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1AE5" w14:textId="77777777" w:rsidR="00950266" w:rsidRPr="00950266" w:rsidRDefault="00950266" w:rsidP="00950266">
      <w:pPr>
        <w:spacing w:after="0" w:line="240" w:lineRule="auto"/>
        <w:jc w:val="center"/>
        <w:rPr>
          <w:rFonts w:ascii="Calibri" w:eastAsia="Times New Roman" w:hAnsi="Calibri" w:cs="Calibri"/>
          <w:b/>
          <w:bCs/>
          <w:color w:val="000000"/>
          <w:sz w:val="28"/>
          <w:szCs w:val="28"/>
        </w:rPr>
      </w:pPr>
      <w:bookmarkStart w:id="0" w:name="_GoBack"/>
      <w:bookmarkEnd w:id="0"/>
      <w:r w:rsidRPr="00950266">
        <w:rPr>
          <w:rFonts w:ascii="Calibri" w:eastAsia="Times New Roman" w:hAnsi="Calibri" w:cs="Calibri"/>
          <w:b/>
          <w:bCs/>
          <w:color w:val="000000"/>
          <w:sz w:val="28"/>
          <w:szCs w:val="28"/>
        </w:rPr>
        <w:t>State Assurances</w:t>
      </w:r>
    </w:p>
    <w:tbl>
      <w:tblPr>
        <w:tblW w:w="9664" w:type="dxa"/>
        <w:tblLook w:val="04A0" w:firstRow="1" w:lastRow="0" w:firstColumn="1" w:lastColumn="0" w:noHBand="0" w:noVBand="1"/>
      </w:tblPr>
      <w:tblGrid>
        <w:gridCol w:w="878"/>
        <w:gridCol w:w="878"/>
        <w:gridCol w:w="879"/>
        <w:gridCol w:w="879"/>
        <w:gridCol w:w="879"/>
        <w:gridCol w:w="879"/>
        <w:gridCol w:w="879"/>
        <w:gridCol w:w="879"/>
        <w:gridCol w:w="878"/>
        <w:gridCol w:w="878"/>
        <w:gridCol w:w="878"/>
      </w:tblGrid>
      <w:tr w:rsidR="00950266" w:rsidRPr="00950266" w14:paraId="0E14F7AF" w14:textId="77777777" w:rsidTr="00950266">
        <w:trPr>
          <w:trHeight w:val="240"/>
        </w:trPr>
        <w:tc>
          <w:tcPr>
            <w:tcW w:w="9664" w:type="dxa"/>
            <w:gridSpan w:val="11"/>
            <w:tcBorders>
              <w:top w:val="nil"/>
              <w:left w:val="nil"/>
              <w:bottom w:val="nil"/>
              <w:right w:val="nil"/>
            </w:tcBorders>
            <w:shd w:val="clear" w:color="auto" w:fill="auto"/>
            <w:vAlign w:val="bottom"/>
            <w:hideMark/>
          </w:tcPr>
          <w:p w14:paraId="0CBB721A"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By receiving funds under this grant award, I hereby agree, as grantee, to comply with the following terms and conditions:</w:t>
            </w:r>
          </w:p>
        </w:tc>
      </w:tr>
      <w:tr w:rsidR="00950266" w:rsidRPr="00950266" w14:paraId="2739811D" w14:textId="77777777" w:rsidTr="00950266">
        <w:trPr>
          <w:trHeight w:val="84"/>
        </w:trPr>
        <w:tc>
          <w:tcPr>
            <w:tcW w:w="878" w:type="dxa"/>
            <w:tcBorders>
              <w:top w:val="nil"/>
              <w:left w:val="nil"/>
              <w:bottom w:val="nil"/>
              <w:right w:val="nil"/>
            </w:tcBorders>
            <w:shd w:val="clear" w:color="auto" w:fill="auto"/>
            <w:noWrap/>
            <w:vAlign w:val="bottom"/>
          </w:tcPr>
          <w:p w14:paraId="556EBCCE"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144E089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10ABABC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24EA7406"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5171C586"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14B37A2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4460EC4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tcPr>
          <w:p w14:paraId="5556152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6277129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0D115AB7"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tcPr>
          <w:p w14:paraId="6DD1DDD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7CA56D7E" w14:textId="77777777" w:rsidTr="00950266">
        <w:trPr>
          <w:trHeight w:val="1212"/>
        </w:trPr>
        <w:tc>
          <w:tcPr>
            <w:tcW w:w="9664" w:type="dxa"/>
            <w:gridSpan w:val="11"/>
            <w:tcBorders>
              <w:top w:val="nil"/>
              <w:left w:val="nil"/>
              <w:bottom w:val="nil"/>
              <w:right w:val="nil"/>
            </w:tcBorders>
            <w:shd w:val="clear" w:color="auto" w:fill="auto"/>
            <w:vAlign w:val="bottom"/>
            <w:hideMark/>
          </w:tcPr>
          <w:p w14:paraId="641B0BE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 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 Rights and Privacy Act at all times (20 U.S.C. §123g).</w:t>
            </w:r>
          </w:p>
        </w:tc>
      </w:tr>
      <w:tr w:rsidR="00950266" w:rsidRPr="00950266" w14:paraId="74429CEF" w14:textId="77777777" w:rsidTr="00950266">
        <w:trPr>
          <w:trHeight w:val="75"/>
        </w:trPr>
        <w:tc>
          <w:tcPr>
            <w:tcW w:w="878" w:type="dxa"/>
            <w:tcBorders>
              <w:top w:val="nil"/>
              <w:left w:val="nil"/>
              <w:bottom w:val="nil"/>
              <w:right w:val="nil"/>
            </w:tcBorders>
            <w:shd w:val="clear" w:color="auto" w:fill="auto"/>
            <w:noWrap/>
            <w:vAlign w:val="bottom"/>
            <w:hideMark/>
          </w:tcPr>
          <w:p w14:paraId="71667847"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3211F3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8B7A90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8DCF4F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FADD29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A759DB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D2F3BC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81649FD"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A216E4B"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F90DEA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3B9A6D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123A3EE2" w14:textId="77777777" w:rsidTr="00950266">
        <w:trPr>
          <w:trHeight w:val="1932"/>
        </w:trPr>
        <w:tc>
          <w:tcPr>
            <w:tcW w:w="9664" w:type="dxa"/>
            <w:gridSpan w:val="11"/>
            <w:tcBorders>
              <w:top w:val="nil"/>
              <w:left w:val="nil"/>
              <w:bottom w:val="nil"/>
              <w:right w:val="nil"/>
            </w:tcBorders>
            <w:shd w:val="clear" w:color="auto" w:fill="auto"/>
            <w:vAlign w:val="bottom"/>
            <w:hideMark/>
          </w:tcPr>
          <w:p w14:paraId="3A8B6F51"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 </w:t>
            </w:r>
          </w:p>
        </w:tc>
      </w:tr>
      <w:tr w:rsidR="00950266" w:rsidRPr="00950266" w14:paraId="245CD872" w14:textId="77777777" w:rsidTr="00950266">
        <w:trPr>
          <w:trHeight w:val="75"/>
        </w:trPr>
        <w:tc>
          <w:tcPr>
            <w:tcW w:w="878" w:type="dxa"/>
            <w:tcBorders>
              <w:top w:val="nil"/>
              <w:left w:val="nil"/>
              <w:bottom w:val="nil"/>
              <w:right w:val="nil"/>
            </w:tcBorders>
            <w:shd w:val="clear" w:color="auto" w:fill="auto"/>
            <w:noWrap/>
            <w:vAlign w:val="bottom"/>
            <w:hideMark/>
          </w:tcPr>
          <w:p w14:paraId="5F8B3061"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79CBCFA1"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AE93DE4"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0F8049C"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5D591A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D41FB0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5749144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99C2A4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70FE0DA"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732085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05763F08"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22C328D8" w14:textId="77777777" w:rsidTr="00950266">
        <w:trPr>
          <w:trHeight w:val="759"/>
        </w:trPr>
        <w:tc>
          <w:tcPr>
            <w:tcW w:w="9664" w:type="dxa"/>
            <w:gridSpan w:val="11"/>
            <w:tcBorders>
              <w:top w:val="nil"/>
              <w:left w:val="nil"/>
              <w:bottom w:val="nil"/>
              <w:right w:val="nil"/>
            </w:tcBorders>
            <w:shd w:val="clear" w:color="auto" w:fill="auto"/>
            <w:vAlign w:val="bottom"/>
            <w:hideMark/>
          </w:tcPr>
          <w:p w14:paraId="18E84C48"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tc>
      </w:tr>
      <w:tr w:rsidR="00950266" w:rsidRPr="00950266" w14:paraId="66A43EDF" w14:textId="77777777" w:rsidTr="00950266">
        <w:trPr>
          <w:trHeight w:val="75"/>
        </w:trPr>
        <w:tc>
          <w:tcPr>
            <w:tcW w:w="9664" w:type="dxa"/>
            <w:gridSpan w:val="11"/>
            <w:tcBorders>
              <w:top w:val="nil"/>
              <w:left w:val="nil"/>
              <w:bottom w:val="nil"/>
              <w:right w:val="nil"/>
            </w:tcBorders>
            <w:shd w:val="clear" w:color="auto" w:fill="auto"/>
            <w:vAlign w:val="bottom"/>
            <w:hideMark/>
          </w:tcPr>
          <w:p w14:paraId="3402B345"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77B731DC" w14:textId="77777777" w:rsidTr="00950266">
        <w:trPr>
          <w:trHeight w:val="948"/>
        </w:trPr>
        <w:tc>
          <w:tcPr>
            <w:tcW w:w="9664" w:type="dxa"/>
            <w:gridSpan w:val="11"/>
            <w:tcBorders>
              <w:top w:val="nil"/>
              <w:left w:val="nil"/>
              <w:bottom w:val="nil"/>
              <w:right w:val="nil"/>
            </w:tcBorders>
            <w:shd w:val="clear" w:color="auto" w:fill="auto"/>
            <w:vAlign w:val="bottom"/>
            <w:hideMark/>
          </w:tcPr>
          <w:p w14:paraId="460CE4E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tc>
      </w:tr>
      <w:tr w:rsidR="00950266" w:rsidRPr="00950266" w14:paraId="18528880" w14:textId="77777777" w:rsidTr="00950266">
        <w:trPr>
          <w:trHeight w:val="75"/>
        </w:trPr>
        <w:tc>
          <w:tcPr>
            <w:tcW w:w="9664" w:type="dxa"/>
            <w:gridSpan w:val="11"/>
            <w:tcBorders>
              <w:top w:val="nil"/>
              <w:left w:val="nil"/>
              <w:bottom w:val="nil"/>
              <w:right w:val="nil"/>
            </w:tcBorders>
            <w:shd w:val="clear" w:color="auto" w:fill="auto"/>
            <w:vAlign w:val="bottom"/>
            <w:hideMark/>
          </w:tcPr>
          <w:p w14:paraId="4A00B5FD"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2FA13629" w14:textId="77777777" w:rsidTr="00950266">
        <w:trPr>
          <w:trHeight w:val="468"/>
        </w:trPr>
        <w:tc>
          <w:tcPr>
            <w:tcW w:w="9664" w:type="dxa"/>
            <w:gridSpan w:val="11"/>
            <w:tcBorders>
              <w:top w:val="nil"/>
              <w:left w:val="nil"/>
              <w:bottom w:val="nil"/>
              <w:right w:val="nil"/>
            </w:tcBorders>
            <w:shd w:val="clear" w:color="auto" w:fill="auto"/>
            <w:vAlign w:val="bottom"/>
            <w:hideMark/>
          </w:tcPr>
          <w:p w14:paraId="314B44F5"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5. Entities expending federal funds of $750,000 or more in a single fiscal year, must have an annual financial and compliance audit in accordance with 2 CFR Subpart F 200.500 et. seq.</w:t>
            </w:r>
          </w:p>
        </w:tc>
      </w:tr>
      <w:tr w:rsidR="00950266" w:rsidRPr="00950266" w14:paraId="7285FFE5" w14:textId="77777777" w:rsidTr="00950266">
        <w:trPr>
          <w:trHeight w:val="75"/>
        </w:trPr>
        <w:tc>
          <w:tcPr>
            <w:tcW w:w="9664" w:type="dxa"/>
            <w:gridSpan w:val="11"/>
            <w:tcBorders>
              <w:top w:val="nil"/>
              <w:left w:val="nil"/>
              <w:bottom w:val="nil"/>
              <w:right w:val="nil"/>
            </w:tcBorders>
            <w:shd w:val="clear" w:color="auto" w:fill="auto"/>
            <w:vAlign w:val="bottom"/>
            <w:hideMark/>
          </w:tcPr>
          <w:p w14:paraId="56A77D7D"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198B86B9" w14:textId="77777777" w:rsidTr="00950266">
        <w:trPr>
          <w:trHeight w:val="732"/>
        </w:trPr>
        <w:tc>
          <w:tcPr>
            <w:tcW w:w="9664" w:type="dxa"/>
            <w:gridSpan w:val="11"/>
            <w:tcBorders>
              <w:top w:val="nil"/>
              <w:left w:val="nil"/>
              <w:bottom w:val="nil"/>
              <w:right w:val="nil"/>
            </w:tcBorders>
            <w:shd w:val="clear" w:color="auto" w:fill="auto"/>
            <w:vAlign w:val="bottom"/>
            <w:hideMark/>
          </w:tcPr>
          <w:p w14:paraId="19B6EC14"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tc>
      </w:tr>
      <w:tr w:rsidR="00950266" w:rsidRPr="00950266" w14:paraId="02D72312" w14:textId="77777777" w:rsidTr="00950266">
        <w:trPr>
          <w:trHeight w:val="75"/>
        </w:trPr>
        <w:tc>
          <w:tcPr>
            <w:tcW w:w="9664" w:type="dxa"/>
            <w:gridSpan w:val="11"/>
            <w:tcBorders>
              <w:top w:val="nil"/>
              <w:left w:val="nil"/>
              <w:bottom w:val="nil"/>
              <w:right w:val="nil"/>
            </w:tcBorders>
            <w:shd w:val="clear" w:color="auto" w:fill="auto"/>
            <w:vAlign w:val="bottom"/>
            <w:hideMark/>
          </w:tcPr>
          <w:p w14:paraId="18BC1750"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64855FE5" w14:textId="77777777" w:rsidTr="00950266">
        <w:trPr>
          <w:trHeight w:val="708"/>
        </w:trPr>
        <w:tc>
          <w:tcPr>
            <w:tcW w:w="9664" w:type="dxa"/>
            <w:gridSpan w:val="11"/>
            <w:tcBorders>
              <w:top w:val="nil"/>
              <w:left w:val="nil"/>
              <w:bottom w:val="nil"/>
              <w:right w:val="nil"/>
            </w:tcBorders>
            <w:shd w:val="clear" w:color="auto" w:fill="auto"/>
            <w:vAlign w:val="bottom"/>
            <w:hideMark/>
          </w:tcPr>
          <w:p w14:paraId="12691633"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tc>
      </w:tr>
      <w:tr w:rsidR="00950266" w:rsidRPr="00950266" w14:paraId="4283E286" w14:textId="77777777" w:rsidTr="00950266">
        <w:trPr>
          <w:trHeight w:val="75"/>
        </w:trPr>
        <w:tc>
          <w:tcPr>
            <w:tcW w:w="9664" w:type="dxa"/>
            <w:gridSpan w:val="11"/>
            <w:tcBorders>
              <w:top w:val="nil"/>
              <w:left w:val="nil"/>
              <w:bottom w:val="nil"/>
              <w:right w:val="nil"/>
            </w:tcBorders>
            <w:shd w:val="clear" w:color="auto" w:fill="auto"/>
            <w:vAlign w:val="bottom"/>
            <w:hideMark/>
          </w:tcPr>
          <w:p w14:paraId="6BBCBBF7"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0EDD2779" w14:textId="77777777" w:rsidTr="00950266">
        <w:trPr>
          <w:trHeight w:val="1212"/>
        </w:trPr>
        <w:tc>
          <w:tcPr>
            <w:tcW w:w="9664" w:type="dxa"/>
            <w:gridSpan w:val="11"/>
            <w:tcBorders>
              <w:top w:val="nil"/>
              <w:left w:val="nil"/>
              <w:bottom w:val="nil"/>
              <w:right w:val="nil"/>
            </w:tcBorders>
            <w:shd w:val="clear" w:color="auto" w:fill="auto"/>
            <w:vAlign w:val="bottom"/>
            <w:hideMark/>
          </w:tcPr>
          <w:p w14:paraId="589608D1"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whichever is greater.  Grantee must support the request with the reason for the requested change.  Budget realignments must be submitted at least 45 days prior to the end of the grant period.</w:t>
            </w:r>
          </w:p>
        </w:tc>
      </w:tr>
      <w:tr w:rsidR="00950266" w:rsidRPr="00950266" w14:paraId="16938F03" w14:textId="77777777" w:rsidTr="00950266">
        <w:trPr>
          <w:trHeight w:val="75"/>
        </w:trPr>
        <w:tc>
          <w:tcPr>
            <w:tcW w:w="9664" w:type="dxa"/>
            <w:gridSpan w:val="11"/>
            <w:tcBorders>
              <w:top w:val="nil"/>
              <w:left w:val="nil"/>
              <w:bottom w:val="nil"/>
              <w:right w:val="nil"/>
            </w:tcBorders>
            <w:shd w:val="clear" w:color="auto" w:fill="auto"/>
            <w:vAlign w:val="bottom"/>
            <w:hideMark/>
          </w:tcPr>
          <w:p w14:paraId="554015DC"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3F828FC2" w14:textId="77777777" w:rsidTr="00950266">
        <w:trPr>
          <w:trHeight w:val="264"/>
        </w:trPr>
        <w:tc>
          <w:tcPr>
            <w:tcW w:w="9664" w:type="dxa"/>
            <w:gridSpan w:val="11"/>
            <w:tcBorders>
              <w:top w:val="nil"/>
              <w:left w:val="nil"/>
              <w:bottom w:val="nil"/>
              <w:right w:val="nil"/>
            </w:tcBorders>
            <w:shd w:val="clear" w:color="auto" w:fill="auto"/>
            <w:vAlign w:val="bottom"/>
            <w:hideMark/>
          </w:tcPr>
          <w:p w14:paraId="35E223C2"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9. Requests for grant extension, when allowed, must be submitted at least 45 days prior to the end of the grant period.</w:t>
            </w:r>
          </w:p>
        </w:tc>
      </w:tr>
      <w:tr w:rsidR="00950266" w:rsidRPr="00950266" w14:paraId="269E9F03" w14:textId="77777777" w:rsidTr="00950266">
        <w:trPr>
          <w:trHeight w:val="75"/>
        </w:trPr>
        <w:tc>
          <w:tcPr>
            <w:tcW w:w="9664" w:type="dxa"/>
            <w:gridSpan w:val="11"/>
            <w:tcBorders>
              <w:top w:val="nil"/>
              <w:left w:val="nil"/>
              <w:bottom w:val="nil"/>
              <w:right w:val="nil"/>
            </w:tcBorders>
            <w:shd w:val="clear" w:color="auto" w:fill="auto"/>
            <w:vAlign w:val="bottom"/>
            <w:hideMark/>
          </w:tcPr>
          <w:p w14:paraId="0ED1EDDB"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7255A784" w14:textId="77777777" w:rsidTr="00950266">
        <w:trPr>
          <w:trHeight w:val="720"/>
        </w:trPr>
        <w:tc>
          <w:tcPr>
            <w:tcW w:w="9664" w:type="dxa"/>
            <w:gridSpan w:val="11"/>
            <w:tcBorders>
              <w:top w:val="nil"/>
              <w:left w:val="nil"/>
              <w:bottom w:val="nil"/>
              <w:right w:val="nil"/>
            </w:tcBorders>
            <w:shd w:val="clear" w:color="auto" w:fill="auto"/>
            <w:vAlign w:val="bottom"/>
            <w:hideMark/>
          </w:tcPr>
          <w:p w14:paraId="2E46EF43"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10. 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tc>
      </w:tr>
      <w:tr w:rsidR="00950266" w:rsidRPr="00950266" w14:paraId="6D33E2EA" w14:textId="77777777" w:rsidTr="00950266">
        <w:trPr>
          <w:trHeight w:val="75"/>
        </w:trPr>
        <w:tc>
          <w:tcPr>
            <w:tcW w:w="9664" w:type="dxa"/>
            <w:gridSpan w:val="11"/>
            <w:tcBorders>
              <w:top w:val="nil"/>
              <w:left w:val="nil"/>
              <w:bottom w:val="nil"/>
              <w:right w:val="nil"/>
            </w:tcBorders>
            <w:shd w:val="clear" w:color="auto" w:fill="auto"/>
            <w:vAlign w:val="bottom"/>
            <w:hideMark/>
          </w:tcPr>
          <w:p w14:paraId="5B086C69"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46B8F306" w14:textId="77777777" w:rsidTr="00950266">
        <w:trPr>
          <w:trHeight w:val="720"/>
        </w:trPr>
        <w:tc>
          <w:tcPr>
            <w:tcW w:w="9664" w:type="dxa"/>
            <w:gridSpan w:val="11"/>
            <w:tcBorders>
              <w:top w:val="nil"/>
              <w:left w:val="nil"/>
              <w:bottom w:val="nil"/>
              <w:right w:val="nil"/>
            </w:tcBorders>
            <w:shd w:val="clear" w:color="auto" w:fill="auto"/>
            <w:vAlign w:val="bottom"/>
            <w:hideMark/>
          </w:tcPr>
          <w:p w14:paraId="7A9524FD" w14:textId="77777777" w:rsidR="00950266" w:rsidRPr="00950266" w:rsidRDefault="00950266" w:rsidP="00950266">
            <w:pPr>
              <w:spacing w:after="0" w:line="240" w:lineRule="auto"/>
              <w:jc w:val="both"/>
              <w:rPr>
                <w:rFonts w:ascii="Calibri" w:eastAsia="Times New Roman" w:hAnsi="Calibri" w:cs="Calibri"/>
                <w:color w:val="000000"/>
                <w:sz w:val="18"/>
                <w:szCs w:val="18"/>
              </w:rPr>
            </w:pPr>
            <w:r w:rsidRPr="00950266">
              <w:rPr>
                <w:rFonts w:ascii="Calibri" w:eastAsia="Times New Roman" w:hAnsi="Calibri" w:cs="Calibri"/>
                <w:color w:val="000000"/>
                <w:sz w:val="18"/>
                <w:szCs w:val="18"/>
              </w:rPr>
              <w:t xml:space="preserve">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 </w:t>
            </w:r>
          </w:p>
        </w:tc>
      </w:tr>
      <w:tr w:rsidR="00950266" w:rsidRPr="00950266" w14:paraId="58A022B2" w14:textId="77777777" w:rsidTr="00950266">
        <w:trPr>
          <w:trHeight w:val="75"/>
        </w:trPr>
        <w:tc>
          <w:tcPr>
            <w:tcW w:w="9664" w:type="dxa"/>
            <w:gridSpan w:val="11"/>
            <w:tcBorders>
              <w:top w:val="nil"/>
              <w:left w:val="nil"/>
              <w:bottom w:val="nil"/>
              <w:right w:val="nil"/>
            </w:tcBorders>
            <w:shd w:val="clear" w:color="auto" w:fill="auto"/>
            <w:vAlign w:val="bottom"/>
            <w:hideMark/>
          </w:tcPr>
          <w:p w14:paraId="4050036C" w14:textId="77777777" w:rsidR="00950266" w:rsidRPr="00950266" w:rsidRDefault="00950266" w:rsidP="00950266">
            <w:pPr>
              <w:spacing w:after="0" w:line="240" w:lineRule="auto"/>
              <w:rPr>
                <w:rFonts w:ascii="Times New Roman" w:eastAsia="Times New Roman" w:hAnsi="Times New Roman" w:cs="Times New Roman"/>
                <w:sz w:val="20"/>
                <w:szCs w:val="20"/>
              </w:rPr>
            </w:pPr>
          </w:p>
        </w:tc>
      </w:tr>
      <w:tr w:rsidR="00950266" w:rsidRPr="00950266" w14:paraId="04093CF8" w14:textId="77777777" w:rsidTr="00950266">
        <w:trPr>
          <w:trHeight w:val="468"/>
        </w:trPr>
        <w:tc>
          <w:tcPr>
            <w:tcW w:w="9664" w:type="dxa"/>
            <w:gridSpan w:val="11"/>
            <w:tcBorders>
              <w:top w:val="nil"/>
              <w:left w:val="nil"/>
              <w:bottom w:val="nil"/>
              <w:right w:val="nil"/>
            </w:tcBorders>
            <w:shd w:val="clear" w:color="auto" w:fill="auto"/>
            <w:vAlign w:val="bottom"/>
            <w:hideMark/>
          </w:tcPr>
          <w:p w14:paraId="125FE60D" w14:textId="77777777" w:rsidR="00950266" w:rsidRPr="00950266" w:rsidRDefault="00950266" w:rsidP="00950266">
            <w:pPr>
              <w:spacing w:after="0" w:line="240" w:lineRule="auto"/>
              <w:jc w:val="both"/>
              <w:rPr>
                <w:rFonts w:ascii="Calibri" w:eastAsia="Times New Roman" w:hAnsi="Calibri" w:cs="Calibri"/>
                <w:b/>
                <w:bCs/>
                <w:color w:val="000000"/>
                <w:sz w:val="18"/>
                <w:szCs w:val="18"/>
              </w:rPr>
            </w:pPr>
            <w:r w:rsidRPr="00950266">
              <w:rPr>
                <w:rFonts w:ascii="Calibri" w:eastAsia="Times New Roman" w:hAnsi="Calibri" w:cs="Calibri"/>
                <w:b/>
                <w:bCs/>
                <w:color w:val="000000"/>
                <w:sz w:val="18"/>
                <w:szCs w:val="18"/>
              </w:rPr>
              <w:t xml:space="preserve">I further certify that all of the facts, figures and representations made with respect to the grant application and grant award, including exhibits and attachments, are true and correct to the best of my knowledge, information, and belief. </w:t>
            </w:r>
          </w:p>
        </w:tc>
      </w:tr>
      <w:tr w:rsidR="00950266" w:rsidRPr="00950266" w14:paraId="5FDEFEBF" w14:textId="77777777" w:rsidTr="00950266">
        <w:trPr>
          <w:trHeight w:val="168"/>
        </w:trPr>
        <w:tc>
          <w:tcPr>
            <w:tcW w:w="878" w:type="dxa"/>
            <w:tcBorders>
              <w:top w:val="nil"/>
              <w:left w:val="nil"/>
              <w:bottom w:val="nil"/>
              <w:right w:val="nil"/>
            </w:tcBorders>
            <w:shd w:val="clear" w:color="auto" w:fill="auto"/>
            <w:noWrap/>
            <w:vAlign w:val="bottom"/>
            <w:hideMark/>
          </w:tcPr>
          <w:p w14:paraId="7174AB11" w14:textId="77777777" w:rsidR="00950266" w:rsidRPr="00950266" w:rsidRDefault="00950266" w:rsidP="00950266">
            <w:pPr>
              <w:spacing w:after="0" w:line="240" w:lineRule="auto"/>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23D3952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70CC079"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F409F40"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3D2A240E"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4B603B5"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5B8E955"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1DC2CA8"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6AA0D83"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34D52452"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c>
          <w:tcPr>
            <w:tcW w:w="878" w:type="dxa"/>
            <w:tcBorders>
              <w:top w:val="nil"/>
              <w:left w:val="nil"/>
              <w:bottom w:val="nil"/>
              <w:right w:val="nil"/>
            </w:tcBorders>
            <w:shd w:val="clear" w:color="auto" w:fill="auto"/>
            <w:noWrap/>
            <w:vAlign w:val="bottom"/>
            <w:hideMark/>
          </w:tcPr>
          <w:p w14:paraId="6FDF2D6F" w14:textId="77777777" w:rsidR="00950266" w:rsidRPr="00950266" w:rsidRDefault="00950266" w:rsidP="00950266">
            <w:pPr>
              <w:spacing w:after="0" w:line="240" w:lineRule="auto"/>
              <w:jc w:val="center"/>
              <w:rPr>
                <w:rFonts w:ascii="Times New Roman" w:eastAsia="Times New Roman" w:hAnsi="Times New Roman" w:cs="Times New Roman"/>
                <w:sz w:val="20"/>
                <w:szCs w:val="20"/>
              </w:rPr>
            </w:pPr>
          </w:p>
        </w:tc>
      </w:tr>
      <w:tr w:rsidR="00950266" w:rsidRPr="00950266" w14:paraId="1C8FC630" w14:textId="77777777" w:rsidTr="00950266">
        <w:trPr>
          <w:trHeight w:val="288"/>
        </w:trPr>
        <w:tc>
          <w:tcPr>
            <w:tcW w:w="7030" w:type="dxa"/>
            <w:gridSpan w:val="8"/>
            <w:tcBorders>
              <w:top w:val="nil"/>
              <w:left w:val="nil"/>
              <w:bottom w:val="single" w:sz="4" w:space="0" w:color="auto"/>
              <w:right w:val="nil"/>
            </w:tcBorders>
            <w:shd w:val="clear" w:color="auto" w:fill="auto"/>
            <w:noWrap/>
            <w:vAlign w:val="bottom"/>
            <w:hideMark/>
          </w:tcPr>
          <w:p w14:paraId="08DFD64F" w14:textId="77777777" w:rsidR="00950266" w:rsidRPr="00950266" w:rsidRDefault="00950266" w:rsidP="00950266">
            <w:pPr>
              <w:spacing w:after="0" w:line="240" w:lineRule="auto"/>
              <w:jc w:val="center"/>
              <w:rPr>
                <w:rFonts w:ascii="Calibri" w:eastAsia="Times New Roman" w:hAnsi="Calibri" w:cs="Calibri"/>
                <w:color w:val="000000"/>
              </w:rPr>
            </w:pPr>
            <w:r w:rsidRPr="00950266">
              <w:rPr>
                <w:rFonts w:ascii="Calibri" w:eastAsia="Times New Roman" w:hAnsi="Calibri" w:cs="Calibri"/>
                <w:color w:val="000000"/>
              </w:rPr>
              <w:t> </w:t>
            </w:r>
          </w:p>
        </w:tc>
        <w:tc>
          <w:tcPr>
            <w:tcW w:w="878" w:type="dxa"/>
            <w:tcBorders>
              <w:top w:val="nil"/>
              <w:left w:val="nil"/>
              <w:bottom w:val="nil"/>
              <w:right w:val="nil"/>
            </w:tcBorders>
            <w:shd w:val="clear" w:color="auto" w:fill="auto"/>
            <w:noWrap/>
            <w:vAlign w:val="bottom"/>
            <w:hideMark/>
          </w:tcPr>
          <w:p w14:paraId="0E2D3DEA" w14:textId="77777777" w:rsidR="00950266" w:rsidRPr="00950266" w:rsidRDefault="00950266" w:rsidP="00950266">
            <w:pPr>
              <w:spacing w:after="0" w:line="240" w:lineRule="auto"/>
              <w:jc w:val="center"/>
              <w:rPr>
                <w:rFonts w:ascii="Calibri" w:eastAsia="Times New Roman" w:hAnsi="Calibri" w:cs="Calibri"/>
                <w:color w:val="000000"/>
              </w:rPr>
            </w:pPr>
          </w:p>
        </w:tc>
        <w:tc>
          <w:tcPr>
            <w:tcW w:w="1756" w:type="dxa"/>
            <w:gridSpan w:val="2"/>
            <w:tcBorders>
              <w:top w:val="nil"/>
              <w:left w:val="nil"/>
              <w:bottom w:val="single" w:sz="4" w:space="0" w:color="auto"/>
              <w:right w:val="nil"/>
            </w:tcBorders>
            <w:shd w:val="clear" w:color="auto" w:fill="auto"/>
            <w:noWrap/>
            <w:vAlign w:val="bottom"/>
            <w:hideMark/>
          </w:tcPr>
          <w:p w14:paraId="78ACE9BC" w14:textId="77777777" w:rsidR="00950266" w:rsidRPr="00950266" w:rsidRDefault="00950266" w:rsidP="00950266">
            <w:pPr>
              <w:spacing w:after="0" w:line="240" w:lineRule="auto"/>
              <w:jc w:val="center"/>
              <w:rPr>
                <w:rFonts w:ascii="Calibri" w:eastAsia="Times New Roman" w:hAnsi="Calibri" w:cs="Calibri"/>
                <w:color w:val="000000"/>
              </w:rPr>
            </w:pPr>
            <w:r w:rsidRPr="00950266">
              <w:rPr>
                <w:rFonts w:ascii="Calibri" w:eastAsia="Times New Roman" w:hAnsi="Calibri" w:cs="Calibri"/>
                <w:color w:val="000000"/>
              </w:rPr>
              <w:t> </w:t>
            </w:r>
          </w:p>
        </w:tc>
      </w:tr>
      <w:tr w:rsidR="00950266" w:rsidRPr="00950266" w14:paraId="5629CF7A" w14:textId="77777777" w:rsidTr="00950266">
        <w:trPr>
          <w:trHeight w:val="288"/>
        </w:trPr>
        <w:tc>
          <w:tcPr>
            <w:tcW w:w="7030" w:type="dxa"/>
            <w:gridSpan w:val="8"/>
            <w:tcBorders>
              <w:top w:val="single" w:sz="4" w:space="0" w:color="auto"/>
              <w:left w:val="nil"/>
              <w:bottom w:val="nil"/>
              <w:right w:val="nil"/>
            </w:tcBorders>
            <w:shd w:val="clear" w:color="auto" w:fill="auto"/>
            <w:noWrap/>
            <w:hideMark/>
          </w:tcPr>
          <w:p w14:paraId="52B2E0B3"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r w:rsidRPr="00950266">
              <w:rPr>
                <w:rFonts w:ascii="Calibri" w:eastAsia="Times New Roman" w:hAnsi="Calibri" w:cs="Calibri"/>
                <w:b/>
                <w:bCs/>
                <w:color w:val="000000"/>
                <w:sz w:val="16"/>
                <w:szCs w:val="16"/>
              </w:rPr>
              <w:t xml:space="preserve">Local </w:t>
            </w:r>
            <w:r>
              <w:rPr>
                <w:rFonts w:ascii="Calibri" w:eastAsia="Times New Roman" w:hAnsi="Calibri" w:cs="Calibri"/>
                <w:b/>
                <w:bCs/>
                <w:color w:val="000000"/>
                <w:sz w:val="16"/>
                <w:szCs w:val="16"/>
              </w:rPr>
              <w:t>Management Board</w:t>
            </w:r>
            <w:r w:rsidRPr="00950266">
              <w:rPr>
                <w:rFonts w:ascii="Calibri" w:eastAsia="Times New Roman" w:hAnsi="Calibri" w:cs="Calibri"/>
                <w:b/>
                <w:bCs/>
                <w:color w:val="000000"/>
                <w:sz w:val="16"/>
                <w:szCs w:val="16"/>
              </w:rPr>
              <w:t>/Agency Director</w:t>
            </w:r>
          </w:p>
        </w:tc>
        <w:tc>
          <w:tcPr>
            <w:tcW w:w="878" w:type="dxa"/>
            <w:tcBorders>
              <w:top w:val="nil"/>
              <w:left w:val="nil"/>
              <w:bottom w:val="nil"/>
              <w:right w:val="nil"/>
            </w:tcBorders>
            <w:shd w:val="clear" w:color="auto" w:fill="auto"/>
            <w:noWrap/>
            <w:vAlign w:val="bottom"/>
            <w:hideMark/>
          </w:tcPr>
          <w:p w14:paraId="336314E3"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p>
        </w:tc>
        <w:tc>
          <w:tcPr>
            <w:tcW w:w="1756" w:type="dxa"/>
            <w:gridSpan w:val="2"/>
            <w:tcBorders>
              <w:top w:val="nil"/>
              <w:left w:val="nil"/>
              <w:bottom w:val="nil"/>
              <w:right w:val="nil"/>
            </w:tcBorders>
            <w:shd w:val="clear" w:color="auto" w:fill="auto"/>
            <w:noWrap/>
            <w:hideMark/>
          </w:tcPr>
          <w:p w14:paraId="7B25047B" w14:textId="77777777" w:rsidR="00950266" w:rsidRPr="00950266" w:rsidRDefault="00950266" w:rsidP="00950266">
            <w:pPr>
              <w:spacing w:after="0" w:line="240" w:lineRule="auto"/>
              <w:jc w:val="center"/>
              <w:rPr>
                <w:rFonts w:ascii="Calibri" w:eastAsia="Times New Roman" w:hAnsi="Calibri" w:cs="Calibri"/>
                <w:b/>
                <w:bCs/>
                <w:color w:val="000000"/>
                <w:sz w:val="16"/>
                <w:szCs w:val="16"/>
              </w:rPr>
            </w:pPr>
            <w:r w:rsidRPr="00950266">
              <w:rPr>
                <w:rFonts w:ascii="Calibri" w:eastAsia="Times New Roman" w:hAnsi="Calibri" w:cs="Calibri"/>
                <w:b/>
                <w:bCs/>
                <w:color w:val="000000"/>
                <w:sz w:val="16"/>
                <w:szCs w:val="16"/>
              </w:rPr>
              <w:t>Date</w:t>
            </w:r>
          </w:p>
        </w:tc>
      </w:tr>
    </w:tbl>
    <w:p w14:paraId="1D0971A2" w14:textId="77777777" w:rsidR="003429CB" w:rsidRDefault="003429CB" w:rsidP="00950266">
      <w:pPr>
        <w:jc w:val="center"/>
      </w:pPr>
    </w:p>
    <w:sectPr w:rsidR="00342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35D0" w14:textId="77777777" w:rsidR="002D7CD1" w:rsidRDefault="002D7CD1" w:rsidP="00950266">
      <w:pPr>
        <w:spacing w:after="0" w:line="240" w:lineRule="auto"/>
      </w:pPr>
      <w:r>
        <w:separator/>
      </w:r>
    </w:p>
  </w:endnote>
  <w:endnote w:type="continuationSeparator" w:id="0">
    <w:p w14:paraId="215D8EE8" w14:textId="77777777" w:rsidR="002D7CD1" w:rsidRDefault="002D7CD1" w:rsidP="0095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6974" w14:textId="77777777" w:rsidR="002D7CD1" w:rsidRDefault="002D7CD1" w:rsidP="00950266">
      <w:pPr>
        <w:spacing w:after="0" w:line="240" w:lineRule="auto"/>
      </w:pPr>
      <w:r>
        <w:separator/>
      </w:r>
    </w:p>
  </w:footnote>
  <w:footnote w:type="continuationSeparator" w:id="0">
    <w:p w14:paraId="57FAD068" w14:textId="77777777" w:rsidR="002D7CD1" w:rsidRDefault="002D7CD1" w:rsidP="0095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92" w:type="dxa"/>
      <w:jc w:val="center"/>
      <w:tblLook w:val="04A0" w:firstRow="1" w:lastRow="0" w:firstColumn="1" w:lastColumn="0" w:noHBand="0" w:noVBand="1"/>
    </w:tblPr>
    <w:tblGrid>
      <w:gridCol w:w="896"/>
      <w:gridCol w:w="5296"/>
    </w:tblGrid>
    <w:tr w:rsidR="00950266" w:rsidRPr="00950266" w14:paraId="4405D7A7" w14:textId="77777777" w:rsidTr="00950266">
      <w:trPr>
        <w:trHeight w:val="345"/>
        <w:jc w:val="center"/>
      </w:trPr>
      <w:tc>
        <w:tcPr>
          <w:tcW w:w="896" w:type="dxa"/>
          <w:tcBorders>
            <w:top w:val="nil"/>
            <w:left w:val="nil"/>
            <w:bottom w:val="nil"/>
            <w:right w:val="nil"/>
          </w:tcBorders>
          <w:shd w:val="clear" w:color="auto" w:fill="auto"/>
          <w:noWrap/>
          <w:vAlign w:val="bottom"/>
          <w:hideMark/>
        </w:tcPr>
        <w:p w14:paraId="4F9C66C2" w14:textId="77777777" w:rsidR="00950266" w:rsidRPr="00950266" w:rsidRDefault="00950266" w:rsidP="00950266">
          <w:pPr>
            <w:spacing w:after="0" w:line="240" w:lineRule="auto"/>
            <w:jc w:val="right"/>
            <w:rPr>
              <w:rFonts w:ascii="Calibri" w:eastAsia="Times New Roman" w:hAnsi="Calibri" w:cs="Calibri"/>
              <w:b/>
              <w:bCs/>
              <w:color w:val="000000"/>
            </w:rPr>
          </w:pPr>
          <w:r w:rsidRPr="00950266">
            <w:rPr>
              <w:rFonts w:ascii="Calibri" w:eastAsia="Times New Roman" w:hAnsi="Calibri" w:cs="Calibri"/>
              <w:b/>
              <w:bCs/>
              <w:color w:val="000000"/>
            </w:rPr>
            <w:t>PA:</w:t>
          </w:r>
        </w:p>
      </w:tc>
      <w:tc>
        <w:tcPr>
          <w:tcW w:w="5296" w:type="dxa"/>
          <w:tcBorders>
            <w:top w:val="nil"/>
            <w:left w:val="nil"/>
            <w:bottom w:val="single" w:sz="4" w:space="0" w:color="auto"/>
            <w:right w:val="nil"/>
          </w:tcBorders>
          <w:shd w:val="clear" w:color="auto" w:fill="auto"/>
          <w:noWrap/>
          <w:vAlign w:val="bottom"/>
          <w:hideMark/>
        </w:tcPr>
        <w:p w14:paraId="3E1EF0BA" w14:textId="77777777" w:rsidR="00950266" w:rsidRPr="00950266" w:rsidRDefault="00950266" w:rsidP="00950266">
          <w:pPr>
            <w:spacing w:after="0" w:line="240" w:lineRule="auto"/>
            <w:jc w:val="center"/>
            <w:rPr>
              <w:rFonts w:ascii="Calibri" w:eastAsia="Times New Roman" w:hAnsi="Calibri" w:cs="Calibri"/>
              <w:b/>
              <w:bCs/>
              <w:color w:val="000000"/>
              <w:sz w:val="20"/>
              <w:szCs w:val="20"/>
            </w:rPr>
          </w:pPr>
          <w:r w:rsidRPr="00950266">
            <w:rPr>
              <w:rFonts w:ascii="Calibri" w:eastAsia="Times New Roman" w:hAnsi="Calibri" w:cs="Calibri"/>
              <w:b/>
              <w:bCs/>
              <w:color w:val="000000"/>
              <w:sz w:val="20"/>
              <w:szCs w:val="20"/>
            </w:rPr>
            <w:t> </w:t>
          </w:r>
        </w:p>
      </w:tc>
    </w:tr>
  </w:tbl>
  <w:p w14:paraId="2F2EF178" w14:textId="77777777" w:rsidR="00950266" w:rsidRDefault="00950266" w:rsidP="0095026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6"/>
    <w:rsid w:val="002D7CD1"/>
    <w:rsid w:val="00325F2D"/>
    <w:rsid w:val="003429CB"/>
    <w:rsid w:val="006C0DF4"/>
    <w:rsid w:val="006E3835"/>
    <w:rsid w:val="00855570"/>
    <w:rsid w:val="00950266"/>
    <w:rsid w:val="00BD2F54"/>
    <w:rsid w:val="00C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3662"/>
  <w15:chartTrackingRefBased/>
  <w15:docId w15:val="{658A17E0-FC92-4953-B4FA-56C7561A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66"/>
  </w:style>
  <w:style w:type="paragraph" w:styleId="Footer">
    <w:name w:val="footer"/>
    <w:basedOn w:val="Normal"/>
    <w:link w:val="FooterChar"/>
    <w:uiPriority w:val="99"/>
    <w:unhideWhenUsed/>
    <w:rsid w:val="0095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2322">
      <w:bodyDiv w:val="1"/>
      <w:marLeft w:val="0"/>
      <w:marRight w:val="0"/>
      <w:marTop w:val="0"/>
      <w:marBottom w:val="0"/>
      <w:divBdr>
        <w:top w:val="none" w:sz="0" w:space="0" w:color="auto"/>
        <w:left w:val="none" w:sz="0" w:space="0" w:color="auto"/>
        <w:bottom w:val="none" w:sz="0" w:space="0" w:color="auto"/>
        <w:right w:val="none" w:sz="0" w:space="0" w:color="auto"/>
      </w:divBdr>
    </w:div>
    <w:div w:id="706418116">
      <w:bodyDiv w:val="1"/>
      <w:marLeft w:val="0"/>
      <w:marRight w:val="0"/>
      <w:marTop w:val="0"/>
      <w:marBottom w:val="0"/>
      <w:divBdr>
        <w:top w:val="none" w:sz="0" w:space="0" w:color="auto"/>
        <w:left w:val="none" w:sz="0" w:space="0" w:color="auto"/>
        <w:bottom w:val="none" w:sz="0" w:space="0" w:color="auto"/>
        <w:right w:val="none" w:sz="0" w:space="0" w:color="auto"/>
      </w:divBdr>
    </w:div>
    <w:div w:id="17120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1959B-039E-43A4-9544-DF3F1F6D56E2}"/>
</file>

<file path=customXml/itemProps2.xml><?xml version="1.0" encoding="utf-8"?>
<ds:datastoreItem xmlns:ds="http://schemas.openxmlformats.org/officeDocument/2006/customXml" ds:itemID="{242B5DD4-6D09-4C66-B155-A693ADF76CD0}"/>
</file>

<file path=customXml/itemProps3.xml><?xml version="1.0" encoding="utf-8"?>
<ds:datastoreItem xmlns:ds="http://schemas.openxmlformats.org/officeDocument/2006/customXml" ds:itemID="{028EBA2C-A841-49ED-969A-D81C24C4FA02}"/>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Microsoft Office User</cp:lastModifiedBy>
  <cp:revision>2</cp:revision>
  <dcterms:created xsi:type="dcterms:W3CDTF">2019-04-02T13:26:00Z</dcterms:created>
  <dcterms:modified xsi:type="dcterms:W3CDTF">2019-04-02T13:26:00Z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321500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