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2F" w:rsidRPr="009E518D" w:rsidRDefault="00C44583" w:rsidP="00020A19">
      <w:pPr>
        <w:pStyle w:val="Heading1"/>
        <w:rPr>
          <w:rFonts w:asciiTheme="minorHAnsi" w:hAnsiTheme="minorHAnsi" w:cstheme="minorHAnsi"/>
          <w:sz w:val="24"/>
          <w:szCs w:val="24"/>
        </w:rPr>
      </w:pPr>
      <w:bookmarkStart w:id="0" w:name="_GoBack"/>
      <w:bookmarkEnd w:id="0"/>
      <w:r>
        <w:rPr>
          <w:b w:val="0"/>
          <w:bCs w:val="0"/>
          <w:i w:val="0"/>
          <w:iCs w:val="0"/>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STEB Logo" style="position:absolute;left:0;text-align:left;margin-left:48.95pt;margin-top:27.35pt;width:108pt;height:91.5pt;z-index:251659264;mso-wrap-distance-left:0;mso-wrap-distance-top:0;mso-wrap-distance-right:0;mso-wrap-distance-bottom:0;mso-position-horizontal:absolute;mso-position-horizontal-relative:page;mso-position-vertical:absolute;mso-position-vertical-relative:page" o:allowincell="f" fillcolor="window">
            <v:imagedata r:id="rId8" o:title=""/>
            <w10:wrap type="square" anchorx="page" anchory="page"/>
          </v:shape>
          <o:OLEObject Type="Embed" ProgID="Word.Picture.8" ShapeID="_x0000_s1027" DrawAspect="Content" ObjectID="_1568638739" r:id="rId9"/>
        </w:object>
      </w:r>
      <w:r w:rsidR="009C7FC1">
        <w:rPr>
          <w:rFonts w:asciiTheme="minorHAnsi" w:hAnsiTheme="minorHAnsi" w:cstheme="minorHAnsi"/>
          <w:sz w:val="24"/>
          <w:szCs w:val="24"/>
        </w:rPr>
        <w:t>October 5</w:t>
      </w:r>
      <w:r w:rsidR="00ED6572" w:rsidRPr="009E518D">
        <w:rPr>
          <w:rFonts w:asciiTheme="minorHAnsi" w:hAnsiTheme="minorHAnsi" w:cstheme="minorHAnsi"/>
          <w:sz w:val="24"/>
          <w:szCs w:val="24"/>
        </w:rPr>
        <w:t>,</w:t>
      </w:r>
      <w:r w:rsidR="00BF6C73" w:rsidRPr="009E518D">
        <w:rPr>
          <w:rFonts w:asciiTheme="minorHAnsi" w:hAnsiTheme="minorHAnsi" w:cstheme="minorHAnsi"/>
          <w:sz w:val="24"/>
          <w:szCs w:val="24"/>
        </w:rPr>
        <w:t xml:space="preserve"> 2017</w:t>
      </w:r>
    </w:p>
    <w:p w:rsidR="00DC3F2D" w:rsidRPr="00BD1852" w:rsidRDefault="0029722F" w:rsidP="00AD33EE">
      <w:pPr>
        <w:pStyle w:val="Heading2"/>
        <w:rPr>
          <w:sz w:val="16"/>
          <w:szCs w:val="16"/>
        </w:rPr>
      </w:pPr>
      <w:r w:rsidRPr="009E518D">
        <w:rPr>
          <w:rFonts w:asciiTheme="minorHAnsi" w:hAnsiTheme="minorHAnsi" w:cstheme="minorHAnsi"/>
          <w:sz w:val="24"/>
          <w:szCs w:val="24"/>
        </w:rPr>
        <w:t>AGENDA</w:t>
      </w:r>
    </w:p>
    <w:p w:rsidR="0029722F" w:rsidRPr="00D22E6D" w:rsidRDefault="0029722F" w:rsidP="00C35121">
      <w:pPr>
        <w:tabs>
          <w:tab w:val="left" w:pos="720"/>
          <w:tab w:val="left" w:pos="2970"/>
        </w:tabs>
        <w:rPr>
          <w:rFonts w:asciiTheme="minorHAnsi" w:hAnsiTheme="minorHAnsi" w:cstheme="minorHAnsi"/>
          <w:i/>
          <w:iCs/>
          <w:sz w:val="16"/>
          <w:szCs w:val="16"/>
        </w:rPr>
      </w:pPr>
      <w:r w:rsidRPr="00F15374">
        <w:rPr>
          <w:rFonts w:asciiTheme="minorHAnsi" w:hAnsiTheme="minorHAnsi" w:cstheme="minorHAnsi"/>
          <w:i/>
          <w:iCs/>
          <w:sz w:val="22"/>
          <w:szCs w:val="22"/>
        </w:rPr>
        <w:tab/>
      </w:r>
    </w:p>
    <w:p w:rsidR="0029722F" w:rsidRPr="00F15374" w:rsidRDefault="0029722F"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b/>
          <w:bCs/>
          <w:i/>
          <w:iCs/>
          <w:sz w:val="22"/>
          <w:szCs w:val="22"/>
        </w:rPr>
        <w:t xml:space="preserve">I. </w:t>
      </w:r>
      <w:r w:rsidRPr="00F15374">
        <w:rPr>
          <w:rFonts w:asciiTheme="minorHAnsi" w:hAnsiTheme="minorHAnsi" w:cstheme="minorHAnsi"/>
          <w:b/>
          <w:bCs/>
          <w:i/>
          <w:iCs/>
          <w:sz w:val="22"/>
          <w:szCs w:val="22"/>
        </w:rPr>
        <w:tab/>
      </w:r>
      <w:r w:rsidRPr="00F15374">
        <w:rPr>
          <w:rFonts w:asciiTheme="minorHAnsi" w:hAnsiTheme="minorHAnsi" w:cstheme="minorHAnsi"/>
          <w:b/>
          <w:bCs/>
          <w:i/>
          <w:iCs/>
          <w:sz w:val="22"/>
          <w:szCs w:val="22"/>
          <w:u w:val="single"/>
        </w:rPr>
        <w:t>PRELIMINARY ITEMS</w:t>
      </w:r>
    </w:p>
    <w:p w:rsidR="0029722F" w:rsidRPr="00F15374" w:rsidRDefault="000A42D6"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t xml:space="preserve">9:30 – </w:t>
      </w:r>
      <w:r w:rsidR="00AF4C28">
        <w:rPr>
          <w:rFonts w:asciiTheme="minorHAnsi" w:hAnsiTheme="minorHAnsi" w:cstheme="minorHAnsi"/>
          <w:i/>
          <w:iCs/>
          <w:sz w:val="22"/>
          <w:szCs w:val="22"/>
        </w:rPr>
        <w:t xml:space="preserve">  </w:t>
      </w:r>
      <w:r w:rsidRPr="00F15374">
        <w:rPr>
          <w:rFonts w:asciiTheme="minorHAnsi" w:hAnsiTheme="minorHAnsi" w:cstheme="minorHAnsi"/>
          <w:i/>
          <w:iCs/>
          <w:sz w:val="22"/>
          <w:szCs w:val="22"/>
        </w:rPr>
        <w:t>9:45</w:t>
      </w:r>
      <w:r w:rsidR="0029722F" w:rsidRPr="00F15374">
        <w:rPr>
          <w:rFonts w:asciiTheme="minorHAnsi" w:hAnsiTheme="minorHAnsi" w:cstheme="minorHAnsi"/>
          <w:i/>
          <w:iCs/>
          <w:sz w:val="22"/>
          <w:szCs w:val="22"/>
        </w:rPr>
        <w:t xml:space="preserve"> a.m.</w:t>
      </w:r>
      <w:r w:rsidR="0029722F" w:rsidRPr="00F15374">
        <w:rPr>
          <w:rFonts w:asciiTheme="minorHAnsi" w:hAnsiTheme="minorHAnsi" w:cstheme="minorHAnsi"/>
          <w:i/>
          <w:iCs/>
          <w:sz w:val="22"/>
          <w:szCs w:val="22"/>
        </w:rPr>
        <w:tab/>
        <w:t>Recognition of Guests</w:t>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D22E6D" w:rsidRDefault="0029722F" w:rsidP="00C1689F">
      <w:pPr>
        <w:tabs>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r>
      <w:r w:rsidR="00D22E6D">
        <w:rPr>
          <w:rFonts w:asciiTheme="minorHAnsi" w:hAnsiTheme="minorHAnsi" w:cstheme="minorHAnsi"/>
          <w:i/>
          <w:iCs/>
          <w:sz w:val="22"/>
          <w:szCs w:val="22"/>
        </w:rPr>
        <w:t>Introduction of New Members</w:t>
      </w:r>
    </w:p>
    <w:p w:rsidR="00DC3F2D" w:rsidRDefault="00D22E6D" w:rsidP="00C1689F">
      <w:pPr>
        <w:tabs>
          <w:tab w:val="left" w:pos="2970"/>
        </w:tabs>
        <w:rPr>
          <w:rFonts w:asciiTheme="minorHAnsi" w:hAnsiTheme="minorHAnsi" w:cstheme="minorHAnsi"/>
          <w:i/>
          <w:iCs/>
          <w:sz w:val="22"/>
          <w:szCs w:val="22"/>
        </w:rPr>
      </w:pPr>
      <w:r>
        <w:rPr>
          <w:rFonts w:asciiTheme="minorHAnsi" w:hAnsiTheme="minorHAnsi" w:cstheme="minorHAnsi"/>
          <w:i/>
          <w:iCs/>
          <w:sz w:val="22"/>
          <w:szCs w:val="22"/>
        </w:rPr>
        <w:tab/>
      </w:r>
      <w:r w:rsidR="00C35121" w:rsidRPr="00F15374">
        <w:rPr>
          <w:rFonts w:asciiTheme="minorHAnsi" w:hAnsiTheme="minorHAnsi" w:cstheme="minorHAnsi"/>
          <w:i/>
          <w:iCs/>
          <w:sz w:val="22"/>
          <w:szCs w:val="22"/>
        </w:rPr>
        <w:t>Public Comment</w:t>
      </w:r>
    </w:p>
    <w:p w:rsidR="0029722F" w:rsidRPr="00C1689F" w:rsidRDefault="00D22E6D" w:rsidP="00C1689F">
      <w:pPr>
        <w:tabs>
          <w:tab w:val="left" w:pos="2970"/>
        </w:tabs>
        <w:rPr>
          <w:rFonts w:asciiTheme="minorHAnsi" w:hAnsiTheme="minorHAnsi" w:cstheme="minorHAnsi"/>
          <w:i/>
          <w:iCs/>
          <w:sz w:val="16"/>
          <w:szCs w:val="16"/>
        </w:rPr>
      </w:pPr>
      <w:r>
        <w:rPr>
          <w:rFonts w:asciiTheme="minorHAnsi" w:hAnsiTheme="minorHAnsi" w:cstheme="minorHAnsi"/>
          <w:i/>
          <w:iCs/>
          <w:sz w:val="22"/>
          <w:szCs w:val="22"/>
        </w:rPr>
        <w:tab/>
      </w:r>
      <w:r w:rsidR="00964DFD">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
    <w:p w:rsidR="00D73FC6" w:rsidRDefault="007F3076" w:rsidP="00D73FC6">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D73FC6">
        <w:rPr>
          <w:rFonts w:asciiTheme="minorHAnsi" w:hAnsiTheme="minorHAnsi" w:cstheme="minorHAnsi"/>
          <w:bCs/>
          <w:i/>
          <w:iCs/>
          <w:sz w:val="22"/>
          <w:szCs w:val="22"/>
        </w:rPr>
        <w:t>9:45 – 10:00</w:t>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State Board Update</w:t>
      </w:r>
      <w:r w:rsidR="00C1689F">
        <w:rPr>
          <w:rFonts w:asciiTheme="minorHAnsi" w:hAnsiTheme="minorHAnsi" w:cstheme="minorHAnsi"/>
          <w:bCs/>
          <w:i/>
          <w:iCs/>
          <w:sz w:val="22"/>
          <w:szCs w:val="22"/>
        </w:rPr>
        <w:tab/>
      </w:r>
      <w:r w:rsidR="00C1689F">
        <w:rPr>
          <w:rFonts w:asciiTheme="minorHAnsi" w:hAnsiTheme="minorHAnsi" w:cstheme="minorHAnsi"/>
          <w:bCs/>
          <w:i/>
          <w:iCs/>
          <w:sz w:val="22"/>
          <w:szCs w:val="22"/>
        </w:rPr>
        <w:tab/>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Miya Simpson</w:t>
      </w:r>
    </w:p>
    <w:p w:rsidR="00D73FC6" w:rsidRPr="00810452" w:rsidRDefault="00D73FC6" w:rsidP="00AD33EE">
      <w:pPr>
        <w:tabs>
          <w:tab w:val="left" w:pos="720"/>
          <w:tab w:val="left" w:pos="2970"/>
        </w:tabs>
        <w:rPr>
          <w:rFonts w:asciiTheme="minorHAnsi" w:hAnsiTheme="minorHAnsi" w:cstheme="minorHAnsi"/>
          <w:bCs/>
          <w:i/>
          <w:iCs/>
          <w:sz w:val="16"/>
          <w:szCs w:val="16"/>
        </w:rPr>
      </w:pPr>
    </w:p>
    <w:p w:rsidR="00AD33EE" w:rsidRDefault="00C1689F" w:rsidP="00AD33EE">
      <w:pPr>
        <w:tabs>
          <w:tab w:val="left" w:pos="720"/>
          <w:tab w:val="left" w:pos="2970"/>
        </w:tabs>
        <w:rPr>
          <w:rFonts w:asciiTheme="minorHAnsi" w:hAnsiTheme="minorHAnsi" w:cstheme="minorHAnsi"/>
          <w:b/>
          <w:bCs/>
          <w:i/>
          <w:iCs/>
          <w:sz w:val="22"/>
          <w:szCs w:val="22"/>
          <w:u w:val="single"/>
        </w:rPr>
      </w:pPr>
      <w:r w:rsidRPr="00C1689F">
        <w:rPr>
          <w:rFonts w:asciiTheme="minorHAnsi" w:hAnsiTheme="minorHAnsi" w:cstheme="minorHAnsi"/>
          <w:b/>
          <w:bCs/>
          <w:i/>
          <w:iCs/>
          <w:sz w:val="22"/>
          <w:szCs w:val="22"/>
        </w:rPr>
        <w:t>II.</w:t>
      </w:r>
      <w:r w:rsidRPr="00C1689F">
        <w:rPr>
          <w:rFonts w:asciiTheme="minorHAnsi" w:hAnsiTheme="minorHAnsi" w:cstheme="minorHAnsi"/>
          <w:b/>
          <w:bCs/>
          <w:i/>
          <w:iCs/>
          <w:sz w:val="22"/>
          <w:szCs w:val="22"/>
        </w:rPr>
        <w:tab/>
      </w:r>
      <w:r w:rsidR="00A21010">
        <w:rPr>
          <w:rFonts w:asciiTheme="minorHAnsi" w:hAnsiTheme="minorHAnsi" w:cstheme="minorHAnsi"/>
          <w:b/>
          <w:bCs/>
          <w:i/>
          <w:iCs/>
          <w:sz w:val="22"/>
          <w:szCs w:val="22"/>
          <w:u w:val="single"/>
        </w:rPr>
        <w:t>DISCUSSION</w:t>
      </w:r>
    </w:p>
    <w:p w:rsidR="002B388D" w:rsidRDefault="009C7FC1" w:rsidP="002B388D">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i/>
          <w:iCs/>
          <w:sz w:val="22"/>
          <w:szCs w:val="22"/>
        </w:rPr>
        <w:t>10:00 – 10:45</w:t>
      </w:r>
      <w:r w:rsidR="00AD33EE">
        <w:rPr>
          <w:rFonts w:asciiTheme="minorHAnsi" w:hAnsiTheme="minorHAnsi" w:cstheme="minorHAnsi"/>
          <w:i/>
          <w:iCs/>
          <w:sz w:val="22"/>
          <w:szCs w:val="22"/>
        </w:rPr>
        <w:t xml:space="preserve"> </w:t>
      </w:r>
      <w:r w:rsidR="002B388D">
        <w:rPr>
          <w:rFonts w:asciiTheme="minorHAnsi" w:hAnsiTheme="minorHAnsi" w:cstheme="minorHAnsi"/>
          <w:i/>
          <w:iCs/>
          <w:sz w:val="22"/>
          <w:szCs w:val="22"/>
        </w:rPr>
        <w:t>a</w:t>
      </w:r>
      <w:r w:rsidR="00AD33EE">
        <w:rPr>
          <w:rFonts w:asciiTheme="minorHAnsi" w:hAnsiTheme="minorHAnsi" w:cstheme="minorHAnsi"/>
          <w:i/>
          <w:iCs/>
          <w:sz w:val="22"/>
          <w:szCs w:val="22"/>
        </w:rPr>
        <w:t>.m.</w:t>
      </w:r>
      <w:r w:rsidR="00AD33EE">
        <w:rPr>
          <w:rFonts w:asciiTheme="minorHAnsi" w:hAnsiTheme="minorHAnsi" w:cstheme="minorHAnsi"/>
          <w:i/>
          <w:iCs/>
          <w:sz w:val="22"/>
          <w:szCs w:val="22"/>
        </w:rPr>
        <w:tab/>
      </w:r>
      <w:r>
        <w:rPr>
          <w:rFonts w:asciiTheme="minorHAnsi" w:hAnsiTheme="minorHAnsi" w:cstheme="minorHAnsi"/>
          <w:bCs/>
          <w:i/>
          <w:iCs/>
          <w:sz w:val="22"/>
          <w:szCs w:val="22"/>
        </w:rPr>
        <w:t>SB 493 Update</w:t>
      </w:r>
      <w:r>
        <w:rPr>
          <w:rFonts w:asciiTheme="minorHAnsi" w:hAnsiTheme="minorHAnsi" w:cstheme="minorHAnsi"/>
          <w:bCs/>
          <w:i/>
          <w:iCs/>
          <w:sz w:val="22"/>
          <w:szCs w:val="22"/>
        </w:rPr>
        <w:tab/>
      </w:r>
      <w:r w:rsidR="002B388D">
        <w:rPr>
          <w:rFonts w:asciiTheme="minorHAnsi" w:hAnsiTheme="minorHAnsi" w:cstheme="minorHAnsi"/>
          <w:bCs/>
          <w:i/>
          <w:iCs/>
          <w:sz w:val="22"/>
          <w:szCs w:val="22"/>
        </w:rPr>
        <w:tab/>
      </w:r>
      <w:r w:rsidR="002B388D">
        <w:rPr>
          <w:rFonts w:asciiTheme="minorHAnsi" w:hAnsiTheme="minorHAnsi" w:cstheme="minorHAnsi"/>
          <w:bCs/>
          <w:i/>
          <w:iCs/>
          <w:sz w:val="22"/>
          <w:szCs w:val="22"/>
        </w:rPr>
        <w:tab/>
      </w:r>
      <w:r w:rsidR="002B388D">
        <w:rPr>
          <w:rFonts w:asciiTheme="minorHAnsi" w:hAnsiTheme="minorHAnsi" w:cstheme="minorHAnsi"/>
          <w:bCs/>
          <w:i/>
          <w:iCs/>
          <w:sz w:val="22"/>
          <w:szCs w:val="22"/>
        </w:rPr>
        <w:tab/>
      </w:r>
      <w:r w:rsidR="00D83289">
        <w:rPr>
          <w:rFonts w:asciiTheme="minorHAnsi" w:hAnsiTheme="minorHAnsi" w:cstheme="minorHAnsi"/>
          <w:bCs/>
          <w:i/>
          <w:iCs/>
          <w:sz w:val="22"/>
          <w:szCs w:val="22"/>
        </w:rPr>
        <w:t>Sarah Spross</w:t>
      </w:r>
    </w:p>
    <w:p w:rsidR="002B388D" w:rsidRPr="00BF6C73" w:rsidRDefault="002B388D" w:rsidP="002B388D">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t>Assistant State Superintendent</w:t>
      </w:r>
      <w:r>
        <w:rPr>
          <w:rFonts w:asciiTheme="minorHAnsi" w:hAnsiTheme="minorHAnsi" w:cstheme="minorHAnsi"/>
          <w:bCs/>
          <w:i/>
          <w:iCs/>
          <w:sz w:val="22"/>
          <w:szCs w:val="22"/>
        </w:rPr>
        <w:tab/>
      </w:r>
      <w:r>
        <w:rPr>
          <w:rFonts w:asciiTheme="minorHAnsi" w:hAnsiTheme="minorHAnsi" w:cstheme="minorHAnsi"/>
          <w:bCs/>
          <w:i/>
          <w:iCs/>
          <w:sz w:val="22"/>
          <w:szCs w:val="22"/>
        </w:rPr>
        <w:tab/>
      </w:r>
    </w:p>
    <w:p w:rsidR="00AD33EE" w:rsidRPr="00AD33EE" w:rsidRDefault="00AD33EE" w:rsidP="002B388D">
      <w:pPr>
        <w:tabs>
          <w:tab w:val="left" w:pos="2970"/>
        </w:tabs>
        <w:ind w:firstLine="720"/>
        <w:rPr>
          <w:rFonts w:asciiTheme="minorHAnsi" w:hAnsiTheme="minorHAnsi" w:cstheme="minorHAnsi"/>
          <w:b/>
          <w:bCs/>
          <w:i/>
          <w:iCs/>
          <w:sz w:val="22"/>
          <w:szCs w:val="22"/>
          <w:u w:val="single"/>
        </w:rPr>
      </w:pPr>
      <w:r w:rsidRPr="00AD33EE">
        <w:rPr>
          <w:rFonts w:asciiTheme="minorHAnsi" w:hAnsiTheme="minorHAnsi" w:cstheme="minorHAnsi"/>
          <w:b/>
          <w:bCs/>
          <w:i/>
          <w:iCs/>
          <w:sz w:val="22"/>
          <w:szCs w:val="22"/>
          <w:u w:val="single"/>
        </w:rPr>
        <w:t>BREAK</w:t>
      </w:r>
    </w:p>
    <w:p w:rsidR="00AD33EE" w:rsidRDefault="00AD33EE" w:rsidP="00AD33EE">
      <w:pPr>
        <w:tabs>
          <w:tab w:val="left" w:pos="2970"/>
        </w:tabs>
        <w:ind w:firstLine="720"/>
        <w:rPr>
          <w:rFonts w:asciiTheme="minorHAnsi" w:hAnsiTheme="minorHAnsi" w:cstheme="minorHAnsi"/>
          <w:b/>
          <w:bCs/>
          <w:i/>
          <w:iCs/>
          <w:sz w:val="16"/>
          <w:szCs w:val="16"/>
        </w:rPr>
      </w:pPr>
    </w:p>
    <w:p w:rsidR="005D45AB" w:rsidRPr="00485EF8" w:rsidRDefault="005D45AB" w:rsidP="00AD33EE">
      <w:pPr>
        <w:tabs>
          <w:tab w:val="left" w:pos="2970"/>
        </w:tabs>
        <w:ind w:firstLine="720"/>
        <w:rPr>
          <w:rFonts w:asciiTheme="minorHAnsi" w:hAnsiTheme="minorHAnsi" w:cstheme="minorHAnsi"/>
          <w:b/>
          <w:bCs/>
          <w:i/>
          <w:iCs/>
          <w:sz w:val="16"/>
          <w:szCs w:val="16"/>
        </w:rPr>
      </w:pPr>
    </w:p>
    <w:p w:rsidR="00D73FC6" w:rsidRDefault="00AD33EE" w:rsidP="00E42CE4">
      <w:pPr>
        <w:tabs>
          <w:tab w:val="left" w:pos="720"/>
          <w:tab w:val="left" w:pos="2970"/>
        </w:tabs>
        <w:rPr>
          <w:rFonts w:asciiTheme="minorHAnsi" w:hAnsiTheme="minorHAnsi" w:cstheme="minorHAnsi"/>
          <w:bCs/>
          <w:i/>
          <w:iCs/>
          <w:sz w:val="22"/>
          <w:szCs w:val="22"/>
        </w:rPr>
      </w:pPr>
      <w:r>
        <w:rPr>
          <w:rFonts w:asciiTheme="minorHAnsi" w:hAnsiTheme="minorHAnsi" w:cstheme="minorHAnsi"/>
          <w:b/>
          <w:bCs/>
          <w:i/>
          <w:iCs/>
          <w:sz w:val="22"/>
          <w:szCs w:val="22"/>
        </w:rPr>
        <w:t>III.</w:t>
      </w:r>
      <w:r>
        <w:rPr>
          <w:rFonts w:asciiTheme="minorHAnsi" w:hAnsiTheme="minorHAnsi" w:cstheme="minorHAnsi"/>
          <w:b/>
          <w:bCs/>
          <w:i/>
          <w:iCs/>
          <w:sz w:val="22"/>
          <w:szCs w:val="22"/>
        </w:rPr>
        <w:tab/>
      </w:r>
      <w:r w:rsidR="00C1689F" w:rsidRPr="00F15374">
        <w:rPr>
          <w:rFonts w:asciiTheme="minorHAnsi" w:hAnsiTheme="minorHAnsi" w:cstheme="minorHAnsi"/>
          <w:b/>
          <w:bCs/>
          <w:i/>
          <w:iCs/>
          <w:sz w:val="22"/>
          <w:szCs w:val="22"/>
          <w:u w:val="single"/>
        </w:rPr>
        <w:t>DISCUSSION</w:t>
      </w:r>
    </w:p>
    <w:p w:rsidR="00B06470" w:rsidRDefault="00D73FC6" w:rsidP="00C1689F">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9C7FC1">
        <w:rPr>
          <w:rFonts w:asciiTheme="minorHAnsi" w:hAnsiTheme="minorHAnsi" w:cstheme="minorHAnsi"/>
          <w:bCs/>
          <w:i/>
          <w:iCs/>
          <w:sz w:val="22"/>
          <w:szCs w:val="22"/>
        </w:rPr>
        <w:t>11:00 - 11:15 a.m.</w:t>
      </w:r>
      <w:r w:rsidR="009C7FC1">
        <w:rPr>
          <w:rFonts w:asciiTheme="minorHAnsi" w:hAnsiTheme="minorHAnsi" w:cstheme="minorHAnsi"/>
          <w:bCs/>
          <w:i/>
          <w:iCs/>
          <w:sz w:val="22"/>
          <w:szCs w:val="22"/>
        </w:rPr>
        <w:tab/>
        <w:t>Open Meetings Act Training</w:t>
      </w:r>
      <w:r w:rsidR="009C7FC1">
        <w:rPr>
          <w:rFonts w:asciiTheme="minorHAnsi" w:hAnsiTheme="minorHAnsi" w:cstheme="minorHAnsi"/>
          <w:bCs/>
          <w:i/>
          <w:iCs/>
          <w:sz w:val="22"/>
          <w:szCs w:val="22"/>
        </w:rPr>
        <w:tab/>
      </w:r>
      <w:r w:rsidR="009C7FC1">
        <w:rPr>
          <w:rFonts w:asciiTheme="minorHAnsi" w:hAnsiTheme="minorHAnsi" w:cstheme="minorHAnsi"/>
          <w:bCs/>
          <w:i/>
          <w:iCs/>
          <w:sz w:val="22"/>
          <w:szCs w:val="22"/>
        </w:rPr>
        <w:tab/>
        <w:t>Derek Simmonsen</w:t>
      </w:r>
    </w:p>
    <w:p w:rsidR="005D45AB" w:rsidRDefault="00AD33EE" w:rsidP="00485EF8">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p>
    <w:p w:rsidR="00BF6C73" w:rsidRPr="00BF6C73" w:rsidRDefault="00AD33EE" w:rsidP="00485EF8">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sidR="002B388D">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p>
    <w:p w:rsidR="00C25826" w:rsidRPr="00F15374" w:rsidRDefault="00C25826" w:rsidP="00C25826">
      <w:pPr>
        <w:numPr>
          <w:ilvl w:val="0"/>
          <w:numId w:val="8"/>
        </w:numPr>
        <w:tabs>
          <w:tab w:val="clear" w:pos="1080"/>
          <w:tab w:val="left" w:pos="720"/>
          <w:tab w:val="left" w:pos="2970"/>
        </w:tabs>
        <w:ind w:left="0" w:firstLine="0"/>
        <w:rPr>
          <w:rFonts w:asciiTheme="minorHAnsi" w:hAnsiTheme="minorHAnsi" w:cstheme="minorHAnsi"/>
          <w:b/>
          <w:bCs/>
          <w:i/>
          <w:iCs/>
          <w:sz w:val="22"/>
          <w:szCs w:val="22"/>
          <w:u w:val="single"/>
        </w:rPr>
      </w:pPr>
      <w:r w:rsidRPr="00F15374">
        <w:rPr>
          <w:rFonts w:asciiTheme="minorHAnsi" w:hAnsiTheme="minorHAnsi" w:cstheme="minorHAnsi"/>
          <w:b/>
          <w:bCs/>
          <w:i/>
          <w:iCs/>
          <w:sz w:val="22"/>
          <w:szCs w:val="22"/>
          <w:u w:val="single"/>
        </w:rPr>
        <w:t>ACTION</w:t>
      </w:r>
      <w:r w:rsidR="00AD33EE">
        <w:rPr>
          <w:rFonts w:asciiTheme="minorHAnsi" w:hAnsiTheme="minorHAnsi" w:cstheme="minorHAnsi"/>
          <w:b/>
          <w:bCs/>
          <w:i/>
          <w:iCs/>
          <w:sz w:val="22"/>
          <w:szCs w:val="22"/>
          <w:u w:val="single"/>
        </w:rPr>
        <w:t xml:space="preserve"> ITEM</w:t>
      </w:r>
      <w:r w:rsidR="002B388D">
        <w:rPr>
          <w:rFonts w:asciiTheme="minorHAnsi" w:hAnsiTheme="minorHAnsi" w:cstheme="minorHAnsi"/>
          <w:b/>
          <w:bCs/>
          <w:i/>
          <w:iCs/>
          <w:sz w:val="22"/>
          <w:szCs w:val="22"/>
          <w:u w:val="single"/>
        </w:rPr>
        <w:t>S</w:t>
      </w:r>
    </w:p>
    <w:p w:rsidR="00A21010" w:rsidRDefault="002B388D" w:rsidP="009C7FC1">
      <w:pPr>
        <w:tabs>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r>
    </w:p>
    <w:p w:rsidR="002B388D" w:rsidRDefault="00A21010" w:rsidP="002B388D">
      <w:pPr>
        <w:tabs>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r>
      <w:r w:rsidR="002B388D">
        <w:rPr>
          <w:rFonts w:asciiTheme="minorHAnsi" w:hAnsiTheme="minorHAnsi" w:cstheme="minorHAnsi"/>
          <w:i/>
          <w:iCs/>
          <w:sz w:val="22"/>
          <w:szCs w:val="22"/>
        </w:rPr>
        <w:t>Approval of Minutes</w:t>
      </w:r>
      <w:r w:rsidR="002B388D">
        <w:rPr>
          <w:rFonts w:asciiTheme="minorHAnsi" w:hAnsiTheme="minorHAnsi" w:cstheme="minorHAnsi"/>
          <w:i/>
          <w:iCs/>
          <w:sz w:val="22"/>
          <w:szCs w:val="22"/>
        </w:rPr>
        <w:tab/>
      </w:r>
      <w:r w:rsidR="002B388D">
        <w:rPr>
          <w:rFonts w:asciiTheme="minorHAnsi" w:hAnsiTheme="minorHAnsi" w:cstheme="minorHAnsi"/>
          <w:i/>
          <w:iCs/>
          <w:sz w:val="22"/>
          <w:szCs w:val="22"/>
        </w:rPr>
        <w:tab/>
      </w:r>
      <w:r w:rsidR="002B388D">
        <w:rPr>
          <w:rFonts w:asciiTheme="minorHAnsi" w:hAnsiTheme="minorHAnsi" w:cstheme="minorHAnsi"/>
          <w:i/>
          <w:iCs/>
          <w:sz w:val="22"/>
          <w:szCs w:val="22"/>
        </w:rPr>
        <w:tab/>
      </w:r>
      <w:proofErr w:type="spellStart"/>
      <w:r w:rsidR="002B388D">
        <w:rPr>
          <w:rFonts w:asciiTheme="minorHAnsi" w:hAnsiTheme="minorHAnsi" w:cstheme="minorHAnsi"/>
          <w:i/>
          <w:iCs/>
          <w:sz w:val="22"/>
          <w:szCs w:val="22"/>
        </w:rPr>
        <w:t>Alyssia</w:t>
      </w:r>
      <w:proofErr w:type="spellEnd"/>
      <w:r w:rsidR="002B388D">
        <w:rPr>
          <w:rFonts w:asciiTheme="minorHAnsi" w:hAnsiTheme="minorHAnsi" w:cstheme="minorHAnsi"/>
          <w:i/>
          <w:iCs/>
          <w:sz w:val="22"/>
          <w:szCs w:val="22"/>
        </w:rPr>
        <w:t xml:space="preserve"> James</w:t>
      </w:r>
    </w:p>
    <w:p w:rsidR="002B388D" w:rsidRDefault="009C7FC1" w:rsidP="002B388D">
      <w:pPr>
        <w:pStyle w:val="ListParagraph"/>
        <w:numPr>
          <w:ilvl w:val="0"/>
          <w:numId w:val="14"/>
        </w:numPr>
        <w:tabs>
          <w:tab w:val="left" w:pos="2970"/>
        </w:tabs>
        <w:rPr>
          <w:rFonts w:asciiTheme="minorHAnsi" w:hAnsiTheme="minorHAnsi" w:cstheme="minorHAnsi"/>
          <w:i/>
          <w:iCs/>
          <w:sz w:val="22"/>
          <w:szCs w:val="22"/>
        </w:rPr>
      </w:pPr>
      <w:r>
        <w:rPr>
          <w:rFonts w:asciiTheme="minorHAnsi" w:hAnsiTheme="minorHAnsi" w:cstheme="minorHAnsi"/>
          <w:i/>
          <w:iCs/>
          <w:sz w:val="22"/>
          <w:szCs w:val="22"/>
        </w:rPr>
        <w:t>September</w:t>
      </w:r>
    </w:p>
    <w:p w:rsidR="002B388D" w:rsidRDefault="002B388D" w:rsidP="002B388D">
      <w:pPr>
        <w:tabs>
          <w:tab w:val="left" w:pos="2970"/>
        </w:tabs>
        <w:rPr>
          <w:rFonts w:asciiTheme="minorHAnsi" w:hAnsiTheme="minorHAnsi" w:cstheme="minorHAnsi"/>
          <w:i/>
          <w:iCs/>
          <w:sz w:val="16"/>
          <w:szCs w:val="16"/>
        </w:rPr>
      </w:pPr>
      <w:r>
        <w:rPr>
          <w:rFonts w:asciiTheme="minorHAnsi" w:hAnsiTheme="minorHAnsi" w:cstheme="minorHAnsi"/>
          <w:i/>
          <w:iCs/>
          <w:sz w:val="16"/>
          <w:szCs w:val="16"/>
        </w:rPr>
        <w:tab/>
      </w:r>
    </w:p>
    <w:p w:rsidR="009C7FC1" w:rsidRDefault="009C7FC1" w:rsidP="009C7FC1">
      <w:pPr>
        <w:tabs>
          <w:tab w:val="left" w:pos="2970"/>
        </w:tabs>
        <w:rPr>
          <w:rFonts w:asciiTheme="minorHAnsi" w:hAnsiTheme="minorHAnsi" w:cstheme="minorHAnsi"/>
          <w:i/>
          <w:iCs/>
          <w:sz w:val="22"/>
          <w:szCs w:val="22"/>
        </w:rPr>
      </w:pPr>
      <w:r>
        <w:rPr>
          <w:rFonts w:asciiTheme="minorHAnsi" w:hAnsiTheme="minorHAnsi" w:cstheme="minorHAnsi"/>
          <w:i/>
          <w:iCs/>
          <w:sz w:val="16"/>
          <w:szCs w:val="16"/>
        </w:rPr>
        <w:tab/>
      </w:r>
      <w:r w:rsidRPr="009C7FC1">
        <w:rPr>
          <w:rFonts w:asciiTheme="minorHAnsi" w:hAnsiTheme="minorHAnsi" w:cstheme="minorHAnsi"/>
          <w:i/>
          <w:iCs/>
          <w:sz w:val="22"/>
          <w:szCs w:val="22"/>
        </w:rPr>
        <w:t>Elections</w:t>
      </w:r>
    </w:p>
    <w:p w:rsidR="009C7FC1" w:rsidRDefault="009C7FC1" w:rsidP="009C7FC1">
      <w:pPr>
        <w:pStyle w:val="ListParagraph"/>
        <w:numPr>
          <w:ilvl w:val="0"/>
          <w:numId w:val="14"/>
        </w:numPr>
        <w:tabs>
          <w:tab w:val="left" w:pos="2970"/>
        </w:tabs>
        <w:rPr>
          <w:rFonts w:asciiTheme="minorHAnsi" w:hAnsiTheme="minorHAnsi" w:cstheme="minorHAnsi"/>
          <w:i/>
          <w:iCs/>
          <w:sz w:val="22"/>
          <w:szCs w:val="22"/>
        </w:rPr>
      </w:pPr>
      <w:r>
        <w:rPr>
          <w:rFonts w:asciiTheme="minorHAnsi" w:hAnsiTheme="minorHAnsi" w:cstheme="minorHAnsi"/>
          <w:i/>
          <w:iCs/>
          <w:sz w:val="22"/>
          <w:szCs w:val="22"/>
        </w:rPr>
        <w:t>Nominees for Chair and Vice Chair</w:t>
      </w:r>
    </w:p>
    <w:p w:rsidR="009C7FC1" w:rsidRDefault="009C7FC1" w:rsidP="009C7FC1">
      <w:pPr>
        <w:tabs>
          <w:tab w:val="left" w:pos="2970"/>
        </w:tabs>
        <w:rPr>
          <w:rFonts w:asciiTheme="minorHAnsi" w:hAnsiTheme="minorHAnsi" w:cstheme="minorHAnsi"/>
          <w:i/>
          <w:iCs/>
          <w:sz w:val="22"/>
          <w:szCs w:val="22"/>
        </w:rPr>
      </w:pPr>
    </w:p>
    <w:p w:rsidR="009C7FC1" w:rsidRPr="009C7FC1" w:rsidRDefault="009C7FC1" w:rsidP="009C7FC1">
      <w:pPr>
        <w:tabs>
          <w:tab w:val="left" w:pos="2970"/>
        </w:tabs>
        <w:rPr>
          <w:rFonts w:asciiTheme="minorHAnsi" w:hAnsiTheme="minorHAnsi" w:cstheme="minorHAnsi"/>
          <w:i/>
          <w:iCs/>
          <w:sz w:val="22"/>
          <w:szCs w:val="22"/>
        </w:rPr>
      </w:pPr>
      <w:r>
        <w:rPr>
          <w:rFonts w:asciiTheme="minorHAnsi" w:hAnsiTheme="minorHAnsi" w:cstheme="minorHAnsi"/>
          <w:i/>
          <w:iCs/>
          <w:sz w:val="22"/>
          <w:szCs w:val="22"/>
        </w:rPr>
        <w:tab/>
        <w:t>2018 Meeting Calendar</w:t>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p>
    <w:p w:rsidR="002B388D" w:rsidRPr="00D22E6D" w:rsidRDefault="009C7FC1" w:rsidP="009C7FC1">
      <w:pPr>
        <w:tabs>
          <w:tab w:val="left" w:pos="2970"/>
        </w:tabs>
        <w:rPr>
          <w:rFonts w:asciiTheme="minorHAnsi" w:hAnsiTheme="minorHAnsi" w:cstheme="minorHAnsi"/>
          <w:i/>
          <w:iCs/>
          <w:sz w:val="16"/>
          <w:szCs w:val="16"/>
        </w:rPr>
      </w:pPr>
      <w:r>
        <w:rPr>
          <w:rFonts w:asciiTheme="minorHAnsi" w:hAnsiTheme="minorHAnsi" w:cstheme="minorHAnsi"/>
          <w:i/>
          <w:iCs/>
          <w:sz w:val="22"/>
          <w:szCs w:val="22"/>
        </w:rPr>
        <w:tab/>
      </w:r>
      <w:r w:rsidR="002B388D">
        <w:rPr>
          <w:rFonts w:asciiTheme="minorHAnsi" w:hAnsiTheme="minorHAnsi" w:cstheme="minorHAnsi"/>
          <w:i/>
          <w:iCs/>
          <w:sz w:val="22"/>
          <w:szCs w:val="22"/>
        </w:rPr>
        <w:tab/>
      </w:r>
      <w:r w:rsidR="002B388D">
        <w:rPr>
          <w:rFonts w:asciiTheme="minorHAnsi" w:hAnsiTheme="minorHAnsi" w:cstheme="minorHAnsi"/>
          <w:i/>
          <w:iCs/>
          <w:sz w:val="22"/>
          <w:szCs w:val="22"/>
        </w:rPr>
        <w:tab/>
      </w:r>
    </w:p>
    <w:p w:rsidR="002B388D" w:rsidRDefault="002B388D" w:rsidP="002B388D">
      <w:p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t>Items for November Meeting</w:t>
      </w:r>
    </w:p>
    <w:p w:rsidR="002B388D" w:rsidRDefault="002B388D" w:rsidP="002B388D">
      <w:pPr>
        <w:pStyle w:val="ListParagraph"/>
        <w:numPr>
          <w:ilvl w:val="0"/>
          <w:numId w:val="17"/>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Kirwan Commission Update</w:t>
      </w:r>
    </w:p>
    <w:p w:rsidR="009C7FC1" w:rsidRPr="009C7FC1" w:rsidRDefault="009C7FC1" w:rsidP="009C7FC1">
      <w:pPr>
        <w:pStyle w:val="ListParagraph"/>
        <w:numPr>
          <w:ilvl w:val="0"/>
          <w:numId w:val="17"/>
        </w:numPr>
        <w:tabs>
          <w:tab w:val="left" w:pos="2970"/>
        </w:tabs>
        <w:rPr>
          <w:rFonts w:asciiTheme="minorHAnsi" w:hAnsiTheme="minorHAnsi" w:cstheme="minorHAnsi"/>
          <w:i/>
          <w:iCs/>
          <w:sz w:val="22"/>
          <w:szCs w:val="22"/>
        </w:rPr>
      </w:pPr>
      <w:r>
        <w:rPr>
          <w:rFonts w:asciiTheme="minorHAnsi" w:hAnsiTheme="minorHAnsi" w:cstheme="minorHAnsi"/>
          <w:i/>
          <w:iCs/>
          <w:sz w:val="22"/>
          <w:szCs w:val="22"/>
        </w:rPr>
        <w:t>Elementary Reading Panel Update</w:t>
      </w:r>
    </w:p>
    <w:p w:rsidR="002B388D" w:rsidRPr="00AD33EE" w:rsidRDefault="002B388D" w:rsidP="002B388D">
      <w:pPr>
        <w:pStyle w:val="ListParagraph"/>
        <w:numPr>
          <w:ilvl w:val="0"/>
          <w:numId w:val="17"/>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New Member Orientation</w:t>
      </w:r>
    </w:p>
    <w:p w:rsidR="002B388D" w:rsidRPr="00AD33EE" w:rsidRDefault="002B388D" w:rsidP="002B388D">
      <w:pPr>
        <w:tabs>
          <w:tab w:val="left" w:pos="2970"/>
        </w:tabs>
        <w:ind w:firstLine="720"/>
        <w:rPr>
          <w:rFonts w:asciiTheme="minorHAnsi" w:hAnsiTheme="minorHAnsi" w:cstheme="minorHAnsi"/>
          <w:b/>
          <w:bCs/>
          <w:i/>
          <w:iCs/>
          <w:sz w:val="22"/>
          <w:szCs w:val="22"/>
          <w:u w:val="single"/>
        </w:rPr>
      </w:pPr>
      <w:r w:rsidRPr="00AD33EE">
        <w:rPr>
          <w:rFonts w:asciiTheme="minorHAnsi" w:hAnsiTheme="minorHAnsi" w:cstheme="minorHAnsi"/>
          <w:b/>
          <w:bCs/>
          <w:i/>
          <w:iCs/>
          <w:sz w:val="22"/>
          <w:szCs w:val="22"/>
          <w:u w:val="single"/>
        </w:rPr>
        <w:t>BREAK</w:t>
      </w:r>
    </w:p>
    <w:p w:rsidR="003266CA" w:rsidRDefault="000752DF" w:rsidP="00343FCD">
      <w:pPr>
        <w:tabs>
          <w:tab w:val="left" w:pos="2880"/>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12:00</w:t>
      </w:r>
      <w:r w:rsidR="00C25826">
        <w:rPr>
          <w:rFonts w:asciiTheme="minorHAnsi" w:hAnsiTheme="minorHAnsi" w:cstheme="minorHAnsi"/>
          <w:i/>
          <w:iCs/>
          <w:sz w:val="22"/>
          <w:szCs w:val="22"/>
        </w:rPr>
        <w:t xml:space="preserve"> p</w:t>
      </w:r>
      <w:r w:rsidR="00C25826" w:rsidRPr="00F15374">
        <w:rPr>
          <w:rFonts w:asciiTheme="minorHAnsi" w:hAnsiTheme="minorHAnsi" w:cstheme="minorHAnsi"/>
          <w:i/>
          <w:iCs/>
          <w:sz w:val="22"/>
          <w:szCs w:val="22"/>
        </w:rPr>
        <w:t>.m.</w:t>
      </w:r>
      <w:r w:rsidR="00C25826" w:rsidRPr="00F15374">
        <w:rPr>
          <w:rFonts w:asciiTheme="minorHAnsi" w:hAnsiTheme="minorHAnsi" w:cstheme="minorHAnsi"/>
          <w:i/>
          <w:iCs/>
          <w:sz w:val="22"/>
          <w:szCs w:val="22"/>
        </w:rPr>
        <w:tab/>
      </w:r>
      <w:r w:rsidR="00C25826" w:rsidRPr="00F15374">
        <w:rPr>
          <w:rFonts w:asciiTheme="minorHAnsi" w:hAnsiTheme="minorHAnsi" w:cstheme="minorHAnsi"/>
          <w:i/>
          <w:iCs/>
          <w:sz w:val="22"/>
          <w:szCs w:val="22"/>
        </w:rPr>
        <w:tab/>
        <w:t>Meeting Adjourned</w:t>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7D0609" w:rsidRPr="00485EF8" w:rsidRDefault="007D0609" w:rsidP="00343FCD">
      <w:pPr>
        <w:tabs>
          <w:tab w:val="left" w:pos="2880"/>
          <w:tab w:val="left" w:pos="2970"/>
        </w:tabs>
        <w:ind w:firstLine="720"/>
        <w:rPr>
          <w:rFonts w:asciiTheme="minorHAnsi" w:hAnsiTheme="minorHAnsi" w:cstheme="minorHAnsi"/>
          <w:i/>
          <w:iCs/>
          <w:sz w:val="16"/>
          <w:szCs w:val="16"/>
        </w:rPr>
      </w:pPr>
    </w:p>
    <w:p w:rsidR="0029722F" w:rsidRPr="009E518D" w:rsidRDefault="0029722F" w:rsidP="00E622D9">
      <w:pPr>
        <w:pStyle w:val="BodyText"/>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sz w:val="16"/>
          <w:szCs w:val="16"/>
        </w:rPr>
      </w:pPr>
      <w:r w:rsidRPr="009E518D">
        <w:rPr>
          <w:rFonts w:asciiTheme="minorHAnsi" w:hAnsiTheme="minorHAnsi" w:cstheme="minorHAnsi"/>
          <w:sz w:val="16"/>
          <w:szCs w:val="16"/>
        </w:rPr>
        <w:t xml:space="preserve">Appropriate accommodations for individuals with disabilities will be provided upon request.  Eight business </w:t>
      </w:r>
      <w:r w:rsidR="00AF4C28" w:rsidRPr="009E518D">
        <w:rPr>
          <w:rFonts w:asciiTheme="minorHAnsi" w:hAnsiTheme="minorHAnsi" w:cstheme="minorHAnsi"/>
          <w:sz w:val="16"/>
          <w:szCs w:val="16"/>
        </w:rPr>
        <w:t>days’ notice</w:t>
      </w:r>
      <w:r w:rsidRPr="009E518D">
        <w:rPr>
          <w:rFonts w:asciiTheme="minorHAnsi" w:hAnsiTheme="minorHAnsi" w:cstheme="minorHAnsi"/>
          <w:sz w:val="16"/>
          <w:szCs w:val="16"/>
        </w:rPr>
        <w:t xml:space="preserve"> prior to event is required.  In the event of inclement weather, meetings will be cancel</w:t>
      </w:r>
      <w:r w:rsidR="00955BE6" w:rsidRPr="009E518D">
        <w:rPr>
          <w:rFonts w:asciiTheme="minorHAnsi" w:hAnsiTheme="minorHAnsi" w:cstheme="minorHAnsi"/>
          <w:sz w:val="16"/>
          <w:szCs w:val="16"/>
        </w:rPr>
        <w:t>l</w:t>
      </w:r>
      <w:r w:rsidRPr="009E518D">
        <w:rPr>
          <w:rFonts w:asciiTheme="minorHAnsi" w:hAnsiTheme="minorHAnsi" w:cstheme="minorHAnsi"/>
          <w:sz w:val="16"/>
          <w:szCs w:val="16"/>
        </w:rPr>
        <w:t xml:space="preserve">ed </w:t>
      </w:r>
      <w:r w:rsidR="00955BE6" w:rsidRPr="009E518D">
        <w:rPr>
          <w:rFonts w:asciiTheme="minorHAnsi" w:hAnsiTheme="minorHAnsi" w:cstheme="minorHAnsi"/>
          <w:sz w:val="16"/>
          <w:szCs w:val="16"/>
        </w:rPr>
        <w:t>when</w:t>
      </w:r>
      <w:r w:rsidRPr="009E518D">
        <w:rPr>
          <w:rFonts w:asciiTheme="minorHAnsi" w:hAnsiTheme="minorHAnsi" w:cstheme="minorHAnsi"/>
          <w:sz w:val="16"/>
          <w:szCs w:val="16"/>
        </w:rPr>
        <w:t xml:space="preserve"> Baltimore County Public Schools</w:t>
      </w:r>
      <w:r w:rsidR="00955BE6" w:rsidRPr="009E518D">
        <w:rPr>
          <w:rFonts w:asciiTheme="minorHAnsi" w:hAnsiTheme="minorHAnsi" w:cstheme="minorHAnsi"/>
          <w:sz w:val="16"/>
          <w:szCs w:val="16"/>
        </w:rPr>
        <w:t xml:space="preserve"> are either delayed or cancelled</w:t>
      </w:r>
      <w:r w:rsidRPr="009E518D">
        <w:rPr>
          <w:rFonts w:asciiTheme="minorHAnsi" w:hAnsiTheme="minorHAnsi" w:cstheme="minorHAnsi"/>
          <w:sz w:val="16"/>
          <w:szCs w:val="16"/>
        </w:rPr>
        <w:t>.</w:t>
      </w:r>
    </w:p>
    <w:p w:rsidR="00020A19" w:rsidRPr="0009050C" w:rsidRDefault="00020A19" w:rsidP="00020A19">
      <w:pPr>
        <w:tabs>
          <w:tab w:val="left" w:pos="720"/>
        </w:tabs>
        <w:jc w:val="both"/>
        <w:rPr>
          <w:rFonts w:asciiTheme="minorHAnsi" w:hAnsiTheme="minorHAnsi" w:cstheme="minorHAnsi"/>
          <w:b/>
          <w:bCs/>
          <w:sz w:val="6"/>
          <w:szCs w:val="6"/>
        </w:rPr>
      </w:pPr>
    </w:p>
    <w:p w:rsidR="009E518D" w:rsidRDefault="0029722F" w:rsidP="00504164">
      <w:pPr>
        <w:tabs>
          <w:tab w:val="left" w:pos="720"/>
        </w:tabs>
        <w:jc w:val="both"/>
        <w:rPr>
          <w:rFonts w:asciiTheme="minorHAnsi" w:hAnsiTheme="minorHAnsi" w:cstheme="minorHAnsi"/>
          <w:bCs/>
          <w:sz w:val="16"/>
          <w:szCs w:val="16"/>
        </w:rPr>
      </w:pPr>
      <w:r w:rsidRPr="00504164">
        <w:rPr>
          <w:rFonts w:asciiTheme="minorHAnsi" w:hAnsiTheme="minorHAnsi" w:cstheme="minorHAnsi"/>
          <w:bCs/>
          <w:sz w:val="16"/>
          <w:szCs w:val="16"/>
        </w:rPr>
        <w:t>N.B. -</w:t>
      </w:r>
      <w:r w:rsidRPr="00504164">
        <w:rPr>
          <w:rFonts w:asciiTheme="minorHAnsi" w:hAnsiTheme="minorHAnsi" w:cstheme="minorHAnsi"/>
          <w:bCs/>
          <w:sz w:val="16"/>
          <w:szCs w:val="16"/>
        </w:rPr>
        <w:tab/>
        <w:t xml:space="preserve">Chapter IV, §II of the </w:t>
      </w:r>
      <w:r w:rsidRPr="00504164">
        <w:rPr>
          <w:rFonts w:asciiTheme="minorHAnsi" w:hAnsiTheme="minorHAnsi" w:cstheme="minorHAnsi"/>
          <w:bCs/>
          <w:sz w:val="16"/>
          <w:szCs w:val="16"/>
          <w:u w:val="single"/>
        </w:rPr>
        <w:t>Procedures for the State of Maryland Professional Standards and Teacher Education Board (PSTEB)</w:t>
      </w:r>
      <w:r w:rsidRPr="00504164">
        <w:rPr>
          <w:rFonts w:asciiTheme="minorHAnsi" w:hAnsiTheme="minorHAnsi" w:cstheme="minorHAnsi"/>
          <w:bCs/>
          <w:sz w:val="16"/>
          <w:szCs w:val="16"/>
        </w:rPr>
        <w:t xml:space="preserve"> requires attendance for at least 50% of PSTEB meetings for all members.   Please be mindful that in order for decisions to be made on action items, a quorum of at least </w:t>
      </w:r>
      <w:r w:rsidR="009E518D">
        <w:rPr>
          <w:rFonts w:asciiTheme="minorHAnsi" w:hAnsiTheme="minorHAnsi" w:cstheme="minorHAnsi"/>
          <w:bCs/>
          <w:sz w:val="16"/>
          <w:szCs w:val="16"/>
        </w:rPr>
        <w:t>twelve (12</w:t>
      </w:r>
      <w:r w:rsidRPr="00504164">
        <w:rPr>
          <w:rFonts w:asciiTheme="minorHAnsi" w:hAnsiTheme="minorHAnsi" w:cstheme="minorHAnsi"/>
          <w:bCs/>
          <w:sz w:val="16"/>
          <w:szCs w:val="16"/>
        </w:rPr>
        <w:t>) members must be present at each PSTEB meeting.</w:t>
      </w:r>
    </w:p>
    <w:p w:rsidR="009E518D" w:rsidRDefault="009E518D" w:rsidP="00504164">
      <w:pPr>
        <w:tabs>
          <w:tab w:val="left" w:pos="720"/>
        </w:tabs>
        <w:jc w:val="both"/>
        <w:rPr>
          <w:rFonts w:asciiTheme="minorHAnsi" w:hAnsiTheme="minorHAnsi" w:cstheme="minorHAnsi"/>
          <w:bCs/>
          <w:sz w:val="16"/>
          <w:szCs w:val="16"/>
        </w:rPr>
      </w:pPr>
    </w:p>
    <w:p w:rsidR="0029722F" w:rsidRPr="00AF4C28" w:rsidRDefault="0029722F" w:rsidP="00925E2A">
      <w:pPr>
        <w:tabs>
          <w:tab w:val="left" w:pos="720"/>
        </w:tabs>
        <w:jc w:val="center"/>
        <w:rPr>
          <w:rFonts w:asciiTheme="minorHAnsi" w:hAnsiTheme="minorHAnsi" w:cstheme="minorHAnsi"/>
          <w:sz w:val="16"/>
          <w:szCs w:val="16"/>
        </w:rPr>
      </w:pPr>
      <w:r w:rsidRPr="00AF4C28">
        <w:rPr>
          <w:rFonts w:asciiTheme="minorHAnsi" w:hAnsiTheme="minorHAnsi" w:cstheme="minorHAnsi"/>
          <w:b/>
          <w:bCs/>
          <w:i/>
          <w:iCs/>
          <w:sz w:val="16"/>
          <w:szCs w:val="16"/>
        </w:rPr>
        <w:t>200 West Baltimore Street, Baltimore, Maryland 21201-2595   (410) 767-0385</w:t>
      </w:r>
    </w:p>
    <w:sectPr w:rsidR="0029722F" w:rsidRPr="00AF4C28" w:rsidSect="0009050C">
      <w:headerReference w:type="default" r:id="rId10"/>
      <w:pgSz w:w="12240" w:h="15840"/>
      <w:pgMar w:top="360" w:right="720" w:bottom="288"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83" w:rsidRDefault="00C44583">
      <w:r>
        <w:separator/>
      </w:r>
    </w:p>
  </w:endnote>
  <w:endnote w:type="continuationSeparator" w:id="0">
    <w:p w:rsidR="00C44583" w:rsidRDefault="00C4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83" w:rsidRDefault="00C44583">
      <w:r>
        <w:separator/>
      </w:r>
    </w:p>
  </w:footnote>
  <w:footnote w:type="continuationSeparator" w:id="0">
    <w:p w:rsidR="00C44583" w:rsidRDefault="00C44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r>
      <w:rPr>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8"/>
        <w:szCs w:val="28"/>
      </w:rPr>
    </w:pPr>
    <w:r>
      <w:rPr>
        <w:sz w:val="24"/>
        <w:szCs w:val="24"/>
      </w:rPr>
      <w:tab/>
    </w:r>
    <w:r>
      <w:rPr>
        <w:sz w:val="24"/>
        <w:szCs w:val="24"/>
      </w:rPr>
      <w:tab/>
    </w:r>
    <w:r>
      <w:rPr>
        <w:b/>
        <w:bCs/>
        <w:sz w:val="28"/>
        <w:szCs w:val="28"/>
      </w:rPr>
      <w:tab/>
      <w:t>PROFESSIONAL STANDARDS AND</w:t>
    </w:r>
    <w:r>
      <w:rPr>
        <w:b/>
        <w:bCs/>
        <w:sz w:val="28"/>
        <w:szCs w:val="28"/>
      </w:rPr>
      <w:tab/>
    </w:r>
    <w:r>
      <w:rPr>
        <w:b/>
        <w:bCs/>
        <w:sz w:val="28"/>
        <w:szCs w:val="28"/>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4"/>
        <w:szCs w:val="24"/>
      </w:rPr>
    </w:pPr>
    <w:r>
      <w:rPr>
        <w:b/>
        <w:bCs/>
        <w:sz w:val="28"/>
        <w:szCs w:val="28"/>
      </w:rPr>
      <w:tab/>
    </w:r>
    <w:r>
      <w:rPr>
        <w:b/>
        <w:bCs/>
        <w:sz w:val="28"/>
        <w:szCs w:val="28"/>
      </w:rPr>
      <w:tab/>
    </w:r>
    <w:r>
      <w:rPr>
        <w:b/>
        <w:bCs/>
        <w:sz w:val="28"/>
        <w:szCs w:val="28"/>
      </w:rPr>
      <w:tab/>
      <w:t>TEACHER EDUCATION BOARD</w:t>
    </w:r>
    <w:r>
      <w:rPr>
        <w:b/>
        <w:bCs/>
        <w:sz w:val="24"/>
        <w:szCs w:val="24"/>
      </w:rPr>
      <w:tab/>
    </w:r>
    <w:r>
      <w:rPr>
        <w:b/>
        <w:bCs/>
        <w:sz w:val="24"/>
        <w:szCs w:val="24"/>
      </w:rPr>
      <w:tab/>
    </w:r>
    <w:r>
      <w:rPr>
        <w:b/>
        <w:bCs/>
        <w:sz w:val="24"/>
        <w:szCs w:val="24"/>
      </w:rPr>
      <w:tab/>
    </w:r>
    <w:r>
      <w:rPr>
        <w:b/>
        <w:bCs/>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r>
      <w:rPr>
        <w:b/>
        <w:bCs/>
        <w:sz w:val="24"/>
        <w:szCs w:val="24"/>
      </w:rPr>
      <w:tab/>
    </w:r>
    <w:r>
      <w:rPr>
        <w:b/>
        <w:bCs/>
        <w:sz w:val="24"/>
        <w:szCs w:val="24"/>
      </w:rPr>
      <w:tab/>
    </w:r>
    <w:r>
      <w:rPr>
        <w:b/>
        <w:bCs/>
      </w:rPr>
      <w:tab/>
      <w:t>Maryland State Department of Education</w:t>
    </w:r>
  </w:p>
  <w:p w:rsidR="0029722F" w:rsidRDefault="0029722F">
    <w:pPr>
      <w:framePr w:w="7603" w:h="1085" w:wrap="auto" w:vAnchor="page" w:hAnchor="page" w:x="2947" w:y="1865"/>
      <w:pBdr>
        <w:top w:val="single" w:sz="8" w:space="0" w:color="000000"/>
        <w:left w:val="single" w:sz="8" w:space="0" w:color="000000"/>
        <w:bottom w:val="single" w:sz="8" w:space="0" w:color="000000"/>
        <w:right w:val="single" w:sz="8" w:space="0" w:color="000000"/>
      </w:pBdr>
      <w:spacing w:line="236" w:lineRule="exact"/>
      <w:rPr>
        <w:i/>
        <w:iCs/>
        <w:sz w:val="22"/>
        <w:szCs w:val="22"/>
      </w:rPr>
    </w:pPr>
    <w:r>
      <w:rPr>
        <w:i/>
        <w:iCs/>
        <w:sz w:val="22"/>
        <w:szCs w:val="22"/>
      </w:rPr>
      <w:t>The mission of the Professional Standards and Teacher Education Board (PSTEB) shall be to promote quality education by establishing standards designed to guarantee that educational professionals meet threshold levels of knowledge and skills required to prepare all students for success.</w:t>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786"/>
    <w:multiLevelType w:val="hybridMultilevel"/>
    <w:tmpl w:val="FC46AE1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nsid w:val="0CBD5C9F"/>
    <w:multiLevelType w:val="hybridMultilevel"/>
    <w:tmpl w:val="E3CA4920"/>
    <w:lvl w:ilvl="0" w:tplc="9176C212">
      <w:start w:val="2"/>
      <w:numFmt w:val="upperRoman"/>
      <w:lvlText w:val="%1."/>
      <w:lvlJc w:val="left"/>
      <w:pPr>
        <w:tabs>
          <w:tab w:val="num" w:pos="720"/>
        </w:tabs>
        <w:ind w:left="720" w:hanging="72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27A0BAE"/>
    <w:multiLevelType w:val="hybridMultilevel"/>
    <w:tmpl w:val="48C6390E"/>
    <w:lvl w:ilvl="0" w:tplc="E66C4506">
      <w:start w:val="2"/>
      <w:numFmt w:val="upperRoman"/>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70F5225"/>
    <w:multiLevelType w:val="hybridMultilevel"/>
    <w:tmpl w:val="33746F66"/>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nsid w:val="1EDE6D0B"/>
    <w:multiLevelType w:val="hybridMultilevel"/>
    <w:tmpl w:val="01906C1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F0378A2"/>
    <w:multiLevelType w:val="hybridMultilevel"/>
    <w:tmpl w:val="59C8AA96"/>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3EA326B0"/>
    <w:multiLevelType w:val="hybridMultilevel"/>
    <w:tmpl w:val="D02827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B860AEF"/>
    <w:multiLevelType w:val="singleLevel"/>
    <w:tmpl w:val="B83E93CA"/>
    <w:lvl w:ilvl="0">
      <w:start w:val="2"/>
      <w:numFmt w:val="upperRoman"/>
      <w:pStyle w:val="Heading3"/>
      <w:lvlText w:val="%1."/>
      <w:lvlJc w:val="left"/>
      <w:pPr>
        <w:tabs>
          <w:tab w:val="num" w:pos="720"/>
        </w:tabs>
        <w:ind w:left="720" w:hanging="720"/>
      </w:pPr>
      <w:rPr>
        <w:rFonts w:cs="Times New Roman" w:hint="default"/>
        <w:b/>
        <w:bCs/>
      </w:rPr>
    </w:lvl>
  </w:abstractNum>
  <w:abstractNum w:abstractNumId="8">
    <w:nsid w:val="4CFF297D"/>
    <w:multiLevelType w:val="hybridMultilevel"/>
    <w:tmpl w:val="A9C6C05C"/>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9">
    <w:nsid w:val="57D4329E"/>
    <w:multiLevelType w:val="hybridMultilevel"/>
    <w:tmpl w:val="1BFCEE8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
    <w:nsid w:val="58BE3ABA"/>
    <w:multiLevelType w:val="hybridMultilevel"/>
    <w:tmpl w:val="778CBC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5F75466A"/>
    <w:multiLevelType w:val="hybridMultilevel"/>
    <w:tmpl w:val="31FE59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C6312B"/>
    <w:multiLevelType w:val="hybridMultilevel"/>
    <w:tmpl w:val="0434A36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6A884485"/>
    <w:multiLevelType w:val="hybridMultilevel"/>
    <w:tmpl w:val="91B2FCBE"/>
    <w:lvl w:ilvl="0" w:tplc="994EE5FC">
      <w:start w:val="3"/>
      <w:numFmt w:val="upp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4">
    <w:nsid w:val="6DB757ED"/>
    <w:multiLevelType w:val="hybridMultilevel"/>
    <w:tmpl w:val="94BC6CB2"/>
    <w:lvl w:ilvl="0" w:tplc="64AED236">
      <w:start w:val="2"/>
      <w:numFmt w:val="upperRoman"/>
      <w:lvlText w:val="%1."/>
      <w:lvlJc w:val="left"/>
      <w:pPr>
        <w:tabs>
          <w:tab w:val="num" w:pos="1080"/>
        </w:tabs>
        <w:ind w:left="1080" w:hanging="720"/>
      </w:pPr>
      <w:rPr>
        <w:rFonts w:cs="Times New Roman" w:hint="default"/>
        <w:i/>
        <w:iCs/>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6305F3B"/>
    <w:multiLevelType w:val="hybridMultilevel"/>
    <w:tmpl w:val="2C7C1D78"/>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start w:val="1"/>
      <w:numFmt w:val="bullet"/>
      <w:lvlText w:val=""/>
      <w:lvlJc w:val="left"/>
      <w:pPr>
        <w:ind w:left="5130" w:hanging="360"/>
      </w:pPr>
      <w:rPr>
        <w:rFonts w:ascii="Wingdings" w:hAnsi="Wingdings" w:hint="default"/>
      </w:rPr>
    </w:lvl>
    <w:lvl w:ilvl="3" w:tplc="0409000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7"/>
  </w:num>
  <w:num w:numId="2">
    <w:abstractNumId w:val="2"/>
  </w:num>
  <w:num w:numId="3">
    <w:abstractNumId w:val="1"/>
  </w:num>
  <w:num w:numId="4">
    <w:abstractNumId w:val="7"/>
  </w:num>
  <w:num w:numId="5">
    <w:abstractNumId w:val="12"/>
  </w:num>
  <w:num w:numId="6">
    <w:abstractNumId w:val="4"/>
  </w:num>
  <w:num w:numId="7">
    <w:abstractNumId w:val="13"/>
  </w:num>
  <w:num w:numId="8">
    <w:abstractNumId w:val="14"/>
  </w:num>
  <w:num w:numId="9">
    <w:abstractNumId w:val="11"/>
  </w:num>
  <w:num w:numId="10">
    <w:abstractNumId w:val="9"/>
  </w:num>
  <w:num w:numId="11">
    <w:abstractNumId w:val="0"/>
  </w:num>
  <w:num w:numId="12">
    <w:abstractNumId w:val="6"/>
  </w:num>
  <w:num w:numId="13">
    <w:abstractNumId w:val="5"/>
  </w:num>
  <w:num w:numId="14">
    <w:abstractNumId w:val="3"/>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CB"/>
    <w:rsid w:val="0001113D"/>
    <w:rsid w:val="00020A19"/>
    <w:rsid w:val="00021B2A"/>
    <w:rsid w:val="00042C0F"/>
    <w:rsid w:val="0004717B"/>
    <w:rsid w:val="000752DF"/>
    <w:rsid w:val="0009050C"/>
    <w:rsid w:val="000958F4"/>
    <w:rsid w:val="000A42D6"/>
    <w:rsid w:val="000C5514"/>
    <w:rsid w:val="00131E40"/>
    <w:rsid w:val="00183763"/>
    <w:rsid w:val="00206FB0"/>
    <w:rsid w:val="00215489"/>
    <w:rsid w:val="00224AD8"/>
    <w:rsid w:val="002710AF"/>
    <w:rsid w:val="002923A3"/>
    <w:rsid w:val="0029722F"/>
    <w:rsid w:val="002B0DDA"/>
    <w:rsid w:val="002B388D"/>
    <w:rsid w:val="002C69B8"/>
    <w:rsid w:val="002F06B3"/>
    <w:rsid w:val="003007A0"/>
    <w:rsid w:val="003266CA"/>
    <w:rsid w:val="00343FCD"/>
    <w:rsid w:val="0044050F"/>
    <w:rsid w:val="00453997"/>
    <w:rsid w:val="00485EF8"/>
    <w:rsid w:val="004F33D4"/>
    <w:rsid w:val="00504164"/>
    <w:rsid w:val="00576D20"/>
    <w:rsid w:val="00586CA5"/>
    <w:rsid w:val="005971E5"/>
    <w:rsid w:val="005D45AB"/>
    <w:rsid w:val="005D733E"/>
    <w:rsid w:val="005E3642"/>
    <w:rsid w:val="005F7E5D"/>
    <w:rsid w:val="006046B6"/>
    <w:rsid w:val="006340C4"/>
    <w:rsid w:val="00650D17"/>
    <w:rsid w:val="00692751"/>
    <w:rsid w:val="006A0B3D"/>
    <w:rsid w:val="006E3D9B"/>
    <w:rsid w:val="007314C3"/>
    <w:rsid w:val="0078470C"/>
    <w:rsid w:val="007C05C1"/>
    <w:rsid w:val="007D0609"/>
    <w:rsid w:val="007F3076"/>
    <w:rsid w:val="00810452"/>
    <w:rsid w:val="00860C77"/>
    <w:rsid w:val="00873427"/>
    <w:rsid w:val="00885ED5"/>
    <w:rsid w:val="008B5BE1"/>
    <w:rsid w:val="008C5E2D"/>
    <w:rsid w:val="008F0E77"/>
    <w:rsid w:val="00910715"/>
    <w:rsid w:val="00925E2A"/>
    <w:rsid w:val="00945B3E"/>
    <w:rsid w:val="00955BE6"/>
    <w:rsid w:val="00964DFD"/>
    <w:rsid w:val="0096594D"/>
    <w:rsid w:val="00972E8A"/>
    <w:rsid w:val="00986306"/>
    <w:rsid w:val="009B1547"/>
    <w:rsid w:val="009C7FC1"/>
    <w:rsid w:val="009E518D"/>
    <w:rsid w:val="00A14A27"/>
    <w:rsid w:val="00A21010"/>
    <w:rsid w:val="00A8576F"/>
    <w:rsid w:val="00AD33EE"/>
    <w:rsid w:val="00AF4C28"/>
    <w:rsid w:val="00B02FFA"/>
    <w:rsid w:val="00B06470"/>
    <w:rsid w:val="00B229FE"/>
    <w:rsid w:val="00B644CB"/>
    <w:rsid w:val="00B72F20"/>
    <w:rsid w:val="00B811B1"/>
    <w:rsid w:val="00B94A79"/>
    <w:rsid w:val="00BB0263"/>
    <w:rsid w:val="00BD1852"/>
    <w:rsid w:val="00BE08DA"/>
    <w:rsid w:val="00BE3E96"/>
    <w:rsid w:val="00BF6C73"/>
    <w:rsid w:val="00C1689F"/>
    <w:rsid w:val="00C22F58"/>
    <w:rsid w:val="00C25826"/>
    <w:rsid w:val="00C35121"/>
    <w:rsid w:val="00C37AA3"/>
    <w:rsid w:val="00C44583"/>
    <w:rsid w:val="00CC3BB2"/>
    <w:rsid w:val="00CF4EF7"/>
    <w:rsid w:val="00D14384"/>
    <w:rsid w:val="00D22E6D"/>
    <w:rsid w:val="00D3229A"/>
    <w:rsid w:val="00D719C0"/>
    <w:rsid w:val="00D73FC6"/>
    <w:rsid w:val="00D773ED"/>
    <w:rsid w:val="00D83289"/>
    <w:rsid w:val="00D94007"/>
    <w:rsid w:val="00DC3F2D"/>
    <w:rsid w:val="00DD7FCE"/>
    <w:rsid w:val="00E25FC0"/>
    <w:rsid w:val="00E30198"/>
    <w:rsid w:val="00E42CE4"/>
    <w:rsid w:val="00E622D9"/>
    <w:rsid w:val="00E631E7"/>
    <w:rsid w:val="00E9038E"/>
    <w:rsid w:val="00EA6F4C"/>
    <w:rsid w:val="00ED3690"/>
    <w:rsid w:val="00ED4721"/>
    <w:rsid w:val="00ED6572"/>
    <w:rsid w:val="00EE1C2C"/>
    <w:rsid w:val="00F026F6"/>
    <w:rsid w:val="00F1223A"/>
    <w:rsid w:val="00F15374"/>
    <w:rsid w:val="00FB2096"/>
    <w:rsid w:val="00FD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CCB6DF3-C02F-497C-84FF-4939C7FC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DF"/>
    <w:pPr>
      <w:widowControl w:val="0"/>
      <w:autoSpaceDE w:val="0"/>
      <w:autoSpaceDN w:val="0"/>
      <w:spacing w:after="0" w:line="240" w:lineRule="auto"/>
    </w:pPr>
    <w:rPr>
      <w:rFonts w:ascii="CG Times" w:hAnsi="CG Times" w:cs="CG Times"/>
      <w:sz w:val="20"/>
      <w:szCs w:val="20"/>
    </w:rPr>
  </w:style>
  <w:style w:type="paragraph" w:styleId="Heading1">
    <w:name w:val="heading 1"/>
    <w:basedOn w:val="Normal"/>
    <w:next w:val="Normal"/>
    <w:link w:val="Heading1Char"/>
    <w:uiPriority w:val="99"/>
    <w:qFormat/>
    <w:pPr>
      <w:keepNext/>
      <w:widowControl/>
      <w:autoSpaceDE/>
      <w:autoSpaceDN/>
      <w:jc w:val="center"/>
      <w:outlineLvl w:val="0"/>
    </w:pPr>
    <w:rPr>
      <w:b/>
      <w:bCs/>
      <w:i/>
      <w:iCs/>
      <w:sz w:val="28"/>
      <w:szCs w:val="28"/>
    </w:rPr>
  </w:style>
  <w:style w:type="paragraph" w:styleId="Heading2">
    <w:name w:val="heading 2"/>
    <w:basedOn w:val="Normal"/>
    <w:next w:val="Normal"/>
    <w:link w:val="Heading2Char"/>
    <w:uiPriority w:val="99"/>
    <w:qFormat/>
    <w:pPr>
      <w:keepNext/>
      <w:widowControl/>
      <w:autoSpaceDE/>
      <w:autoSpaceDN/>
      <w:jc w:val="center"/>
      <w:outlineLvl w:val="1"/>
    </w:pPr>
    <w:rPr>
      <w:b/>
      <w:bCs/>
      <w:i/>
      <w:iCs/>
      <w:sz w:val="28"/>
      <w:szCs w:val="28"/>
      <w:u w:val="single"/>
    </w:rPr>
  </w:style>
  <w:style w:type="paragraph" w:styleId="Heading3">
    <w:name w:val="heading 3"/>
    <w:basedOn w:val="Normal"/>
    <w:next w:val="Normal"/>
    <w:link w:val="Heading3Char"/>
    <w:uiPriority w:val="99"/>
    <w:qFormat/>
    <w:pPr>
      <w:keepNext/>
      <w:widowControl/>
      <w:numPr>
        <w:numId w:val="1"/>
      </w:numPr>
      <w:tabs>
        <w:tab w:val="left" w:pos="540"/>
      </w:tabs>
      <w:autoSpaceDE/>
      <w:autoSpaceDN/>
      <w:outlineLvl w:val="2"/>
    </w:pPr>
    <w:rPr>
      <w:i/>
      <w:iCs/>
      <w:sz w:val="22"/>
      <w:szCs w:val="22"/>
      <w:u w:val="single"/>
    </w:rPr>
  </w:style>
  <w:style w:type="paragraph" w:styleId="Heading4">
    <w:name w:val="heading 4"/>
    <w:basedOn w:val="Normal"/>
    <w:next w:val="Normal"/>
    <w:link w:val="Heading4Char"/>
    <w:uiPriority w:val="99"/>
    <w:qFormat/>
    <w:pPr>
      <w:keepNext/>
      <w:widowControl/>
      <w:tabs>
        <w:tab w:val="num" w:pos="720"/>
      </w:tabs>
      <w:autoSpaceDE/>
      <w:autoSpaceDN/>
      <w:ind w:left="720" w:hanging="720"/>
      <w:outlineLvl w:val="3"/>
    </w:pPr>
    <w:rPr>
      <w:b/>
      <w:bC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ascii="CG Times" w:hAnsi="CG Times" w:cs="CG Times"/>
      <w:b/>
      <w:bCs/>
      <w:i/>
      <w:iCs/>
      <w:u w:val="single"/>
    </w:rPr>
  </w:style>
  <w:style w:type="paragraph" w:customStyle="1" w:styleId="1AutoList3">
    <w:name w:val="1AutoList3"/>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3">
    <w:name w:val="2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3">
    <w:name w:val="3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3">
    <w:name w:val="4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3">
    <w:name w:val="5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3">
    <w:name w:val="6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3">
    <w:name w:val="7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3">
    <w:name w:val="8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2">
    <w:name w:val="1AutoList2"/>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2">
    <w:name w:val="2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2">
    <w:name w:val="3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2">
    <w:name w:val="4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2">
    <w:name w:val="5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2">
    <w:name w:val="6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2">
    <w:name w:val="7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2">
    <w:name w:val="8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1">
    <w:name w:val="1AutoList1"/>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1">
    <w:name w:val="2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1">
    <w:name w:val="3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1">
    <w:name w:val="4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1">
    <w:name w:val="5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1">
    <w:name w:val="6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1">
    <w:name w:val="7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1">
    <w:name w:val="8AutoList1"/>
    <w:uiPriority w:val="99"/>
    <w:pPr>
      <w:widowControl w:val="0"/>
      <w:autoSpaceDE w:val="0"/>
      <w:autoSpaceDN w:val="0"/>
      <w:spacing w:after="0" w:line="240" w:lineRule="auto"/>
      <w:ind w:left="-1440"/>
      <w:jc w:val="both"/>
    </w:pPr>
    <w:rPr>
      <w:rFonts w:ascii="CG Times" w:hAnsi="CG Times" w:cs="CG 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540"/>
      </w:tabs>
      <w:autoSpaceDE/>
      <w:autoSpaceDN/>
    </w:pPr>
    <w:rPr>
      <w:i/>
      <w:iCs/>
      <w:sz w:val="22"/>
      <w:szCs w:val="22"/>
    </w:r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E301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67737F-9F4E-4126-AFA9-402BDA005C1A}">
  <ds:schemaRefs>
    <ds:schemaRef ds:uri="http://schemas.openxmlformats.org/officeDocument/2006/bibliography"/>
  </ds:schemaRefs>
</ds:datastoreItem>
</file>

<file path=customXml/itemProps2.xml><?xml version="1.0" encoding="utf-8"?>
<ds:datastoreItem xmlns:ds="http://schemas.openxmlformats.org/officeDocument/2006/customXml" ds:itemID="{FE94F8AB-7A09-4DA3-BF30-E5F63BB44160}"/>
</file>

<file path=customXml/itemProps3.xml><?xml version="1.0" encoding="utf-8"?>
<ds:datastoreItem xmlns:ds="http://schemas.openxmlformats.org/officeDocument/2006/customXml" ds:itemID="{AC396B5D-07AC-4437-B821-167B4A8F3B67}"/>
</file>

<file path=customXml/itemProps4.xml><?xml version="1.0" encoding="utf-8"?>
<ds:datastoreItem xmlns:ds="http://schemas.openxmlformats.org/officeDocument/2006/customXml" ds:itemID="{771210A3-97E7-491E-91A1-0C8C43DEBD31}"/>
</file>

<file path=docProps/app.xml><?xml version="1.0" encoding="utf-8"?>
<Properties xmlns="http://schemas.openxmlformats.org/officeDocument/2006/extended-properties" xmlns:vt="http://schemas.openxmlformats.org/officeDocument/2006/docPropsVTypes">
  <Template>Normal</Template>
  <TotalTime>1079</TotalTime>
  <Pages>1</Pages>
  <Words>212</Words>
  <Characters>1212</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mmakins</dc:creator>
  <cp:lastModifiedBy>Kelly Meadows</cp:lastModifiedBy>
  <cp:revision>6</cp:revision>
  <cp:lastPrinted>2017-05-08T13:58:00Z</cp:lastPrinted>
  <dcterms:created xsi:type="dcterms:W3CDTF">2017-10-02T18:51:00Z</dcterms:created>
  <dcterms:modified xsi:type="dcterms:W3CDTF">2017-10-04T20:12:00Z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245600</vt:r8>
  </property>
  <property fmtid="{D5CDD505-2E9C-101B-9397-08002B2CF9AE}" pid="9" name="PublishingRollupImage">
    <vt:lpwstr/>
  </property>
  <property fmtid="{D5CDD505-2E9C-101B-9397-08002B2CF9AE}" pid="11" name="ArticleByLine">
    <vt:lpwstr/>
  </property>
  <property fmtid="{D5CDD505-2E9C-101B-9397-08002B2CF9AE}" pid="12" name="PublishingContactEmail">
    <vt:lpwstr/>
  </property>
  <property fmtid="{D5CDD505-2E9C-101B-9397-08002B2CF9AE}" pid="13" name="PageKeywords">
    <vt:lpwstr/>
  </property>
  <property fmtid="{D5CDD505-2E9C-101B-9397-08002B2CF9AE}" pid="14" name="xd_Signature">
    <vt:bool>false</vt:bool>
  </property>
  <property fmtid="{D5CDD505-2E9C-101B-9397-08002B2CF9AE}" pid="15" name="PublishingPageImage">
    <vt:lpwstr/>
  </property>
  <property fmtid="{D5CDD505-2E9C-101B-9397-08002B2CF9AE}" pid="16" name="SummaryLinks">
    <vt:lpwstr/>
  </property>
  <property fmtid="{D5CDD505-2E9C-101B-9397-08002B2CF9AE}" pid="17" name="xd_ProgID">
    <vt:lpwstr/>
  </property>
  <property fmtid="{D5CDD505-2E9C-101B-9397-08002B2CF9AE}" pid="18" name="PageDescription">
    <vt:lpwstr/>
  </property>
  <property fmtid="{D5CDD505-2E9C-101B-9397-08002B2CF9AE}" pid="19" name="RobotsNoIndex">
    <vt:bool>false</vt:bool>
  </property>
  <property fmtid="{D5CDD505-2E9C-101B-9397-08002B2CF9AE}" pid="20" name="SeoMetaDescription">
    <vt:lpwstr/>
  </property>
  <property fmtid="{D5CDD505-2E9C-101B-9397-08002B2CF9AE}" pid="21" name="PublishingVariationRelationshipLinkFieldID">
    <vt:lpwstr/>
  </property>
  <property fmtid="{D5CDD505-2E9C-101B-9397-08002B2CF9AE}" pid="22" name="_SourceUrl">
    <vt:lpwstr/>
  </property>
  <property fmtid="{D5CDD505-2E9C-101B-9397-08002B2CF9AE}" pid="23" name="_SharedFileIndex">
    <vt:lpwstr/>
  </property>
  <property fmtid="{D5CDD505-2E9C-101B-9397-08002B2CF9AE}" pid="24" name="HeaderStyleDefinitions">
    <vt:lpwstr/>
  </property>
  <property fmtid="{D5CDD505-2E9C-101B-9397-08002B2CF9AE}" pid="25" name="Main_Content">
    <vt:lpwstr/>
  </property>
  <property fmtid="{D5CDD505-2E9C-101B-9397-08002B2CF9AE}" pid="26" name="PageHeadline">
    <vt:lpwstr/>
  </property>
  <property fmtid="{D5CDD505-2E9C-101B-9397-08002B2CF9AE}" pid="27" name="TemplateUrl">
    <vt:lpwstr/>
  </property>
  <property fmtid="{D5CDD505-2E9C-101B-9397-08002B2CF9AE}" pid="28" name="Audience">
    <vt:lpwstr/>
  </property>
  <property fmtid="{D5CDD505-2E9C-101B-9397-08002B2CF9AE}" pid="29" name="Rt_Center_Content">
    <vt:lpwstr/>
  </property>
  <property fmtid="{D5CDD505-2E9C-101B-9397-08002B2CF9AE}" pid="30" name="PublishingImageCaption">
    <vt:lpwstr/>
  </property>
  <property fmtid="{D5CDD505-2E9C-101B-9397-08002B2CF9AE}" pid="31" name="PublishingIsFurlPage">
    <vt:bool>false</vt:bool>
  </property>
  <property fmtid="{D5CDD505-2E9C-101B-9397-08002B2CF9AE}" pid="32" name="PublishingContactPicture">
    <vt:lpwstr/>
  </property>
  <property fmtid="{D5CDD505-2E9C-101B-9397-08002B2CF9AE}" pid="33" name="PublishingVariationGroupID">
    <vt:lpwstr/>
  </property>
  <property fmtid="{D5CDD505-2E9C-101B-9397-08002B2CF9AE}" pid="34" name="Center_Content">
    <vt:lpwstr/>
  </property>
  <property fmtid="{D5CDD505-2E9C-101B-9397-08002B2CF9AE}" pid="35" name="Rt_bottom_Content">
    <vt:lpwstr/>
  </property>
  <property fmtid="{D5CDD505-2E9C-101B-9397-08002B2CF9AE}" pid="36" name="PublishingContactName">
    <vt:lpwstr/>
  </property>
  <property fmtid="{D5CDD505-2E9C-101B-9397-08002B2CF9AE}" pid="37" name="Comments">
    <vt:lpwstr/>
  </property>
  <property fmtid="{D5CDD505-2E9C-101B-9397-08002B2CF9AE}" pid="38" name="PublishingPageLayout">
    <vt:lpwstr/>
  </property>
  <property fmtid="{D5CDD505-2E9C-101B-9397-08002B2CF9AE}" pid="39" name="Lt_Inner_Content">
    <vt:lpwstr/>
  </property>
  <property fmtid="{D5CDD505-2E9C-101B-9397-08002B2CF9AE}" pid="40" name="PublishingPageContent">
    <vt:lpwstr/>
  </property>
  <property fmtid="{D5CDD505-2E9C-101B-9397-08002B2CF9AE}" pid="41" name="Left_Content">
    <vt:lpwstr/>
  </property>
  <property fmtid="{D5CDD505-2E9C-101B-9397-08002B2CF9AE}" pid="42" name="Top_Left_Content">
    <vt:lpwstr/>
  </property>
  <property fmtid="{D5CDD505-2E9C-101B-9397-08002B2CF9AE}" pid="43" name="Rt_Inner_Content">
    <vt:lpwstr/>
  </property>
</Properties>
</file>