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F4470" w14:textId="0F4C1E75" w:rsidR="00425637" w:rsidRDefault="00425637" w:rsidP="00425637">
      <w:pPr>
        <w:pBdr>
          <w:top w:val="nil"/>
          <w:left w:val="nil"/>
          <w:bottom w:val="nil"/>
          <w:right w:val="nil"/>
          <w:between w:val="nil"/>
        </w:pBdr>
      </w:pPr>
      <w:r>
        <w:t>LSS:  _________________________   School:  _________________________</w:t>
      </w:r>
      <w:proofErr w:type="gramStart"/>
      <w:r>
        <w:t>_  Date</w:t>
      </w:r>
      <w:proofErr w:type="gramEnd"/>
      <w:r>
        <w:t xml:space="preserve"> </w:t>
      </w:r>
      <w:r w:rsidR="005760C9">
        <w:t xml:space="preserve"> </w:t>
      </w:r>
      <w:r>
        <w:t>__________________</w:t>
      </w:r>
    </w:p>
    <w:p w14:paraId="7CC16536" w14:textId="77777777" w:rsidR="00425637" w:rsidRDefault="00425637" w:rsidP="00425637">
      <w:pPr>
        <w:pBdr>
          <w:top w:val="nil"/>
          <w:left w:val="nil"/>
          <w:bottom w:val="nil"/>
          <w:right w:val="nil"/>
          <w:between w:val="nil"/>
        </w:pBdr>
      </w:pPr>
    </w:p>
    <w:p w14:paraId="2254B172" w14:textId="77777777" w:rsidR="00425637" w:rsidRDefault="00425637" w:rsidP="00425637">
      <w:pPr>
        <w:pBdr>
          <w:top w:val="nil"/>
          <w:left w:val="nil"/>
          <w:bottom w:val="nil"/>
          <w:right w:val="nil"/>
          <w:between w:val="nil"/>
        </w:pBdr>
        <w:rPr>
          <w:b/>
          <w:i/>
          <w:color w:val="000000"/>
          <w:sz w:val="22"/>
          <w:szCs w:val="22"/>
        </w:rPr>
      </w:pPr>
      <w:r>
        <w:rPr>
          <w:b/>
          <w:i/>
          <w:color w:val="000000"/>
          <w:sz w:val="22"/>
          <w:szCs w:val="22"/>
        </w:rPr>
        <w:t>Does the school have a current year school parent and family engagement plan and school parent compact? Yes or No</w:t>
      </w:r>
    </w:p>
    <w:p w14:paraId="26281A63" w14:textId="77777777" w:rsidR="00425637" w:rsidRDefault="00425637" w:rsidP="00425637">
      <w:pPr>
        <w:pBdr>
          <w:top w:val="nil"/>
          <w:left w:val="nil"/>
          <w:bottom w:val="nil"/>
          <w:right w:val="nil"/>
          <w:between w:val="nil"/>
        </w:pBdr>
        <w:rPr>
          <w:b/>
          <w:i/>
          <w:color w:val="000000"/>
          <w:sz w:val="22"/>
          <w:szCs w:val="22"/>
        </w:rPr>
      </w:pPr>
    </w:p>
    <w:p w14:paraId="6B8915BD" w14:textId="77777777" w:rsidR="00425637" w:rsidRDefault="00425637" w:rsidP="00425637">
      <w:pPr>
        <w:pBdr>
          <w:top w:val="nil"/>
          <w:left w:val="nil"/>
          <w:bottom w:val="nil"/>
          <w:right w:val="nil"/>
          <w:between w:val="nil"/>
        </w:pBdr>
      </w:pPr>
      <w:r>
        <w:t>____</w:t>
      </w:r>
      <w:r>
        <w:tab/>
        <w:t>Meets Requirements (M)</w:t>
      </w:r>
      <w:r>
        <w:tab/>
      </w:r>
      <w:r>
        <w:tab/>
      </w:r>
      <w:r>
        <w:tab/>
        <w:t>_____ Does not meet the requirement (NM)</w:t>
      </w:r>
    </w:p>
    <w:p w14:paraId="66DE954B" w14:textId="77777777" w:rsidR="00425637" w:rsidRDefault="00425637" w:rsidP="00425637">
      <w:pPr>
        <w:pBdr>
          <w:top w:val="nil"/>
          <w:left w:val="nil"/>
          <w:bottom w:val="nil"/>
          <w:right w:val="nil"/>
          <w:between w:val="nil"/>
        </w:pBdr>
      </w:pPr>
    </w:p>
    <w:tbl>
      <w:tblPr>
        <w:tblW w:w="1117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1"/>
        <w:gridCol w:w="450"/>
        <w:gridCol w:w="647"/>
      </w:tblGrid>
      <w:tr w:rsidR="00425637" w14:paraId="6E48B3DD" w14:textId="77777777" w:rsidTr="00425637">
        <w:trPr>
          <w:jc w:val="center"/>
        </w:trPr>
        <w:tc>
          <w:tcPr>
            <w:tcW w:w="10080" w:type="dxa"/>
            <w:shd w:val="clear" w:color="auto" w:fill="auto"/>
            <w:tcMar>
              <w:top w:w="0" w:type="dxa"/>
              <w:left w:w="108" w:type="dxa"/>
              <w:bottom w:w="0" w:type="dxa"/>
              <w:right w:w="108" w:type="dxa"/>
            </w:tcMar>
          </w:tcPr>
          <w:p w14:paraId="041243DA" w14:textId="77777777" w:rsidR="00425637" w:rsidRDefault="00425637" w:rsidP="00462AE5">
            <w:pPr>
              <w:numPr>
                <w:ilvl w:val="0"/>
                <w:numId w:val="36"/>
              </w:numPr>
              <w:pBdr>
                <w:top w:val="nil"/>
                <w:left w:val="nil"/>
                <w:bottom w:val="nil"/>
                <w:right w:val="nil"/>
                <w:between w:val="nil"/>
              </w:pBdr>
              <w:spacing w:before="0" w:after="0"/>
              <w:ind w:right="0"/>
            </w:pPr>
            <w:r>
              <w:rPr>
                <w:b/>
              </w:rPr>
              <w:t>General Requirements: Section 1116 (b) (d)</w:t>
            </w:r>
          </w:p>
        </w:tc>
        <w:tc>
          <w:tcPr>
            <w:tcW w:w="450" w:type="dxa"/>
            <w:shd w:val="clear" w:color="auto" w:fill="auto"/>
            <w:tcMar>
              <w:top w:w="0" w:type="dxa"/>
              <w:left w:w="108" w:type="dxa"/>
              <w:bottom w:w="0" w:type="dxa"/>
              <w:right w:w="108" w:type="dxa"/>
            </w:tcMar>
          </w:tcPr>
          <w:p w14:paraId="4BC1C15C" w14:textId="77777777" w:rsidR="00425637" w:rsidRDefault="00425637" w:rsidP="00941F33">
            <w:pPr>
              <w:pBdr>
                <w:top w:val="nil"/>
                <w:left w:val="nil"/>
                <w:bottom w:val="nil"/>
                <w:right w:val="nil"/>
                <w:between w:val="nil"/>
              </w:pBdr>
              <w:jc w:val="center"/>
              <w:rPr>
                <w:b/>
              </w:rPr>
            </w:pPr>
            <w:r>
              <w:rPr>
                <w:b/>
              </w:rPr>
              <w:t>M</w:t>
            </w:r>
          </w:p>
        </w:tc>
        <w:tc>
          <w:tcPr>
            <w:tcW w:w="647" w:type="dxa"/>
            <w:shd w:val="clear" w:color="auto" w:fill="auto"/>
            <w:tcMar>
              <w:top w:w="0" w:type="dxa"/>
              <w:left w:w="108" w:type="dxa"/>
              <w:bottom w:w="0" w:type="dxa"/>
              <w:right w:w="108" w:type="dxa"/>
            </w:tcMar>
          </w:tcPr>
          <w:p w14:paraId="6323C4FB" w14:textId="77777777" w:rsidR="00425637" w:rsidRDefault="00425637" w:rsidP="00941F33">
            <w:pPr>
              <w:pBdr>
                <w:top w:val="nil"/>
                <w:left w:val="nil"/>
                <w:bottom w:val="nil"/>
                <w:right w:val="nil"/>
                <w:between w:val="nil"/>
              </w:pBdr>
              <w:jc w:val="center"/>
              <w:rPr>
                <w:b/>
              </w:rPr>
            </w:pPr>
            <w:r>
              <w:rPr>
                <w:b/>
              </w:rPr>
              <w:t>NM</w:t>
            </w:r>
          </w:p>
        </w:tc>
      </w:tr>
      <w:tr w:rsidR="00425637" w14:paraId="5CDB7E42" w14:textId="77777777" w:rsidTr="00425637">
        <w:trPr>
          <w:jc w:val="center"/>
        </w:trPr>
        <w:tc>
          <w:tcPr>
            <w:tcW w:w="10080" w:type="dxa"/>
            <w:shd w:val="clear" w:color="auto" w:fill="auto"/>
            <w:tcMar>
              <w:top w:w="0" w:type="dxa"/>
              <w:left w:w="108" w:type="dxa"/>
              <w:bottom w:w="0" w:type="dxa"/>
              <w:right w:w="108" w:type="dxa"/>
            </w:tcMar>
          </w:tcPr>
          <w:p w14:paraId="76290797" w14:textId="77777777" w:rsidR="00425637" w:rsidRDefault="00425637" w:rsidP="00425637">
            <w:pPr>
              <w:numPr>
                <w:ilvl w:val="0"/>
                <w:numId w:val="37"/>
              </w:numPr>
              <w:pBdr>
                <w:top w:val="nil"/>
                <w:left w:val="nil"/>
                <w:bottom w:val="nil"/>
                <w:right w:val="nil"/>
                <w:between w:val="nil"/>
              </w:pBdr>
              <w:spacing w:before="0" w:after="0" w:line="240" w:lineRule="auto"/>
              <w:ind w:right="0"/>
            </w:pPr>
            <w:r>
              <w:t>Jointly developed, and distributed,</w:t>
            </w:r>
            <w:r>
              <w:rPr>
                <w:color w:val="000000"/>
              </w:rPr>
              <w:t xml:space="preserve"> to parents of participating Title I students in a format and written in a language parents/families can understand. Section 1116 (b) and (d)</w:t>
            </w:r>
          </w:p>
          <w:p w14:paraId="1F1511AF" w14:textId="77777777" w:rsidR="00425637" w:rsidRDefault="00425637" w:rsidP="00425637">
            <w:pPr>
              <w:numPr>
                <w:ilvl w:val="1"/>
                <w:numId w:val="37"/>
              </w:numPr>
              <w:pBdr>
                <w:top w:val="nil"/>
                <w:left w:val="nil"/>
                <w:bottom w:val="nil"/>
                <w:right w:val="nil"/>
                <w:between w:val="nil"/>
              </w:pBdr>
              <w:spacing w:before="0" w:after="0" w:line="240" w:lineRule="auto"/>
              <w:ind w:right="0" w:hanging="360"/>
            </w:pPr>
            <w:r>
              <w:t>Parent and Family Engagement Plan _______</w:t>
            </w:r>
          </w:p>
          <w:p w14:paraId="06543AB9" w14:textId="77777777" w:rsidR="00425637" w:rsidRDefault="00425637" w:rsidP="00425637">
            <w:pPr>
              <w:numPr>
                <w:ilvl w:val="1"/>
                <w:numId w:val="37"/>
              </w:numPr>
              <w:pBdr>
                <w:top w:val="nil"/>
                <w:left w:val="nil"/>
                <w:bottom w:val="nil"/>
                <w:right w:val="nil"/>
                <w:between w:val="nil"/>
              </w:pBdr>
              <w:spacing w:before="0" w:after="0" w:line="240" w:lineRule="auto"/>
              <w:ind w:right="0" w:hanging="360"/>
            </w:pPr>
            <w:r>
              <w:t>School-Parent Compact _______</w:t>
            </w:r>
          </w:p>
        </w:tc>
        <w:tc>
          <w:tcPr>
            <w:tcW w:w="450" w:type="dxa"/>
            <w:shd w:val="clear" w:color="auto" w:fill="auto"/>
            <w:tcMar>
              <w:top w:w="0" w:type="dxa"/>
              <w:left w:w="108" w:type="dxa"/>
              <w:bottom w:w="0" w:type="dxa"/>
              <w:right w:w="108" w:type="dxa"/>
            </w:tcMar>
          </w:tcPr>
          <w:p w14:paraId="685D7E02" w14:textId="77777777" w:rsidR="00425637" w:rsidRDefault="00425637" w:rsidP="00941F33">
            <w:pPr>
              <w:pBdr>
                <w:top w:val="nil"/>
                <w:left w:val="nil"/>
                <w:bottom w:val="nil"/>
                <w:right w:val="nil"/>
                <w:between w:val="nil"/>
              </w:pBdr>
            </w:pPr>
          </w:p>
        </w:tc>
        <w:tc>
          <w:tcPr>
            <w:tcW w:w="647" w:type="dxa"/>
            <w:shd w:val="clear" w:color="auto" w:fill="auto"/>
            <w:tcMar>
              <w:top w:w="0" w:type="dxa"/>
              <w:left w:w="108" w:type="dxa"/>
              <w:bottom w:w="0" w:type="dxa"/>
              <w:right w:w="108" w:type="dxa"/>
            </w:tcMar>
          </w:tcPr>
          <w:p w14:paraId="65B7F268" w14:textId="77777777" w:rsidR="00425637" w:rsidRDefault="00425637" w:rsidP="00941F33">
            <w:pPr>
              <w:pBdr>
                <w:top w:val="nil"/>
                <w:left w:val="nil"/>
                <w:bottom w:val="nil"/>
                <w:right w:val="nil"/>
                <w:between w:val="nil"/>
              </w:pBdr>
            </w:pPr>
          </w:p>
        </w:tc>
      </w:tr>
      <w:tr w:rsidR="00425637" w14:paraId="451895B0" w14:textId="77777777" w:rsidTr="00425637">
        <w:trPr>
          <w:jc w:val="center"/>
        </w:trPr>
        <w:tc>
          <w:tcPr>
            <w:tcW w:w="10080" w:type="dxa"/>
            <w:shd w:val="clear" w:color="auto" w:fill="auto"/>
            <w:tcMar>
              <w:top w:w="0" w:type="dxa"/>
              <w:left w:w="108" w:type="dxa"/>
              <w:bottom w:w="0" w:type="dxa"/>
              <w:right w:w="108" w:type="dxa"/>
            </w:tcMar>
          </w:tcPr>
          <w:p w14:paraId="6B879B31" w14:textId="77777777" w:rsidR="00425637" w:rsidRDefault="00425637" w:rsidP="00425637">
            <w:pPr>
              <w:numPr>
                <w:ilvl w:val="0"/>
                <w:numId w:val="37"/>
              </w:numPr>
              <w:pBdr>
                <w:top w:val="nil"/>
                <w:left w:val="nil"/>
                <w:bottom w:val="nil"/>
                <w:right w:val="nil"/>
                <w:between w:val="nil"/>
              </w:pBdr>
              <w:spacing w:before="0" w:after="0" w:line="240" w:lineRule="auto"/>
              <w:ind w:right="0"/>
            </w:pPr>
            <w:r>
              <w:t>Parents of participating Title I students are involved in the decisions regarding the spending of the parent involvement fund.  Section 1116 (3)(B)</w:t>
            </w:r>
          </w:p>
        </w:tc>
        <w:tc>
          <w:tcPr>
            <w:tcW w:w="450" w:type="dxa"/>
            <w:shd w:val="clear" w:color="auto" w:fill="auto"/>
            <w:tcMar>
              <w:top w:w="0" w:type="dxa"/>
              <w:left w:w="108" w:type="dxa"/>
              <w:bottom w:w="0" w:type="dxa"/>
              <w:right w:w="108" w:type="dxa"/>
            </w:tcMar>
          </w:tcPr>
          <w:p w14:paraId="4C59923F" w14:textId="77777777" w:rsidR="00425637" w:rsidRDefault="00425637" w:rsidP="00941F33">
            <w:pPr>
              <w:pBdr>
                <w:top w:val="nil"/>
                <w:left w:val="nil"/>
                <w:bottom w:val="nil"/>
                <w:right w:val="nil"/>
                <w:between w:val="nil"/>
              </w:pBdr>
            </w:pPr>
          </w:p>
        </w:tc>
        <w:tc>
          <w:tcPr>
            <w:tcW w:w="647" w:type="dxa"/>
            <w:shd w:val="clear" w:color="auto" w:fill="auto"/>
            <w:tcMar>
              <w:top w:w="0" w:type="dxa"/>
              <w:left w:w="108" w:type="dxa"/>
              <w:bottom w:w="0" w:type="dxa"/>
              <w:right w:w="108" w:type="dxa"/>
            </w:tcMar>
          </w:tcPr>
          <w:p w14:paraId="234C6703" w14:textId="77777777" w:rsidR="00425637" w:rsidRDefault="00425637" w:rsidP="00941F33">
            <w:pPr>
              <w:pBdr>
                <w:top w:val="nil"/>
                <w:left w:val="nil"/>
                <w:bottom w:val="nil"/>
                <w:right w:val="nil"/>
                <w:between w:val="nil"/>
              </w:pBdr>
            </w:pPr>
          </w:p>
        </w:tc>
      </w:tr>
      <w:tr w:rsidR="00425637" w14:paraId="6B22C25F" w14:textId="77777777" w:rsidTr="00425637">
        <w:trPr>
          <w:jc w:val="center"/>
        </w:trPr>
        <w:tc>
          <w:tcPr>
            <w:tcW w:w="10080" w:type="dxa"/>
            <w:shd w:val="clear" w:color="auto" w:fill="auto"/>
            <w:tcMar>
              <w:top w:w="0" w:type="dxa"/>
              <w:left w:w="108" w:type="dxa"/>
              <w:bottom w:w="0" w:type="dxa"/>
              <w:right w:w="108" w:type="dxa"/>
            </w:tcMar>
          </w:tcPr>
          <w:p w14:paraId="5B33523C" w14:textId="77777777" w:rsidR="00425637" w:rsidRDefault="00425637" w:rsidP="00425637">
            <w:pPr>
              <w:numPr>
                <w:ilvl w:val="0"/>
                <w:numId w:val="36"/>
              </w:numPr>
              <w:pBdr>
                <w:top w:val="nil"/>
                <w:left w:val="nil"/>
                <w:bottom w:val="nil"/>
                <w:right w:val="nil"/>
                <w:between w:val="nil"/>
              </w:pBdr>
              <w:spacing w:before="0" w:after="0" w:line="240" w:lineRule="auto"/>
              <w:ind w:right="0"/>
            </w:pPr>
            <w:r>
              <w:rPr>
                <w:b/>
                <w:color w:val="000000"/>
              </w:rPr>
              <w:t>Policy Involvement: Section 1116 (c)</w:t>
            </w:r>
          </w:p>
        </w:tc>
        <w:tc>
          <w:tcPr>
            <w:tcW w:w="450" w:type="dxa"/>
            <w:shd w:val="clear" w:color="auto" w:fill="auto"/>
            <w:tcMar>
              <w:top w:w="0" w:type="dxa"/>
              <w:left w:w="108" w:type="dxa"/>
              <w:bottom w:w="0" w:type="dxa"/>
              <w:right w:w="108" w:type="dxa"/>
            </w:tcMar>
          </w:tcPr>
          <w:p w14:paraId="5AE6A4B5" w14:textId="77777777" w:rsidR="00425637" w:rsidRDefault="00425637" w:rsidP="00941F33">
            <w:pPr>
              <w:pBdr>
                <w:top w:val="nil"/>
                <w:left w:val="nil"/>
                <w:bottom w:val="nil"/>
                <w:right w:val="nil"/>
                <w:between w:val="nil"/>
              </w:pBdr>
              <w:rPr>
                <w:b/>
                <w:color w:val="000000"/>
              </w:rPr>
            </w:pPr>
          </w:p>
        </w:tc>
        <w:tc>
          <w:tcPr>
            <w:tcW w:w="647" w:type="dxa"/>
            <w:shd w:val="clear" w:color="auto" w:fill="auto"/>
            <w:tcMar>
              <w:top w:w="0" w:type="dxa"/>
              <w:left w:w="108" w:type="dxa"/>
              <w:bottom w:w="0" w:type="dxa"/>
              <w:right w:w="108" w:type="dxa"/>
            </w:tcMar>
          </w:tcPr>
          <w:p w14:paraId="5D499695" w14:textId="77777777" w:rsidR="00425637" w:rsidRDefault="00425637" w:rsidP="00941F33">
            <w:pPr>
              <w:pBdr>
                <w:top w:val="nil"/>
                <w:left w:val="nil"/>
                <w:bottom w:val="nil"/>
                <w:right w:val="nil"/>
                <w:between w:val="nil"/>
              </w:pBdr>
              <w:rPr>
                <w:b/>
                <w:color w:val="000000"/>
              </w:rPr>
            </w:pPr>
          </w:p>
        </w:tc>
      </w:tr>
      <w:tr w:rsidR="00425637" w14:paraId="71F57162" w14:textId="77777777" w:rsidTr="00425637">
        <w:trPr>
          <w:jc w:val="center"/>
        </w:trPr>
        <w:tc>
          <w:tcPr>
            <w:tcW w:w="10080" w:type="dxa"/>
            <w:shd w:val="clear" w:color="auto" w:fill="auto"/>
            <w:tcMar>
              <w:top w:w="0" w:type="dxa"/>
              <w:left w:w="108" w:type="dxa"/>
              <w:bottom w:w="0" w:type="dxa"/>
              <w:right w:w="108" w:type="dxa"/>
            </w:tcMar>
          </w:tcPr>
          <w:p w14:paraId="2F879419" w14:textId="77777777" w:rsidR="00425637" w:rsidRDefault="00425637" w:rsidP="00425637">
            <w:pPr>
              <w:numPr>
                <w:ilvl w:val="0"/>
                <w:numId w:val="32"/>
              </w:numPr>
              <w:pBdr>
                <w:top w:val="nil"/>
                <w:left w:val="nil"/>
                <w:bottom w:val="nil"/>
                <w:right w:val="nil"/>
                <w:between w:val="nil"/>
              </w:pBdr>
              <w:spacing w:before="0" w:after="0" w:line="240" w:lineRule="auto"/>
              <w:ind w:right="0"/>
            </w:pPr>
            <w:r>
              <w:t xml:space="preserve">Schools convene an annual meeting, at convenient times, to inform parents of the school’s role and requirements in implementing Title I, and </w:t>
            </w:r>
            <w:r>
              <w:rPr>
                <w:color w:val="000000"/>
              </w:rPr>
              <w:t>the right of parents to be involved.  Sec.1116 (c)(1)</w:t>
            </w:r>
          </w:p>
        </w:tc>
        <w:tc>
          <w:tcPr>
            <w:tcW w:w="450" w:type="dxa"/>
            <w:shd w:val="clear" w:color="auto" w:fill="auto"/>
            <w:tcMar>
              <w:top w:w="0" w:type="dxa"/>
              <w:left w:w="108" w:type="dxa"/>
              <w:bottom w:w="0" w:type="dxa"/>
              <w:right w:w="108" w:type="dxa"/>
            </w:tcMar>
          </w:tcPr>
          <w:p w14:paraId="7F4957F9"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3BC0E3F1" w14:textId="77777777" w:rsidR="00425637" w:rsidRDefault="00425637" w:rsidP="00941F33">
            <w:pPr>
              <w:pBdr>
                <w:top w:val="nil"/>
                <w:left w:val="nil"/>
                <w:bottom w:val="nil"/>
                <w:right w:val="nil"/>
                <w:between w:val="nil"/>
              </w:pBdr>
              <w:rPr>
                <w:color w:val="000000"/>
              </w:rPr>
            </w:pPr>
          </w:p>
        </w:tc>
      </w:tr>
      <w:tr w:rsidR="00425637" w14:paraId="2D4F04C0" w14:textId="77777777" w:rsidTr="00425637">
        <w:trPr>
          <w:jc w:val="center"/>
        </w:trPr>
        <w:tc>
          <w:tcPr>
            <w:tcW w:w="10080" w:type="dxa"/>
            <w:shd w:val="clear" w:color="auto" w:fill="auto"/>
            <w:tcMar>
              <w:top w:w="0" w:type="dxa"/>
              <w:left w:w="108" w:type="dxa"/>
              <w:bottom w:w="0" w:type="dxa"/>
              <w:right w:w="108" w:type="dxa"/>
            </w:tcMar>
          </w:tcPr>
          <w:p w14:paraId="700BBED3" w14:textId="77777777" w:rsidR="00425637" w:rsidRDefault="00425637" w:rsidP="00425637">
            <w:pPr>
              <w:numPr>
                <w:ilvl w:val="0"/>
                <w:numId w:val="32"/>
              </w:numPr>
              <w:pBdr>
                <w:top w:val="nil"/>
                <w:left w:val="nil"/>
                <w:bottom w:val="nil"/>
                <w:right w:val="nil"/>
                <w:between w:val="nil"/>
              </w:pBdr>
              <w:spacing w:before="0" w:after="0" w:line="240" w:lineRule="auto"/>
              <w:ind w:right="0"/>
            </w:pPr>
            <w:r>
              <w:rPr>
                <w:color w:val="000000"/>
              </w:rPr>
              <w:t>Schools offer a flexible number of meetings, such as morning and evening. Section 1116 (c)(2)</w:t>
            </w:r>
          </w:p>
        </w:tc>
        <w:tc>
          <w:tcPr>
            <w:tcW w:w="450" w:type="dxa"/>
            <w:shd w:val="clear" w:color="auto" w:fill="auto"/>
            <w:tcMar>
              <w:top w:w="0" w:type="dxa"/>
              <w:left w:w="108" w:type="dxa"/>
              <w:bottom w:w="0" w:type="dxa"/>
              <w:right w:w="108" w:type="dxa"/>
            </w:tcMar>
          </w:tcPr>
          <w:p w14:paraId="0DA4992B"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7E94CB7A" w14:textId="77777777" w:rsidR="00425637" w:rsidRDefault="00425637" w:rsidP="00941F33">
            <w:pPr>
              <w:pBdr>
                <w:top w:val="nil"/>
                <w:left w:val="nil"/>
                <w:bottom w:val="nil"/>
                <w:right w:val="nil"/>
                <w:between w:val="nil"/>
              </w:pBdr>
              <w:rPr>
                <w:color w:val="000000"/>
              </w:rPr>
            </w:pPr>
          </w:p>
        </w:tc>
      </w:tr>
      <w:tr w:rsidR="00425637" w14:paraId="4612646E" w14:textId="77777777" w:rsidTr="00425637">
        <w:trPr>
          <w:jc w:val="center"/>
        </w:trPr>
        <w:tc>
          <w:tcPr>
            <w:tcW w:w="10080" w:type="dxa"/>
            <w:shd w:val="clear" w:color="auto" w:fill="auto"/>
            <w:tcMar>
              <w:top w:w="0" w:type="dxa"/>
              <w:left w:w="108" w:type="dxa"/>
              <w:bottom w:w="0" w:type="dxa"/>
              <w:right w:w="108" w:type="dxa"/>
            </w:tcMar>
          </w:tcPr>
          <w:p w14:paraId="4B761649" w14:textId="77777777" w:rsidR="00425637" w:rsidRDefault="00425637" w:rsidP="00425637">
            <w:pPr>
              <w:numPr>
                <w:ilvl w:val="0"/>
                <w:numId w:val="32"/>
              </w:numPr>
              <w:pBdr>
                <w:top w:val="nil"/>
                <w:left w:val="nil"/>
                <w:bottom w:val="nil"/>
                <w:right w:val="nil"/>
                <w:between w:val="nil"/>
              </w:pBdr>
              <w:spacing w:before="0" w:after="0" w:line="240" w:lineRule="auto"/>
              <w:ind w:right="0"/>
            </w:pPr>
            <w:r>
              <w:t xml:space="preserve">Involve parents of participating Title I students in an ongoing and timely way in the program planning, review, and improvement of the: Section 1116 (c)(3) </w:t>
            </w:r>
          </w:p>
          <w:p w14:paraId="0C41D4E0" w14:textId="77777777" w:rsidR="00425637" w:rsidRDefault="00425637" w:rsidP="00425637">
            <w:pPr>
              <w:numPr>
                <w:ilvl w:val="1"/>
                <w:numId w:val="32"/>
              </w:numPr>
              <w:pBdr>
                <w:top w:val="nil"/>
                <w:left w:val="nil"/>
                <w:bottom w:val="nil"/>
                <w:right w:val="nil"/>
                <w:between w:val="nil"/>
              </w:pBdr>
              <w:spacing w:before="0" w:after="0" w:line="240" w:lineRule="auto"/>
              <w:ind w:right="0" w:hanging="360"/>
            </w:pPr>
            <w:r>
              <w:t xml:space="preserve">School Parent and Family Engagement Plan  </w:t>
            </w:r>
          </w:p>
          <w:p w14:paraId="54904D7F" w14:textId="77777777" w:rsidR="00425637" w:rsidRDefault="00425637" w:rsidP="00425637">
            <w:pPr>
              <w:numPr>
                <w:ilvl w:val="1"/>
                <w:numId w:val="32"/>
              </w:numPr>
              <w:pBdr>
                <w:top w:val="nil"/>
                <w:left w:val="nil"/>
                <w:bottom w:val="nil"/>
                <w:right w:val="nil"/>
                <w:between w:val="nil"/>
              </w:pBdr>
              <w:spacing w:before="0" w:after="0" w:line="240" w:lineRule="auto"/>
              <w:ind w:right="0" w:hanging="360"/>
            </w:pPr>
            <w:r>
              <w:t>Schoolwide plan</w:t>
            </w:r>
          </w:p>
        </w:tc>
        <w:tc>
          <w:tcPr>
            <w:tcW w:w="450" w:type="dxa"/>
            <w:shd w:val="clear" w:color="auto" w:fill="auto"/>
            <w:tcMar>
              <w:top w:w="0" w:type="dxa"/>
              <w:left w:w="108" w:type="dxa"/>
              <w:bottom w:w="0" w:type="dxa"/>
              <w:right w:w="108" w:type="dxa"/>
            </w:tcMar>
          </w:tcPr>
          <w:p w14:paraId="3EF9DCD9" w14:textId="77777777" w:rsidR="00425637" w:rsidRDefault="00425637" w:rsidP="00941F33">
            <w:pPr>
              <w:pBdr>
                <w:top w:val="nil"/>
                <w:left w:val="nil"/>
                <w:bottom w:val="nil"/>
                <w:right w:val="nil"/>
                <w:between w:val="nil"/>
              </w:pBdr>
            </w:pPr>
          </w:p>
        </w:tc>
        <w:tc>
          <w:tcPr>
            <w:tcW w:w="647" w:type="dxa"/>
            <w:shd w:val="clear" w:color="auto" w:fill="auto"/>
            <w:tcMar>
              <w:top w:w="0" w:type="dxa"/>
              <w:left w:w="108" w:type="dxa"/>
              <w:bottom w:w="0" w:type="dxa"/>
              <w:right w:w="108" w:type="dxa"/>
            </w:tcMar>
          </w:tcPr>
          <w:p w14:paraId="129A5743" w14:textId="77777777" w:rsidR="00425637" w:rsidRDefault="00425637" w:rsidP="00941F33">
            <w:pPr>
              <w:pBdr>
                <w:top w:val="nil"/>
                <w:left w:val="nil"/>
                <w:bottom w:val="nil"/>
                <w:right w:val="nil"/>
                <w:between w:val="nil"/>
              </w:pBdr>
            </w:pPr>
          </w:p>
        </w:tc>
      </w:tr>
      <w:tr w:rsidR="00425637" w14:paraId="550D4E85" w14:textId="77777777" w:rsidTr="00425637">
        <w:trPr>
          <w:jc w:val="center"/>
        </w:trPr>
        <w:tc>
          <w:tcPr>
            <w:tcW w:w="10080" w:type="dxa"/>
            <w:shd w:val="clear" w:color="auto" w:fill="auto"/>
            <w:tcMar>
              <w:top w:w="0" w:type="dxa"/>
              <w:left w:w="108" w:type="dxa"/>
              <w:bottom w:w="0" w:type="dxa"/>
              <w:right w:w="108" w:type="dxa"/>
            </w:tcMar>
          </w:tcPr>
          <w:p w14:paraId="4AA3A78D" w14:textId="77777777" w:rsidR="00425637" w:rsidRDefault="00425637" w:rsidP="00425637">
            <w:pPr>
              <w:numPr>
                <w:ilvl w:val="0"/>
                <w:numId w:val="32"/>
              </w:numPr>
              <w:pBdr>
                <w:top w:val="nil"/>
                <w:left w:val="nil"/>
                <w:bottom w:val="nil"/>
                <w:right w:val="nil"/>
                <w:between w:val="nil"/>
              </w:pBdr>
              <w:spacing w:before="0" w:after="0" w:line="240" w:lineRule="auto"/>
              <w:ind w:right="0"/>
            </w:pPr>
            <w:r>
              <w:rPr>
                <w:color w:val="000000"/>
              </w:rPr>
              <w:t>Parents/families will be provided timely information about school programs. Sec. 1116 (c)(4)(A)</w:t>
            </w:r>
          </w:p>
        </w:tc>
        <w:tc>
          <w:tcPr>
            <w:tcW w:w="450" w:type="dxa"/>
            <w:shd w:val="clear" w:color="auto" w:fill="auto"/>
            <w:tcMar>
              <w:top w:w="0" w:type="dxa"/>
              <w:left w:w="108" w:type="dxa"/>
              <w:bottom w:w="0" w:type="dxa"/>
              <w:right w:w="108" w:type="dxa"/>
            </w:tcMar>
          </w:tcPr>
          <w:p w14:paraId="035FB307"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0963CF1D" w14:textId="77777777" w:rsidR="00425637" w:rsidRDefault="00425637" w:rsidP="00941F33">
            <w:pPr>
              <w:pBdr>
                <w:top w:val="nil"/>
                <w:left w:val="nil"/>
                <w:bottom w:val="nil"/>
                <w:right w:val="nil"/>
                <w:between w:val="nil"/>
              </w:pBdr>
              <w:rPr>
                <w:color w:val="000000"/>
              </w:rPr>
            </w:pPr>
          </w:p>
        </w:tc>
      </w:tr>
      <w:tr w:rsidR="00425637" w14:paraId="6A6D1A87" w14:textId="77777777" w:rsidTr="00425637">
        <w:trPr>
          <w:jc w:val="center"/>
        </w:trPr>
        <w:tc>
          <w:tcPr>
            <w:tcW w:w="10080" w:type="dxa"/>
            <w:shd w:val="clear" w:color="auto" w:fill="auto"/>
            <w:tcMar>
              <w:top w:w="0" w:type="dxa"/>
              <w:left w:w="108" w:type="dxa"/>
              <w:bottom w:w="0" w:type="dxa"/>
              <w:right w:w="108" w:type="dxa"/>
            </w:tcMar>
          </w:tcPr>
          <w:p w14:paraId="7A8A2CFD" w14:textId="77777777" w:rsidR="00425637" w:rsidRDefault="00425637" w:rsidP="00425637">
            <w:pPr>
              <w:numPr>
                <w:ilvl w:val="0"/>
                <w:numId w:val="32"/>
              </w:numPr>
              <w:pBdr>
                <w:top w:val="nil"/>
                <w:left w:val="nil"/>
                <w:bottom w:val="nil"/>
                <w:right w:val="nil"/>
                <w:between w:val="nil"/>
              </w:pBdr>
              <w:spacing w:before="0" w:after="0" w:line="240" w:lineRule="auto"/>
              <w:ind w:right="0"/>
            </w:pPr>
            <w:r>
              <w:rPr>
                <w:color w:val="000000"/>
              </w:rPr>
              <w:t>The Parent and Family Engagement Plan advises that i</w:t>
            </w:r>
            <w:r>
              <w:t xml:space="preserve">f the schoolwide program plan (1114) is not satisfactory to parents, submit any parent comments on the plan when the school makes the plan available to the local educational agency. </w:t>
            </w:r>
            <w:r>
              <w:rPr>
                <w:color w:val="000000"/>
              </w:rPr>
              <w:t>Section 1116 (c)(5)</w:t>
            </w:r>
          </w:p>
        </w:tc>
        <w:tc>
          <w:tcPr>
            <w:tcW w:w="450" w:type="dxa"/>
            <w:shd w:val="clear" w:color="auto" w:fill="auto"/>
            <w:tcMar>
              <w:top w:w="0" w:type="dxa"/>
              <w:left w:w="108" w:type="dxa"/>
              <w:bottom w:w="0" w:type="dxa"/>
              <w:right w:w="108" w:type="dxa"/>
            </w:tcMar>
          </w:tcPr>
          <w:p w14:paraId="21ECDC99"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16D7A8A2" w14:textId="77777777" w:rsidR="00425637" w:rsidRDefault="00425637" w:rsidP="00941F33">
            <w:pPr>
              <w:pBdr>
                <w:top w:val="nil"/>
                <w:left w:val="nil"/>
                <w:bottom w:val="nil"/>
                <w:right w:val="nil"/>
                <w:between w:val="nil"/>
              </w:pBdr>
              <w:rPr>
                <w:color w:val="000000"/>
              </w:rPr>
            </w:pPr>
          </w:p>
        </w:tc>
      </w:tr>
      <w:tr w:rsidR="00425637" w14:paraId="10B2BD77" w14:textId="77777777" w:rsidTr="00425637">
        <w:trPr>
          <w:jc w:val="center"/>
        </w:trPr>
        <w:tc>
          <w:tcPr>
            <w:tcW w:w="10080" w:type="dxa"/>
            <w:shd w:val="clear" w:color="auto" w:fill="auto"/>
            <w:tcMar>
              <w:top w:w="0" w:type="dxa"/>
              <w:left w:w="108" w:type="dxa"/>
              <w:bottom w:w="0" w:type="dxa"/>
              <w:right w:w="108" w:type="dxa"/>
            </w:tcMar>
          </w:tcPr>
          <w:p w14:paraId="769F986A" w14:textId="763931C9" w:rsidR="00425637" w:rsidRDefault="00425637" w:rsidP="00425637">
            <w:pPr>
              <w:numPr>
                <w:ilvl w:val="0"/>
                <w:numId w:val="36"/>
              </w:numPr>
              <w:pBdr>
                <w:top w:val="nil"/>
                <w:left w:val="nil"/>
                <w:bottom w:val="nil"/>
                <w:right w:val="nil"/>
                <w:between w:val="nil"/>
              </w:pBdr>
              <w:spacing w:before="0" w:after="0" w:line="240" w:lineRule="auto"/>
              <w:ind w:right="0"/>
            </w:pPr>
            <w:r>
              <w:rPr>
                <w:b/>
              </w:rPr>
              <w:t xml:space="preserve">Shared Responsibility: Section 1116 (d) </w:t>
            </w:r>
            <w:r w:rsidRPr="005760C9">
              <w:rPr>
                <w:b/>
                <w:i/>
                <w:color w:val="auto"/>
                <w:sz w:val="28"/>
                <w:szCs w:val="28"/>
              </w:rPr>
              <w:t>(School-Parent Compact)</w:t>
            </w:r>
          </w:p>
        </w:tc>
        <w:tc>
          <w:tcPr>
            <w:tcW w:w="450" w:type="dxa"/>
            <w:shd w:val="clear" w:color="auto" w:fill="auto"/>
            <w:tcMar>
              <w:top w:w="0" w:type="dxa"/>
              <w:left w:w="108" w:type="dxa"/>
              <w:bottom w:w="0" w:type="dxa"/>
              <w:right w:w="108" w:type="dxa"/>
            </w:tcMar>
          </w:tcPr>
          <w:p w14:paraId="63A6FF82" w14:textId="77777777" w:rsidR="00425637" w:rsidRDefault="00425637" w:rsidP="00941F33">
            <w:pPr>
              <w:pBdr>
                <w:top w:val="nil"/>
                <w:left w:val="nil"/>
                <w:bottom w:val="nil"/>
                <w:right w:val="nil"/>
                <w:between w:val="nil"/>
              </w:pBdr>
              <w:rPr>
                <w:b/>
                <w:i/>
                <w:color w:val="7030A0"/>
                <w:sz w:val="28"/>
                <w:szCs w:val="28"/>
              </w:rPr>
            </w:pPr>
          </w:p>
        </w:tc>
        <w:tc>
          <w:tcPr>
            <w:tcW w:w="647" w:type="dxa"/>
            <w:shd w:val="clear" w:color="auto" w:fill="auto"/>
            <w:tcMar>
              <w:top w:w="0" w:type="dxa"/>
              <w:left w:w="108" w:type="dxa"/>
              <w:bottom w:w="0" w:type="dxa"/>
              <w:right w:w="108" w:type="dxa"/>
            </w:tcMar>
          </w:tcPr>
          <w:p w14:paraId="18A518BD" w14:textId="77777777" w:rsidR="00425637" w:rsidRDefault="00425637" w:rsidP="00941F33">
            <w:pPr>
              <w:pBdr>
                <w:top w:val="nil"/>
                <w:left w:val="nil"/>
                <w:bottom w:val="nil"/>
                <w:right w:val="nil"/>
                <w:between w:val="nil"/>
              </w:pBdr>
              <w:rPr>
                <w:b/>
                <w:i/>
                <w:color w:val="7030A0"/>
                <w:sz w:val="28"/>
                <w:szCs w:val="28"/>
              </w:rPr>
            </w:pPr>
          </w:p>
        </w:tc>
      </w:tr>
      <w:tr w:rsidR="00425637" w14:paraId="0EFA0BF4" w14:textId="77777777" w:rsidTr="00425637">
        <w:trPr>
          <w:jc w:val="center"/>
        </w:trPr>
        <w:tc>
          <w:tcPr>
            <w:tcW w:w="10080" w:type="dxa"/>
            <w:shd w:val="clear" w:color="auto" w:fill="auto"/>
            <w:tcMar>
              <w:top w:w="0" w:type="dxa"/>
              <w:left w:w="108" w:type="dxa"/>
              <w:bottom w:w="0" w:type="dxa"/>
              <w:right w:w="108" w:type="dxa"/>
            </w:tcMar>
          </w:tcPr>
          <w:p w14:paraId="341B378D" w14:textId="77777777" w:rsidR="00425637" w:rsidRDefault="00425637" w:rsidP="00425637">
            <w:pPr>
              <w:numPr>
                <w:ilvl w:val="0"/>
                <w:numId w:val="33"/>
              </w:numPr>
              <w:pBdr>
                <w:top w:val="nil"/>
                <w:left w:val="nil"/>
                <w:bottom w:val="nil"/>
                <w:right w:val="nil"/>
                <w:between w:val="nil"/>
              </w:pBdr>
              <w:spacing w:before="0" w:after="0" w:line="240" w:lineRule="auto"/>
              <w:ind w:right="0"/>
            </w:pPr>
            <w:r>
              <w:rPr>
                <w:color w:val="000000"/>
              </w:rPr>
              <w:t>The school-parent compact outlines how parents/families, school staff, and students share responsibility for improved student academic achievement?  Section 1116 (d)</w:t>
            </w:r>
          </w:p>
        </w:tc>
        <w:tc>
          <w:tcPr>
            <w:tcW w:w="450" w:type="dxa"/>
            <w:shd w:val="clear" w:color="auto" w:fill="auto"/>
            <w:tcMar>
              <w:top w:w="0" w:type="dxa"/>
              <w:left w:w="108" w:type="dxa"/>
              <w:bottom w:w="0" w:type="dxa"/>
              <w:right w:w="108" w:type="dxa"/>
            </w:tcMar>
          </w:tcPr>
          <w:p w14:paraId="132EF457"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0B607876" w14:textId="77777777" w:rsidR="00425637" w:rsidRDefault="00425637" w:rsidP="00941F33">
            <w:pPr>
              <w:pBdr>
                <w:top w:val="nil"/>
                <w:left w:val="nil"/>
                <w:bottom w:val="nil"/>
                <w:right w:val="nil"/>
                <w:between w:val="nil"/>
              </w:pBdr>
              <w:rPr>
                <w:color w:val="000000"/>
              </w:rPr>
            </w:pPr>
          </w:p>
        </w:tc>
      </w:tr>
      <w:tr w:rsidR="00425637" w14:paraId="715E855D" w14:textId="77777777" w:rsidTr="00425637">
        <w:trPr>
          <w:jc w:val="center"/>
        </w:trPr>
        <w:tc>
          <w:tcPr>
            <w:tcW w:w="10080" w:type="dxa"/>
            <w:shd w:val="clear" w:color="auto" w:fill="auto"/>
            <w:tcMar>
              <w:top w:w="0" w:type="dxa"/>
              <w:left w:w="108" w:type="dxa"/>
              <w:bottom w:w="0" w:type="dxa"/>
              <w:right w:w="108" w:type="dxa"/>
            </w:tcMar>
          </w:tcPr>
          <w:p w14:paraId="29A95540" w14:textId="77777777" w:rsidR="00425637" w:rsidRDefault="00425637" w:rsidP="00425637">
            <w:pPr>
              <w:numPr>
                <w:ilvl w:val="0"/>
                <w:numId w:val="33"/>
              </w:numPr>
              <w:pBdr>
                <w:top w:val="nil"/>
                <w:left w:val="nil"/>
                <w:bottom w:val="nil"/>
                <w:right w:val="nil"/>
                <w:between w:val="nil"/>
              </w:pBdr>
              <w:spacing w:before="0" w:after="0" w:line="240" w:lineRule="auto"/>
              <w:ind w:right="0"/>
            </w:pPr>
            <w:r>
              <w:rPr>
                <w:b/>
              </w:rPr>
              <w:t>School Responsibilities</w:t>
            </w:r>
            <w:r>
              <w:t>:  Describe how the school will:</w:t>
            </w:r>
          </w:p>
          <w:p w14:paraId="60384846" w14:textId="77777777" w:rsidR="00425637" w:rsidRDefault="00425637" w:rsidP="00425637">
            <w:pPr>
              <w:numPr>
                <w:ilvl w:val="0"/>
                <w:numId w:val="34"/>
              </w:numPr>
              <w:pBdr>
                <w:top w:val="nil"/>
                <w:left w:val="nil"/>
                <w:bottom w:val="nil"/>
                <w:right w:val="nil"/>
                <w:between w:val="nil"/>
              </w:pBdr>
              <w:spacing w:before="0" w:after="0" w:line="240" w:lineRule="auto"/>
              <w:ind w:right="0"/>
            </w:pPr>
            <w:r>
              <w:rPr>
                <w:color w:val="000000"/>
              </w:rPr>
              <w:t>Provide high-quality curriculum and instruction that enables children to meet the State's academic achievement standards and a supportive and effective learning environment that enables children to meet the State's academic achievement standards. Section 1116 (d)(1)</w:t>
            </w:r>
          </w:p>
          <w:p w14:paraId="6A397EF7" w14:textId="77777777" w:rsidR="00425637" w:rsidRDefault="00425637" w:rsidP="00425637">
            <w:pPr>
              <w:numPr>
                <w:ilvl w:val="0"/>
                <w:numId w:val="34"/>
              </w:numPr>
              <w:pBdr>
                <w:top w:val="nil"/>
                <w:left w:val="nil"/>
                <w:bottom w:val="nil"/>
                <w:right w:val="nil"/>
                <w:between w:val="nil"/>
              </w:pBdr>
              <w:spacing w:before="0" w:after="0" w:line="240" w:lineRule="auto"/>
              <w:ind w:right="0"/>
            </w:pPr>
            <w:r>
              <w:rPr>
                <w:color w:val="000000"/>
              </w:rPr>
              <w:t xml:space="preserve">Conduct annual parent-teacher conferences in elementary schools during which the compact is discussed as it relates to a child's achievement. Section 1116 (d)(2)(A) </w:t>
            </w:r>
          </w:p>
          <w:p w14:paraId="3AC8CC42" w14:textId="77777777" w:rsidR="00425637" w:rsidRDefault="00425637" w:rsidP="00425637">
            <w:pPr>
              <w:numPr>
                <w:ilvl w:val="0"/>
                <w:numId w:val="34"/>
              </w:numPr>
              <w:pBdr>
                <w:top w:val="nil"/>
                <w:left w:val="nil"/>
                <w:bottom w:val="nil"/>
                <w:right w:val="nil"/>
                <w:between w:val="nil"/>
              </w:pBdr>
              <w:spacing w:before="0" w:after="0" w:line="240" w:lineRule="auto"/>
              <w:ind w:right="0"/>
            </w:pPr>
            <w:r>
              <w:rPr>
                <w:color w:val="000000"/>
              </w:rPr>
              <w:t>Provide frequent reports to families on their child's progress. Section 1116 (d)(2)(B)</w:t>
            </w:r>
          </w:p>
          <w:p w14:paraId="4450C37D" w14:textId="77777777" w:rsidR="00425637" w:rsidRDefault="00425637" w:rsidP="00425637">
            <w:pPr>
              <w:numPr>
                <w:ilvl w:val="0"/>
                <w:numId w:val="34"/>
              </w:numPr>
              <w:pBdr>
                <w:top w:val="nil"/>
                <w:left w:val="nil"/>
                <w:bottom w:val="nil"/>
                <w:right w:val="nil"/>
                <w:between w:val="nil"/>
              </w:pBdr>
              <w:spacing w:before="0" w:after="0" w:line="240" w:lineRule="auto"/>
              <w:ind w:right="0"/>
            </w:pPr>
            <w:r>
              <w:rPr>
                <w:color w:val="000000"/>
              </w:rPr>
              <w:lastRenderedPageBreak/>
              <w:t>Provide reasonable access to staff including opportunities to volunteer and participate in the child's class and observation of classroom activities. Section 1116 (d)(2)(C)</w:t>
            </w:r>
          </w:p>
          <w:p w14:paraId="69685F22" w14:textId="77777777" w:rsidR="00425637" w:rsidRDefault="00425637" w:rsidP="00425637">
            <w:pPr>
              <w:numPr>
                <w:ilvl w:val="0"/>
                <w:numId w:val="34"/>
              </w:numPr>
              <w:pBdr>
                <w:top w:val="nil"/>
                <w:left w:val="nil"/>
                <w:bottom w:val="nil"/>
                <w:right w:val="nil"/>
                <w:between w:val="nil"/>
              </w:pBdr>
              <w:spacing w:before="0" w:after="0" w:line="240" w:lineRule="auto"/>
              <w:ind w:right="0"/>
            </w:pPr>
            <w:r>
              <w:rPr>
                <w:color w:val="000000"/>
              </w:rPr>
              <w:t>Ongoing basis, ensuring regular two-way, meaningful communication between home and school, and in a language the family members can understand. Section 1116 (d)(2)(D)</w:t>
            </w:r>
          </w:p>
        </w:tc>
        <w:tc>
          <w:tcPr>
            <w:tcW w:w="450" w:type="dxa"/>
            <w:shd w:val="clear" w:color="auto" w:fill="auto"/>
            <w:tcMar>
              <w:top w:w="0" w:type="dxa"/>
              <w:left w:w="108" w:type="dxa"/>
              <w:bottom w:w="0" w:type="dxa"/>
              <w:right w:w="108" w:type="dxa"/>
            </w:tcMar>
          </w:tcPr>
          <w:p w14:paraId="64169B8D"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525A6842" w14:textId="77777777" w:rsidR="00425637" w:rsidRDefault="00425637" w:rsidP="00941F33">
            <w:pPr>
              <w:pBdr>
                <w:top w:val="nil"/>
                <w:left w:val="nil"/>
                <w:bottom w:val="nil"/>
                <w:right w:val="nil"/>
                <w:between w:val="nil"/>
              </w:pBdr>
              <w:rPr>
                <w:color w:val="000000"/>
              </w:rPr>
            </w:pPr>
          </w:p>
        </w:tc>
      </w:tr>
      <w:tr w:rsidR="00425637" w14:paraId="49319943" w14:textId="77777777" w:rsidTr="00425637">
        <w:trPr>
          <w:jc w:val="center"/>
        </w:trPr>
        <w:tc>
          <w:tcPr>
            <w:tcW w:w="10080" w:type="dxa"/>
            <w:shd w:val="clear" w:color="auto" w:fill="auto"/>
            <w:tcMar>
              <w:top w:w="0" w:type="dxa"/>
              <w:left w:w="108" w:type="dxa"/>
              <w:bottom w:w="0" w:type="dxa"/>
              <w:right w:w="108" w:type="dxa"/>
            </w:tcMar>
          </w:tcPr>
          <w:p w14:paraId="522F355F" w14:textId="77777777" w:rsidR="00425637" w:rsidRDefault="00425637" w:rsidP="00425637">
            <w:pPr>
              <w:numPr>
                <w:ilvl w:val="0"/>
                <w:numId w:val="33"/>
              </w:numPr>
              <w:pBdr>
                <w:top w:val="nil"/>
                <w:left w:val="nil"/>
                <w:bottom w:val="nil"/>
                <w:right w:val="nil"/>
                <w:between w:val="nil"/>
              </w:pBdr>
              <w:spacing w:before="0" w:after="0" w:line="240" w:lineRule="auto"/>
              <w:ind w:right="0"/>
            </w:pPr>
            <w:r>
              <w:rPr>
                <w:b/>
              </w:rPr>
              <w:t xml:space="preserve">Parent Responsibilities:  </w:t>
            </w:r>
            <w:r>
              <w:t xml:space="preserve">Describe how parents/families will be responsible for their child’s learning (i.e., classroom volunteering, participating in decision-making, use of extracurricular time.)  </w:t>
            </w:r>
            <w:r>
              <w:rPr>
                <w:color w:val="000000"/>
              </w:rPr>
              <w:t>Section 1116 (d)(1)</w:t>
            </w:r>
          </w:p>
        </w:tc>
        <w:tc>
          <w:tcPr>
            <w:tcW w:w="450" w:type="dxa"/>
            <w:shd w:val="clear" w:color="auto" w:fill="auto"/>
            <w:tcMar>
              <w:top w:w="0" w:type="dxa"/>
              <w:left w:w="108" w:type="dxa"/>
              <w:bottom w:w="0" w:type="dxa"/>
              <w:right w:w="108" w:type="dxa"/>
            </w:tcMar>
          </w:tcPr>
          <w:p w14:paraId="781F6FA0"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690A3F77" w14:textId="77777777" w:rsidR="00425637" w:rsidRDefault="00425637" w:rsidP="00941F33">
            <w:pPr>
              <w:pBdr>
                <w:top w:val="nil"/>
                <w:left w:val="nil"/>
                <w:bottom w:val="nil"/>
                <w:right w:val="nil"/>
                <w:between w:val="nil"/>
              </w:pBdr>
              <w:rPr>
                <w:color w:val="000000"/>
              </w:rPr>
            </w:pPr>
          </w:p>
        </w:tc>
      </w:tr>
      <w:tr w:rsidR="00425637" w14:paraId="65DB4E9D" w14:textId="77777777" w:rsidTr="00425637">
        <w:trPr>
          <w:jc w:val="center"/>
        </w:trPr>
        <w:tc>
          <w:tcPr>
            <w:tcW w:w="10080" w:type="dxa"/>
            <w:shd w:val="clear" w:color="auto" w:fill="auto"/>
            <w:tcMar>
              <w:top w:w="0" w:type="dxa"/>
              <w:left w:w="108" w:type="dxa"/>
              <w:bottom w:w="0" w:type="dxa"/>
              <w:right w:w="108" w:type="dxa"/>
            </w:tcMar>
          </w:tcPr>
          <w:p w14:paraId="0ED181CD" w14:textId="77777777" w:rsidR="00425637" w:rsidRDefault="00425637" w:rsidP="00425637">
            <w:pPr>
              <w:numPr>
                <w:ilvl w:val="0"/>
                <w:numId w:val="33"/>
              </w:numPr>
              <w:pBdr>
                <w:top w:val="nil"/>
                <w:left w:val="nil"/>
                <w:bottom w:val="nil"/>
                <w:right w:val="nil"/>
                <w:between w:val="nil"/>
              </w:pBdr>
              <w:spacing w:before="0" w:after="0" w:line="240" w:lineRule="auto"/>
              <w:ind w:right="0"/>
            </w:pPr>
            <w:r>
              <w:t>Student Responsibilities: Describe ways students will support their own academic achievement. Section 1116 (d)</w:t>
            </w:r>
          </w:p>
          <w:p w14:paraId="166D3C83" w14:textId="77777777" w:rsidR="00425637" w:rsidRDefault="00425637" w:rsidP="00941F33">
            <w:pPr>
              <w:pBdr>
                <w:top w:val="nil"/>
                <w:left w:val="nil"/>
                <w:bottom w:val="nil"/>
                <w:right w:val="nil"/>
                <w:between w:val="nil"/>
              </w:pBdr>
            </w:pPr>
          </w:p>
          <w:p w14:paraId="77B7396A" w14:textId="77777777" w:rsidR="00425637" w:rsidRDefault="00425637" w:rsidP="00941F33">
            <w:pPr>
              <w:pBdr>
                <w:top w:val="nil"/>
                <w:left w:val="nil"/>
                <w:bottom w:val="nil"/>
                <w:right w:val="nil"/>
                <w:between w:val="nil"/>
              </w:pBdr>
            </w:pPr>
          </w:p>
          <w:p w14:paraId="4B2290D1" w14:textId="77777777" w:rsidR="00425637" w:rsidRDefault="00425637" w:rsidP="00941F33">
            <w:pPr>
              <w:pBdr>
                <w:top w:val="nil"/>
                <w:left w:val="nil"/>
                <w:bottom w:val="nil"/>
                <w:right w:val="nil"/>
                <w:between w:val="nil"/>
              </w:pBdr>
            </w:pPr>
          </w:p>
          <w:p w14:paraId="081A7EC4" w14:textId="77777777" w:rsidR="00425637" w:rsidRDefault="00425637" w:rsidP="00941F33">
            <w:pPr>
              <w:pBdr>
                <w:top w:val="nil"/>
                <w:left w:val="nil"/>
                <w:bottom w:val="nil"/>
                <w:right w:val="nil"/>
                <w:between w:val="nil"/>
              </w:pBdr>
            </w:pPr>
          </w:p>
        </w:tc>
        <w:tc>
          <w:tcPr>
            <w:tcW w:w="450" w:type="dxa"/>
            <w:shd w:val="clear" w:color="auto" w:fill="auto"/>
            <w:tcMar>
              <w:top w:w="0" w:type="dxa"/>
              <w:left w:w="108" w:type="dxa"/>
              <w:bottom w:w="0" w:type="dxa"/>
              <w:right w:w="108" w:type="dxa"/>
            </w:tcMar>
          </w:tcPr>
          <w:p w14:paraId="7B7DDAB3" w14:textId="77777777" w:rsidR="00425637" w:rsidRDefault="00425637" w:rsidP="00941F33">
            <w:pPr>
              <w:pBdr>
                <w:top w:val="nil"/>
                <w:left w:val="nil"/>
                <w:bottom w:val="nil"/>
                <w:right w:val="nil"/>
                <w:between w:val="nil"/>
              </w:pBdr>
            </w:pPr>
          </w:p>
        </w:tc>
        <w:tc>
          <w:tcPr>
            <w:tcW w:w="647" w:type="dxa"/>
            <w:shd w:val="clear" w:color="auto" w:fill="auto"/>
            <w:tcMar>
              <w:top w:w="0" w:type="dxa"/>
              <w:left w:w="108" w:type="dxa"/>
              <w:bottom w:w="0" w:type="dxa"/>
              <w:right w:w="108" w:type="dxa"/>
            </w:tcMar>
          </w:tcPr>
          <w:p w14:paraId="263BF965" w14:textId="77777777" w:rsidR="00425637" w:rsidRDefault="00425637" w:rsidP="00941F33">
            <w:pPr>
              <w:pBdr>
                <w:top w:val="nil"/>
                <w:left w:val="nil"/>
                <w:bottom w:val="nil"/>
                <w:right w:val="nil"/>
                <w:between w:val="nil"/>
              </w:pBdr>
            </w:pPr>
          </w:p>
        </w:tc>
      </w:tr>
      <w:tr w:rsidR="00425637" w14:paraId="3761ACEE" w14:textId="77777777" w:rsidTr="00425637">
        <w:trPr>
          <w:jc w:val="center"/>
        </w:trPr>
        <w:tc>
          <w:tcPr>
            <w:tcW w:w="10080" w:type="dxa"/>
            <w:shd w:val="clear" w:color="auto" w:fill="auto"/>
            <w:tcMar>
              <w:top w:w="0" w:type="dxa"/>
              <w:left w:w="108" w:type="dxa"/>
              <w:bottom w:w="0" w:type="dxa"/>
              <w:right w:w="108" w:type="dxa"/>
            </w:tcMar>
          </w:tcPr>
          <w:p w14:paraId="2963BC58" w14:textId="77777777" w:rsidR="00425637" w:rsidRDefault="00425637" w:rsidP="00425637">
            <w:pPr>
              <w:numPr>
                <w:ilvl w:val="0"/>
                <w:numId w:val="36"/>
              </w:numPr>
              <w:pBdr>
                <w:top w:val="nil"/>
                <w:left w:val="nil"/>
                <w:bottom w:val="nil"/>
                <w:right w:val="nil"/>
                <w:between w:val="nil"/>
              </w:pBdr>
              <w:spacing w:before="0" w:after="0" w:line="240" w:lineRule="auto"/>
              <w:ind w:right="0"/>
            </w:pPr>
            <w:r>
              <w:rPr>
                <w:b/>
              </w:rPr>
              <w:t>Building Capacity: Section 1116 (e)</w:t>
            </w:r>
          </w:p>
        </w:tc>
        <w:tc>
          <w:tcPr>
            <w:tcW w:w="450" w:type="dxa"/>
            <w:shd w:val="clear" w:color="auto" w:fill="auto"/>
            <w:tcMar>
              <w:top w:w="0" w:type="dxa"/>
              <w:left w:w="108" w:type="dxa"/>
              <w:bottom w:w="0" w:type="dxa"/>
              <w:right w:w="108" w:type="dxa"/>
            </w:tcMar>
          </w:tcPr>
          <w:p w14:paraId="723D579A" w14:textId="77777777" w:rsidR="00425637" w:rsidRDefault="00425637" w:rsidP="00941F33">
            <w:pPr>
              <w:pBdr>
                <w:top w:val="nil"/>
                <w:left w:val="nil"/>
                <w:bottom w:val="nil"/>
                <w:right w:val="nil"/>
                <w:between w:val="nil"/>
              </w:pBdr>
              <w:rPr>
                <w:b/>
              </w:rPr>
            </w:pPr>
          </w:p>
        </w:tc>
        <w:tc>
          <w:tcPr>
            <w:tcW w:w="647" w:type="dxa"/>
            <w:shd w:val="clear" w:color="auto" w:fill="auto"/>
            <w:tcMar>
              <w:top w:w="0" w:type="dxa"/>
              <w:left w:w="108" w:type="dxa"/>
              <w:bottom w:w="0" w:type="dxa"/>
              <w:right w:w="108" w:type="dxa"/>
            </w:tcMar>
          </w:tcPr>
          <w:p w14:paraId="3656B4C5" w14:textId="77777777" w:rsidR="00425637" w:rsidRDefault="00425637" w:rsidP="00941F33">
            <w:pPr>
              <w:pBdr>
                <w:top w:val="nil"/>
                <w:left w:val="nil"/>
                <w:bottom w:val="nil"/>
                <w:right w:val="nil"/>
                <w:between w:val="nil"/>
              </w:pBdr>
              <w:rPr>
                <w:b/>
              </w:rPr>
            </w:pPr>
          </w:p>
        </w:tc>
      </w:tr>
      <w:tr w:rsidR="00425637" w14:paraId="49474BE8" w14:textId="77777777" w:rsidTr="00425637">
        <w:trPr>
          <w:jc w:val="center"/>
        </w:trPr>
        <w:tc>
          <w:tcPr>
            <w:tcW w:w="10080" w:type="dxa"/>
            <w:shd w:val="clear" w:color="auto" w:fill="auto"/>
            <w:tcMar>
              <w:top w:w="0" w:type="dxa"/>
              <w:left w:w="108" w:type="dxa"/>
              <w:bottom w:w="0" w:type="dxa"/>
              <w:right w:w="108" w:type="dxa"/>
            </w:tcMar>
          </w:tcPr>
          <w:p w14:paraId="3933E540" w14:textId="77777777" w:rsidR="00425637" w:rsidRDefault="00425637" w:rsidP="00941F33">
            <w:pPr>
              <w:pBdr>
                <w:top w:val="nil"/>
                <w:left w:val="nil"/>
                <w:bottom w:val="nil"/>
                <w:right w:val="nil"/>
                <w:between w:val="nil"/>
              </w:pBdr>
              <w:rPr>
                <w:b/>
                <w:color w:val="000000"/>
              </w:rPr>
            </w:pPr>
            <w:r>
              <w:rPr>
                <w:b/>
                <w:color w:val="000000"/>
              </w:rPr>
              <w:t>The Plan describes how the school will build the schools’ and parents’/families’ capacity for parental involvement</w:t>
            </w:r>
          </w:p>
        </w:tc>
        <w:tc>
          <w:tcPr>
            <w:tcW w:w="450" w:type="dxa"/>
            <w:shd w:val="clear" w:color="auto" w:fill="auto"/>
            <w:tcMar>
              <w:top w:w="0" w:type="dxa"/>
              <w:left w:w="108" w:type="dxa"/>
              <w:bottom w:w="0" w:type="dxa"/>
              <w:right w:w="108" w:type="dxa"/>
            </w:tcMar>
          </w:tcPr>
          <w:p w14:paraId="16EEAA55" w14:textId="77777777" w:rsidR="00425637" w:rsidRDefault="00425637" w:rsidP="00941F33">
            <w:pPr>
              <w:pBdr>
                <w:top w:val="nil"/>
                <w:left w:val="nil"/>
                <w:bottom w:val="nil"/>
                <w:right w:val="nil"/>
                <w:between w:val="nil"/>
              </w:pBdr>
              <w:rPr>
                <w:b/>
                <w:color w:val="000000"/>
              </w:rPr>
            </w:pPr>
          </w:p>
        </w:tc>
        <w:tc>
          <w:tcPr>
            <w:tcW w:w="647" w:type="dxa"/>
            <w:shd w:val="clear" w:color="auto" w:fill="auto"/>
            <w:tcMar>
              <w:top w:w="0" w:type="dxa"/>
              <w:left w:w="108" w:type="dxa"/>
              <w:bottom w:w="0" w:type="dxa"/>
              <w:right w:w="108" w:type="dxa"/>
            </w:tcMar>
          </w:tcPr>
          <w:p w14:paraId="5D094FCD" w14:textId="77777777" w:rsidR="00425637" w:rsidRDefault="00425637" w:rsidP="00941F33">
            <w:pPr>
              <w:pBdr>
                <w:top w:val="nil"/>
                <w:left w:val="nil"/>
                <w:bottom w:val="nil"/>
                <w:right w:val="nil"/>
                <w:between w:val="nil"/>
              </w:pBdr>
              <w:rPr>
                <w:b/>
                <w:color w:val="000000"/>
              </w:rPr>
            </w:pPr>
          </w:p>
        </w:tc>
      </w:tr>
      <w:tr w:rsidR="00425637" w14:paraId="5AC4DFE8" w14:textId="77777777" w:rsidTr="00425637">
        <w:trPr>
          <w:jc w:val="center"/>
        </w:trPr>
        <w:tc>
          <w:tcPr>
            <w:tcW w:w="10080" w:type="dxa"/>
            <w:shd w:val="clear" w:color="auto" w:fill="auto"/>
            <w:tcMar>
              <w:top w:w="0" w:type="dxa"/>
              <w:left w:w="108" w:type="dxa"/>
              <w:bottom w:w="0" w:type="dxa"/>
              <w:right w:w="108" w:type="dxa"/>
            </w:tcMar>
          </w:tcPr>
          <w:p w14:paraId="4F37D45A" w14:textId="77777777" w:rsidR="00425637" w:rsidRDefault="00425637" w:rsidP="00425637">
            <w:pPr>
              <w:widowControl w:val="0"/>
              <w:numPr>
                <w:ilvl w:val="0"/>
                <w:numId w:val="35"/>
              </w:numPr>
              <w:pBdr>
                <w:top w:val="nil"/>
                <w:left w:val="nil"/>
                <w:bottom w:val="nil"/>
                <w:right w:val="nil"/>
                <w:between w:val="nil"/>
              </w:pBdr>
              <w:spacing w:before="0" w:after="0" w:line="240" w:lineRule="auto"/>
              <w:ind w:right="0"/>
            </w:pPr>
            <w:proofErr w:type="gramStart"/>
            <w:r>
              <w:rPr>
                <w:color w:val="000000"/>
              </w:rPr>
              <w:t>Provide assistance to</w:t>
            </w:r>
            <w:proofErr w:type="gramEnd"/>
            <w:r>
              <w:rPr>
                <w:color w:val="000000"/>
              </w:rPr>
              <w:t xml:space="preserve"> parents/families in understanding the State academic standards, State and local academic assessments, and how to monitor a child's progress, and how to work with educators to improve the achievement of their children  </w:t>
            </w:r>
          </w:p>
          <w:p w14:paraId="2BDA6F11" w14:textId="77777777" w:rsidR="00425637" w:rsidRDefault="00425637" w:rsidP="00941F33">
            <w:pPr>
              <w:widowControl w:val="0"/>
              <w:pBdr>
                <w:top w:val="nil"/>
                <w:left w:val="nil"/>
                <w:bottom w:val="nil"/>
                <w:right w:val="nil"/>
                <w:between w:val="nil"/>
              </w:pBdr>
              <w:ind w:left="360"/>
              <w:rPr>
                <w:color w:val="000000"/>
              </w:rPr>
            </w:pPr>
            <w:r>
              <w:rPr>
                <w:color w:val="000000"/>
              </w:rPr>
              <w:t>Section 1116 (e)(1)</w:t>
            </w:r>
          </w:p>
        </w:tc>
        <w:tc>
          <w:tcPr>
            <w:tcW w:w="450" w:type="dxa"/>
            <w:shd w:val="clear" w:color="auto" w:fill="auto"/>
            <w:tcMar>
              <w:top w:w="0" w:type="dxa"/>
              <w:left w:w="108" w:type="dxa"/>
              <w:bottom w:w="0" w:type="dxa"/>
              <w:right w:w="108" w:type="dxa"/>
            </w:tcMar>
          </w:tcPr>
          <w:p w14:paraId="75E3A801"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39B11D7C" w14:textId="77777777" w:rsidR="00425637" w:rsidRDefault="00425637" w:rsidP="00941F33">
            <w:pPr>
              <w:pBdr>
                <w:top w:val="nil"/>
                <w:left w:val="nil"/>
                <w:bottom w:val="nil"/>
                <w:right w:val="nil"/>
                <w:between w:val="nil"/>
              </w:pBdr>
              <w:rPr>
                <w:color w:val="000000"/>
              </w:rPr>
            </w:pPr>
          </w:p>
        </w:tc>
      </w:tr>
      <w:tr w:rsidR="00425637" w14:paraId="2B368419" w14:textId="77777777" w:rsidTr="00425637">
        <w:trPr>
          <w:jc w:val="center"/>
        </w:trPr>
        <w:tc>
          <w:tcPr>
            <w:tcW w:w="10080" w:type="dxa"/>
            <w:shd w:val="clear" w:color="auto" w:fill="auto"/>
            <w:tcMar>
              <w:top w:w="0" w:type="dxa"/>
              <w:left w:w="108" w:type="dxa"/>
              <w:bottom w:w="0" w:type="dxa"/>
              <w:right w:w="108" w:type="dxa"/>
            </w:tcMar>
          </w:tcPr>
          <w:p w14:paraId="4DCEBA85" w14:textId="77777777" w:rsidR="00425637" w:rsidRDefault="00425637" w:rsidP="00425637">
            <w:pPr>
              <w:numPr>
                <w:ilvl w:val="0"/>
                <w:numId w:val="35"/>
              </w:numPr>
              <w:pBdr>
                <w:top w:val="nil"/>
                <w:left w:val="nil"/>
                <w:bottom w:val="nil"/>
                <w:right w:val="nil"/>
                <w:between w:val="nil"/>
              </w:pBdr>
              <w:spacing w:before="0" w:after="0" w:line="240" w:lineRule="auto"/>
              <w:ind w:right="0"/>
            </w:pPr>
            <w:r>
              <w:rPr>
                <w:color w:val="000000"/>
              </w:rPr>
              <w:t>Provide materials and training to help parents work with their children to improve academic achievement, such as literacy training and using technology.</w:t>
            </w:r>
          </w:p>
          <w:p w14:paraId="0ED66818" w14:textId="77777777" w:rsidR="00425637" w:rsidRDefault="00425637" w:rsidP="00941F33">
            <w:pPr>
              <w:pBdr>
                <w:top w:val="nil"/>
                <w:left w:val="nil"/>
                <w:bottom w:val="nil"/>
                <w:right w:val="nil"/>
                <w:between w:val="nil"/>
              </w:pBdr>
              <w:ind w:left="360"/>
              <w:rPr>
                <w:color w:val="000000"/>
              </w:rPr>
            </w:pPr>
            <w:r>
              <w:rPr>
                <w:color w:val="000000"/>
              </w:rPr>
              <w:t>Section 1116 (e)(2)</w:t>
            </w:r>
          </w:p>
        </w:tc>
        <w:tc>
          <w:tcPr>
            <w:tcW w:w="450" w:type="dxa"/>
            <w:shd w:val="clear" w:color="auto" w:fill="auto"/>
            <w:tcMar>
              <w:top w:w="0" w:type="dxa"/>
              <w:left w:w="108" w:type="dxa"/>
              <w:bottom w:w="0" w:type="dxa"/>
              <w:right w:w="108" w:type="dxa"/>
            </w:tcMar>
          </w:tcPr>
          <w:p w14:paraId="52642A26"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67B1CDF1" w14:textId="77777777" w:rsidR="00425637" w:rsidRDefault="00425637" w:rsidP="00941F33">
            <w:pPr>
              <w:pBdr>
                <w:top w:val="nil"/>
                <w:left w:val="nil"/>
                <w:bottom w:val="nil"/>
                <w:right w:val="nil"/>
                <w:between w:val="nil"/>
              </w:pBdr>
              <w:rPr>
                <w:color w:val="000000"/>
              </w:rPr>
            </w:pPr>
          </w:p>
        </w:tc>
      </w:tr>
      <w:tr w:rsidR="00425637" w14:paraId="3CBB8E63" w14:textId="77777777" w:rsidTr="00425637">
        <w:trPr>
          <w:jc w:val="center"/>
        </w:trPr>
        <w:tc>
          <w:tcPr>
            <w:tcW w:w="10080" w:type="dxa"/>
            <w:shd w:val="clear" w:color="auto" w:fill="auto"/>
            <w:tcMar>
              <w:top w:w="0" w:type="dxa"/>
              <w:left w:w="108" w:type="dxa"/>
              <w:bottom w:w="0" w:type="dxa"/>
              <w:right w:w="108" w:type="dxa"/>
            </w:tcMar>
          </w:tcPr>
          <w:p w14:paraId="65767BFC" w14:textId="77777777" w:rsidR="00425637" w:rsidRDefault="00425637" w:rsidP="00425637">
            <w:pPr>
              <w:numPr>
                <w:ilvl w:val="0"/>
                <w:numId w:val="35"/>
              </w:numPr>
              <w:pBdr>
                <w:top w:val="nil"/>
                <w:left w:val="nil"/>
                <w:bottom w:val="nil"/>
                <w:right w:val="nil"/>
                <w:between w:val="nil"/>
              </w:pBdr>
              <w:spacing w:before="0" w:after="0" w:line="240" w:lineRule="auto"/>
              <w:ind w:right="0"/>
            </w:pPr>
            <w:r>
              <w:t>Educate school personnel (</w:t>
            </w:r>
            <w:r>
              <w:rPr>
                <w:color w:val="000000"/>
              </w:rPr>
              <w:t xml:space="preserve">teachers, specialized instruction support personnel, </w:t>
            </w:r>
            <w:proofErr w:type="gramStart"/>
            <w:r>
              <w:rPr>
                <w:color w:val="000000"/>
              </w:rPr>
              <w:t>principals</w:t>
            </w:r>
            <w:proofErr w:type="gramEnd"/>
            <w:r>
              <w:rPr>
                <w:color w:val="000000"/>
              </w:rPr>
              <w:t xml:space="preserve"> and other school leaders) </w:t>
            </w:r>
            <w:r>
              <w:t xml:space="preserve">with parental assistance on how to work with parents as equal partners in their child’s educational process.  </w:t>
            </w:r>
            <w:r>
              <w:rPr>
                <w:color w:val="000000"/>
              </w:rPr>
              <w:t xml:space="preserve">Section 1116 (e)(3)  </w:t>
            </w:r>
          </w:p>
        </w:tc>
        <w:tc>
          <w:tcPr>
            <w:tcW w:w="450" w:type="dxa"/>
            <w:shd w:val="clear" w:color="auto" w:fill="auto"/>
            <w:tcMar>
              <w:top w:w="0" w:type="dxa"/>
              <w:left w:w="108" w:type="dxa"/>
              <w:bottom w:w="0" w:type="dxa"/>
              <w:right w:w="108" w:type="dxa"/>
            </w:tcMar>
          </w:tcPr>
          <w:p w14:paraId="0D7F68A3"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6BDDF2E1" w14:textId="77777777" w:rsidR="00425637" w:rsidRDefault="00425637" w:rsidP="00941F33">
            <w:pPr>
              <w:pBdr>
                <w:top w:val="nil"/>
                <w:left w:val="nil"/>
                <w:bottom w:val="nil"/>
                <w:right w:val="nil"/>
                <w:between w:val="nil"/>
              </w:pBdr>
              <w:rPr>
                <w:color w:val="000000"/>
              </w:rPr>
            </w:pPr>
          </w:p>
        </w:tc>
      </w:tr>
      <w:tr w:rsidR="00425637" w14:paraId="653DCD92" w14:textId="77777777" w:rsidTr="00425637">
        <w:trPr>
          <w:jc w:val="center"/>
        </w:trPr>
        <w:tc>
          <w:tcPr>
            <w:tcW w:w="10080" w:type="dxa"/>
            <w:shd w:val="clear" w:color="auto" w:fill="auto"/>
            <w:tcMar>
              <w:top w:w="0" w:type="dxa"/>
              <w:left w:w="108" w:type="dxa"/>
              <w:bottom w:w="0" w:type="dxa"/>
              <w:right w:w="108" w:type="dxa"/>
            </w:tcMar>
          </w:tcPr>
          <w:p w14:paraId="02522E21" w14:textId="77777777" w:rsidR="00425637" w:rsidRDefault="00425637" w:rsidP="00425637">
            <w:pPr>
              <w:numPr>
                <w:ilvl w:val="0"/>
                <w:numId w:val="35"/>
              </w:numPr>
              <w:pBdr>
                <w:top w:val="nil"/>
                <w:left w:val="nil"/>
                <w:bottom w:val="nil"/>
                <w:right w:val="nil"/>
                <w:between w:val="nil"/>
              </w:pBdr>
              <w:spacing w:before="0" w:after="0" w:line="240" w:lineRule="auto"/>
              <w:ind w:right="0"/>
            </w:pPr>
            <w:r>
              <w:t xml:space="preserve">To </w:t>
            </w:r>
            <w:r>
              <w:rPr>
                <w:color w:val="000000"/>
              </w:rPr>
              <w:t xml:space="preserve">the extent feasible and appropriate, coordinate and integrate parental involvement programs and activities with other Federal, State, and local programs, including public preschool programs, and conduct other programs such as parent resource centers. </w:t>
            </w:r>
          </w:p>
          <w:p w14:paraId="25C06A60" w14:textId="7FF3CA9F" w:rsidR="00425637" w:rsidRDefault="00425637" w:rsidP="00941F33">
            <w:pPr>
              <w:pBdr>
                <w:top w:val="nil"/>
                <w:left w:val="nil"/>
                <w:bottom w:val="nil"/>
                <w:right w:val="nil"/>
                <w:between w:val="nil"/>
              </w:pBdr>
              <w:ind w:left="360"/>
              <w:rPr>
                <w:color w:val="000000"/>
              </w:rPr>
            </w:pPr>
            <w:r>
              <w:rPr>
                <w:color w:val="000000"/>
              </w:rPr>
              <w:t>Section 1116 (a)(2)(C) and (e)(4)</w:t>
            </w:r>
          </w:p>
        </w:tc>
        <w:tc>
          <w:tcPr>
            <w:tcW w:w="450" w:type="dxa"/>
            <w:shd w:val="clear" w:color="auto" w:fill="auto"/>
            <w:tcMar>
              <w:top w:w="0" w:type="dxa"/>
              <w:left w:w="108" w:type="dxa"/>
              <w:bottom w:w="0" w:type="dxa"/>
              <w:right w:w="108" w:type="dxa"/>
            </w:tcMar>
          </w:tcPr>
          <w:p w14:paraId="61BDBC2B"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46E89F8D" w14:textId="77777777" w:rsidR="00425637" w:rsidRDefault="00425637" w:rsidP="00941F33">
            <w:pPr>
              <w:pBdr>
                <w:top w:val="nil"/>
                <w:left w:val="nil"/>
                <w:bottom w:val="nil"/>
                <w:right w:val="nil"/>
                <w:between w:val="nil"/>
              </w:pBdr>
              <w:rPr>
                <w:color w:val="000000"/>
              </w:rPr>
            </w:pPr>
          </w:p>
        </w:tc>
      </w:tr>
      <w:tr w:rsidR="00425637" w14:paraId="45430F24" w14:textId="77777777" w:rsidTr="00425637">
        <w:trPr>
          <w:jc w:val="center"/>
        </w:trPr>
        <w:tc>
          <w:tcPr>
            <w:tcW w:w="10080" w:type="dxa"/>
            <w:shd w:val="clear" w:color="auto" w:fill="auto"/>
            <w:tcMar>
              <w:top w:w="0" w:type="dxa"/>
              <w:left w:w="108" w:type="dxa"/>
              <w:bottom w:w="0" w:type="dxa"/>
              <w:right w:w="108" w:type="dxa"/>
            </w:tcMar>
          </w:tcPr>
          <w:p w14:paraId="0F0442B8" w14:textId="77777777" w:rsidR="00425637" w:rsidRDefault="00425637" w:rsidP="00425637">
            <w:pPr>
              <w:numPr>
                <w:ilvl w:val="0"/>
                <w:numId w:val="35"/>
              </w:numPr>
              <w:pBdr>
                <w:top w:val="nil"/>
                <w:left w:val="nil"/>
                <w:bottom w:val="nil"/>
                <w:right w:val="nil"/>
                <w:between w:val="nil"/>
              </w:pBdr>
              <w:spacing w:before="0" w:after="0" w:line="240" w:lineRule="auto"/>
              <w:ind w:right="0"/>
            </w:pPr>
            <w:r>
              <w:t xml:space="preserve">Ensure information </w:t>
            </w:r>
            <w:r>
              <w:rPr>
                <w:color w:val="000000"/>
              </w:rPr>
              <w:t xml:space="preserve">related to school and parent/family programs, meetings, and other activities </w:t>
            </w:r>
            <w:r>
              <w:t xml:space="preserve">is shared with parents in a format and, to the extent practicable, in a language the parents can understand. </w:t>
            </w:r>
            <w:r>
              <w:rPr>
                <w:color w:val="000000"/>
              </w:rPr>
              <w:t>Section 1116 (e)(5)</w:t>
            </w:r>
          </w:p>
        </w:tc>
        <w:tc>
          <w:tcPr>
            <w:tcW w:w="450" w:type="dxa"/>
            <w:shd w:val="clear" w:color="auto" w:fill="auto"/>
            <w:tcMar>
              <w:top w:w="0" w:type="dxa"/>
              <w:left w:w="108" w:type="dxa"/>
              <w:bottom w:w="0" w:type="dxa"/>
              <w:right w:w="108" w:type="dxa"/>
            </w:tcMar>
          </w:tcPr>
          <w:p w14:paraId="318036CE"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1EC34BE3" w14:textId="77777777" w:rsidR="00425637" w:rsidRDefault="00425637" w:rsidP="00941F33">
            <w:pPr>
              <w:pBdr>
                <w:top w:val="nil"/>
                <w:left w:val="nil"/>
                <w:bottom w:val="nil"/>
                <w:right w:val="nil"/>
                <w:between w:val="nil"/>
              </w:pBdr>
              <w:rPr>
                <w:color w:val="000000"/>
              </w:rPr>
            </w:pPr>
          </w:p>
        </w:tc>
      </w:tr>
      <w:tr w:rsidR="00425637" w14:paraId="0B87F90D" w14:textId="77777777" w:rsidTr="00425637">
        <w:trPr>
          <w:jc w:val="center"/>
        </w:trPr>
        <w:tc>
          <w:tcPr>
            <w:tcW w:w="10080" w:type="dxa"/>
            <w:shd w:val="clear" w:color="auto" w:fill="auto"/>
            <w:tcMar>
              <w:top w:w="0" w:type="dxa"/>
              <w:left w:w="108" w:type="dxa"/>
              <w:bottom w:w="0" w:type="dxa"/>
              <w:right w:w="108" w:type="dxa"/>
            </w:tcMar>
          </w:tcPr>
          <w:p w14:paraId="38A8C373" w14:textId="46B12721" w:rsidR="00425637" w:rsidRDefault="00425637" w:rsidP="00425637">
            <w:pPr>
              <w:numPr>
                <w:ilvl w:val="0"/>
                <w:numId w:val="35"/>
              </w:numPr>
              <w:pBdr>
                <w:top w:val="nil"/>
                <w:left w:val="nil"/>
                <w:bottom w:val="nil"/>
                <w:right w:val="nil"/>
                <w:between w:val="nil"/>
              </w:pBdr>
              <w:spacing w:before="0" w:after="0" w:line="240" w:lineRule="auto"/>
              <w:ind w:right="0"/>
            </w:pPr>
            <w:r>
              <w:t xml:space="preserve">Provide such other reasonable support (provide literacy training, pay reasonable and necessary expenses associated with local parental involvement activities, including transportation and childcare costs, provide a variety of meeting times and locations) for parental involvement activities as parents may request.  </w:t>
            </w:r>
          </w:p>
          <w:p w14:paraId="3D5EF7C8" w14:textId="77777777" w:rsidR="00425637" w:rsidRDefault="00425637" w:rsidP="00941F33">
            <w:pPr>
              <w:pBdr>
                <w:top w:val="nil"/>
                <w:left w:val="nil"/>
                <w:bottom w:val="nil"/>
                <w:right w:val="nil"/>
                <w:between w:val="nil"/>
              </w:pBdr>
              <w:ind w:left="360"/>
              <w:rPr>
                <w:color w:val="000000"/>
              </w:rPr>
            </w:pPr>
            <w:r>
              <w:rPr>
                <w:color w:val="000000"/>
              </w:rPr>
              <w:t>Section 1116 (e)(14)</w:t>
            </w:r>
          </w:p>
        </w:tc>
        <w:tc>
          <w:tcPr>
            <w:tcW w:w="450" w:type="dxa"/>
            <w:shd w:val="clear" w:color="auto" w:fill="auto"/>
            <w:tcMar>
              <w:top w:w="0" w:type="dxa"/>
              <w:left w:w="108" w:type="dxa"/>
              <w:bottom w:w="0" w:type="dxa"/>
              <w:right w:w="108" w:type="dxa"/>
            </w:tcMar>
          </w:tcPr>
          <w:p w14:paraId="7F5487CC" w14:textId="77777777" w:rsidR="00425637" w:rsidRDefault="00425637" w:rsidP="00941F33">
            <w:pPr>
              <w:pBdr>
                <w:top w:val="nil"/>
                <w:left w:val="nil"/>
                <w:bottom w:val="nil"/>
                <w:right w:val="nil"/>
                <w:between w:val="nil"/>
              </w:pBdr>
              <w:rPr>
                <w:color w:val="000000"/>
              </w:rPr>
            </w:pPr>
          </w:p>
        </w:tc>
        <w:tc>
          <w:tcPr>
            <w:tcW w:w="647" w:type="dxa"/>
            <w:shd w:val="clear" w:color="auto" w:fill="auto"/>
            <w:tcMar>
              <w:top w:w="0" w:type="dxa"/>
              <w:left w:w="108" w:type="dxa"/>
              <w:bottom w:w="0" w:type="dxa"/>
              <w:right w:w="108" w:type="dxa"/>
            </w:tcMar>
          </w:tcPr>
          <w:p w14:paraId="68EA9CA3" w14:textId="77777777" w:rsidR="00425637" w:rsidRDefault="00425637" w:rsidP="00941F33">
            <w:pPr>
              <w:pBdr>
                <w:top w:val="nil"/>
                <w:left w:val="nil"/>
                <w:bottom w:val="nil"/>
                <w:right w:val="nil"/>
                <w:between w:val="nil"/>
              </w:pBdr>
              <w:rPr>
                <w:color w:val="000000"/>
              </w:rPr>
            </w:pPr>
          </w:p>
        </w:tc>
      </w:tr>
      <w:tr w:rsidR="00425637" w14:paraId="08228C86" w14:textId="77777777" w:rsidTr="00425637">
        <w:trPr>
          <w:jc w:val="center"/>
        </w:trPr>
        <w:tc>
          <w:tcPr>
            <w:tcW w:w="10080" w:type="dxa"/>
            <w:shd w:val="clear" w:color="auto" w:fill="auto"/>
            <w:tcMar>
              <w:top w:w="0" w:type="dxa"/>
              <w:left w:w="108" w:type="dxa"/>
              <w:bottom w:w="0" w:type="dxa"/>
              <w:right w:w="108" w:type="dxa"/>
            </w:tcMar>
          </w:tcPr>
          <w:p w14:paraId="7A6A2769" w14:textId="77777777" w:rsidR="00425637" w:rsidRDefault="00425637" w:rsidP="00425637">
            <w:pPr>
              <w:numPr>
                <w:ilvl w:val="0"/>
                <w:numId w:val="36"/>
              </w:numPr>
              <w:pBdr>
                <w:top w:val="nil"/>
                <w:left w:val="nil"/>
                <w:bottom w:val="nil"/>
                <w:right w:val="nil"/>
                <w:between w:val="nil"/>
              </w:pBdr>
              <w:spacing w:before="0" w:after="0" w:line="240" w:lineRule="auto"/>
              <w:ind w:right="0"/>
            </w:pPr>
            <w:r>
              <w:rPr>
                <w:b/>
              </w:rPr>
              <w:t>Accessibility: Section 1116 (f)</w:t>
            </w:r>
          </w:p>
        </w:tc>
        <w:tc>
          <w:tcPr>
            <w:tcW w:w="450" w:type="dxa"/>
            <w:shd w:val="clear" w:color="auto" w:fill="auto"/>
            <w:tcMar>
              <w:top w:w="0" w:type="dxa"/>
              <w:left w:w="108" w:type="dxa"/>
              <w:bottom w:w="0" w:type="dxa"/>
              <w:right w:w="108" w:type="dxa"/>
            </w:tcMar>
          </w:tcPr>
          <w:p w14:paraId="5576D01E" w14:textId="77777777" w:rsidR="00425637" w:rsidRDefault="00425637" w:rsidP="00941F33">
            <w:pPr>
              <w:pBdr>
                <w:top w:val="nil"/>
                <w:left w:val="nil"/>
                <w:bottom w:val="nil"/>
                <w:right w:val="nil"/>
                <w:between w:val="nil"/>
              </w:pBdr>
              <w:rPr>
                <w:b/>
              </w:rPr>
            </w:pPr>
          </w:p>
        </w:tc>
        <w:tc>
          <w:tcPr>
            <w:tcW w:w="647" w:type="dxa"/>
            <w:shd w:val="clear" w:color="auto" w:fill="auto"/>
            <w:tcMar>
              <w:top w:w="0" w:type="dxa"/>
              <w:left w:w="108" w:type="dxa"/>
              <w:bottom w:w="0" w:type="dxa"/>
              <w:right w:w="108" w:type="dxa"/>
            </w:tcMar>
          </w:tcPr>
          <w:p w14:paraId="4A1AFB2B" w14:textId="77777777" w:rsidR="00425637" w:rsidRDefault="00425637" w:rsidP="00941F33">
            <w:pPr>
              <w:pBdr>
                <w:top w:val="nil"/>
                <w:left w:val="nil"/>
                <w:bottom w:val="nil"/>
                <w:right w:val="nil"/>
                <w:between w:val="nil"/>
              </w:pBdr>
              <w:rPr>
                <w:b/>
              </w:rPr>
            </w:pPr>
          </w:p>
        </w:tc>
      </w:tr>
      <w:tr w:rsidR="00425637" w14:paraId="7AEA82F5" w14:textId="77777777" w:rsidTr="00425637">
        <w:trPr>
          <w:jc w:val="center"/>
        </w:trPr>
        <w:tc>
          <w:tcPr>
            <w:tcW w:w="10080" w:type="dxa"/>
            <w:shd w:val="clear" w:color="auto" w:fill="auto"/>
            <w:tcMar>
              <w:top w:w="0" w:type="dxa"/>
              <w:left w:w="108" w:type="dxa"/>
              <w:bottom w:w="0" w:type="dxa"/>
              <w:right w:w="108" w:type="dxa"/>
            </w:tcMar>
          </w:tcPr>
          <w:p w14:paraId="3075935F" w14:textId="77777777" w:rsidR="00425637" w:rsidRDefault="00425637" w:rsidP="00941F33">
            <w:pPr>
              <w:pBdr>
                <w:top w:val="nil"/>
                <w:left w:val="nil"/>
                <w:bottom w:val="nil"/>
                <w:right w:val="nil"/>
                <w:between w:val="nil"/>
              </w:pBdr>
            </w:pPr>
            <w:r>
              <w:lastRenderedPageBreak/>
              <w:t>To the extent practicable, provide full opportunities for the participation of parents with limited English proficiency, parents with disabilities, and parents of migratory children.</w:t>
            </w:r>
            <w:r>
              <w:rPr>
                <w:b/>
              </w:rPr>
              <w:t xml:space="preserve">  </w:t>
            </w:r>
            <w:r>
              <w:t>Section 1116 (f)</w:t>
            </w:r>
          </w:p>
        </w:tc>
        <w:tc>
          <w:tcPr>
            <w:tcW w:w="450" w:type="dxa"/>
            <w:shd w:val="clear" w:color="auto" w:fill="auto"/>
            <w:tcMar>
              <w:top w:w="0" w:type="dxa"/>
              <w:left w:w="108" w:type="dxa"/>
              <w:bottom w:w="0" w:type="dxa"/>
              <w:right w:w="108" w:type="dxa"/>
            </w:tcMar>
          </w:tcPr>
          <w:p w14:paraId="29A3812C" w14:textId="77777777" w:rsidR="00425637" w:rsidRDefault="00425637" w:rsidP="00941F33">
            <w:pPr>
              <w:pBdr>
                <w:top w:val="nil"/>
                <w:left w:val="nil"/>
                <w:bottom w:val="nil"/>
                <w:right w:val="nil"/>
                <w:between w:val="nil"/>
              </w:pBdr>
            </w:pPr>
          </w:p>
        </w:tc>
        <w:tc>
          <w:tcPr>
            <w:tcW w:w="647" w:type="dxa"/>
            <w:shd w:val="clear" w:color="auto" w:fill="auto"/>
            <w:tcMar>
              <w:top w:w="0" w:type="dxa"/>
              <w:left w:w="108" w:type="dxa"/>
              <w:bottom w:w="0" w:type="dxa"/>
              <w:right w:w="108" w:type="dxa"/>
            </w:tcMar>
          </w:tcPr>
          <w:p w14:paraId="009F50C7" w14:textId="77777777" w:rsidR="00425637" w:rsidRDefault="00425637" w:rsidP="00941F33">
            <w:pPr>
              <w:pBdr>
                <w:top w:val="nil"/>
                <w:left w:val="nil"/>
                <w:bottom w:val="nil"/>
                <w:right w:val="nil"/>
                <w:between w:val="nil"/>
              </w:pBdr>
            </w:pPr>
          </w:p>
        </w:tc>
      </w:tr>
    </w:tbl>
    <w:p w14:paraId="789A54B1" w14:textId="77777777" w:rsidR="00765D20" w:rsidRDefault="00765D20" w:rsidP="00F80F27">
      <w:pPr>
        <w:rPr>
          <w:color w:val="404040"/>
          <w:shd w:val="clear" w:color="auto" w:fill="FFFFFF"/>
        </w:rPr>
      </w:pPr>
    </w:p>
    <w:p w14:paraId="2402C370" w14:textId="77777777" w:rsidR="00765D20" w:rsidRDefault="00765D20" w:rsidP="00F80F27">
      <w:pPr>
        <w:rPr>
          <w:color w:val="404040"/>
          <w:shd w:val="clear" w:color="auto" w:fill="FFFFFF"/>
        </w:rPr>
      </w:pPr>
    </w:p>
    <w:p w14:paraId="27582A1F" w14:textId="77777777" w:rsidR="00765D20" w:rsidRDefault="00765D20" w:rsidP="00F80F27">
      <w:pPr>
        <w:rPr>
          <w:color w:val="404040"/>
          <w:shd w:val="clear" w:color="auto" w:fill="FFFFFF"/>
        </w:rPr>
      </w:pPr>
    </w:p>
    <w:p w14:paraId="5A55B60E" w14:textId="77777777" w:rsidR="00765D20" w:rsidRDefault="00765D20" w:rsidP="00F80F27">
      <w:pPr>
        <w:rPr>
          <w:color w:val="404040"/>
          <w:shd w:val="clear" w:color="auto" w:fill="FFFFFF"/>
        </w:rPr>
      </w:pPr>
    </w:p>
    <w:p w14:paraId="29A97DF0" w14:textId="77777777" w:rsidR="00765D20" w:rsidRDefault="00765D20" w:rsidP="00F80F27">
      <w:pPr>
        <w:rPr>
          <w:color w:val="404040"/>
          <w:shd w:val="clear" w:color="auto" w:fill="FFFFFF"/>
        </w:rPr>
      </w:pPr>
    </w:p>
    <w:p w14:paraId="549C36AE" w14:textId="77777777" w:rsidR="00765D20" w:rsidRDefault="00765D20" w:rsidP="00F80F27">
      <w:pPr>
        <w:rPr>
          <w:color w:val="404040"/>
          <w:shd w:val="clear" w:color="auto" w:fill="FFFFFF"/>
        </w:rPr>
      </w:pPr>
    </w:p>
    <w:p w14:paraId="4DF62B99" w14:textId="77777777" w:rsidR="00765D20" w:rsidRDefault="00765D20" w:rsidP="00F80F27">
      <w:pPr>
        <w:rPr>
          <w:color w:val="404040"/>
          <w:shd w:val="clear" w:color="auto" w:fill="FFFFFF"/>
        </w:rPr>
      </w:pPr>
    </w:p>
    <w:p w14:paraId="50F4C02A" w14:textId="77777777" w:rsidR="00765D20" w:rsidRDefault="00765D20" w:rsidP="00F80F27">
      <w:pPr>
        <w:rPr>
          <w:color w:val="404040"/>
          <w:shd w:val="clear" w:color="auto" w:fill="FFFFFF"/>
        </w:rPr>
      </w:pPr>
    </w:p>
    <w:p w14:paraId="48F252D3" w14:textId="77777777" w:rsidR="00765D20" w:rsidRDefault="00765D20" w:rsidP="00F80F27">
      <w:pPr>
        <w:rPr>
          <w:color w:val="404040"/>
          <w:shd w:val="clear" w:color="auto" w:fill="FFFFFF"/>
        </w:rPr>
      </w:pPr>
    </w:p>
    <w:p w14:paraId="6FDAE252" w14:textId="77777777" w:rsidR="00765D20" w:rsidRDefault="00765D20" w:rsidP="00F80F27">
      <w:pPr>
        <w:rPr>
          <w:color w:val="404040"/>
          <w:shd w:val="clear" w:color="auto" w:fill="FFFFFF"/>
        </w:rPr>
      </w:pPr>
    </w:p>
    <w:p w14:paraId="3C7DE993" w14:textId="77777777" w:rsidR="00765D20" w:rsidRDefault="00765D20" w:rsidP="00F80F27">
      <w:pPr>
        <w:rPr>
          <w:color w:val="404040"/>
          <w:shd w:val="clear" w:color="auto" w:fill="FFFFFF"/>
        </w:rPr>
      </w:pPr>
    </w:p>
    <w:p w14:paraId="6E92EF7F" w14:textId="77777777" w:rsidR="00765D20" w:rsidRDefault="00765D20" w:rsidP="00F80F27">
      <w:pPr>
        <w:rPr>
          <w:color w:val="404040"/>
          <w:shd w:val="clear" w:color="auto" w:fill="FFFFFF"/>
        </w:rPr>
      </w:pPr>
    </w:p>
    <w:p w14:paraId="503F727F" w14:textId="77777777" w:rsidR="00765D20" w:rsidRDefault="00765D20" w:rsidP="00F80F27">
      <w:pPr>
        <w:rPr>
          <w:color w:val="404040"/>
          <w:shd w:val="clear" w:color="auto" w:fill="FFFFFF"/>
        </w:rPr>
      </w:pPr>
    </w:p>
    <w:p w14:paraId="1A6F0D3E" w14:textId="77777777" w:rsidR="00765D20" w:rsidRDefault="00765D20" w:rsidP="00F80F27">
      <w:pPr>
        <w:rPr>
          <w:color w:val="404040"/>
          <w:shd w:val="clear" w:color="auto" w:fill="FFFFFF"/>
        </w:rPr>
      </w:pPr>
    </w:p>
    <w:p w14:paraId="2793A0A5" w14:textId="77777777" w:rsidR="00765D20" w:rsidRDefault="00765D20" w:rsidP="00F80F27">
      <w:pPr>
        <w:rPr>
          <w:color w:val="404040"/>
          <w:shd w:val="clear" w:color="auto" w:fill="FFFFFF"/>
        </w:rPr>
      </w:pPr>
    </w:p>
    <w:p w14:paraId="7BA8F174" w14:textId="77777777" w:rsidR="00765D20" w:rsidRDefault="00765D20" w:rsidP="00F80F27">
      <w:pPr>
        <w:rPr>
          <w:color w:val="404040"/>
          <w:shd w:val="clear" w:color="auto" w:fill="FFFFFF"/>
        </w:rPr>
      </w:pPr>
    </w:p>
    <w:p w14:paraId="18CEAE4E" w14:textId="77777777" w:rsidR="00765D20" w:rsidRDefault="00765D20" w:rsidP="00F80F27">
      <w:pPr>
        <w:rPr>
          <w:color w:val="404040"/>
          <w:shd w:val="clear" w:color="auto" w:fill="FFFFFF"/>
        </w:rPr>
      </w:pPr>
    </w:p>
    <w:p w14:paraId="78A10240" w14:textId="77777777" w:rsidR="00765D20" w:rsidRDefault="00765D20" w:rsidP="00F80F27">
      <w:pPr>
        <w:rPr>
          <w:color w:val="404040"/>
          <w:shd w:val="clear" w:color="auto" w:fill="FFFFFF"/>
        </w:rPr>
      </w:pPr>
    </w:p>
    <w:p w14:paraId="6067F7E3" w14:textId="77777777" w:rsidR="00765D20" w:rsidRDefault="00765D20" w:rsidP="00F80F27">
      <w:pPr>
        <w:rPr>
          <w:color w:val="404040"/>
          <w:shd w:val="clear" w:color="auto" w:fill="FFFFFF"/>
        </w:rPr>
      </w:pPr>
    </w:p>
    <w:p w14:paraId="2F5F10DC" w14:textId="77777777" w:rsidR="00765D20" w:rsidRDefault="00765D20" w:rsidP="00F80F27">
      <w:pPr>
        <w:rPr>
          <w:color w:val="404040"/>
          <w:shd w:val="clear" w:color="auto" w:fill="FFFFFF"/>
        </w:rPr>
      </w:pPr>
    </w:p>
    <w:p w14:paraId="57C74728" w14:textId="532D4E47" w:rsidR="000471D8" w:rsidRDefault="000471D8" w:rsidP="00986A41"/>
    <w:sectPr w:rsidR="000471D8" w:rsidSect="00986A41">
      <w:headerReference w:type="default" r:id="rId11"/>
      <w:footerReference w:type="default" r:id="rId12"/>
      <w:headerReference w:type="first" r:id="rId13"/>
      <w:footerReference w:type="first" r:id="rId14"/>
      <w:pgSz w:w="12240" w:h="15840" w:code="1"/>
      <w:pgMar w:top="1746" w:right="1440" w:bottom="1440" w:left="144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7DCEA" w14:textId="77777777" w:rsidR="0040245C" w:rsidRDefault="0040245C" w:rsidP="00B776E1">
      <w:r>
        <w:separator/>
      </w:r>
    </w:p>
    <w:p w14:paraId="4ED2E622" w14:textId="77777777" w:rsidR="0040245C" w:rsidRDefault="0040245C"/>
  </w:endnote>
  <w:endnote w:type="continuationSeparator" w:id="0">
    <w:p w14:paraId="4B03B3D1" w14:textId="77777777" w:rsidR="0040245C" w:rsidRDefault="0040245C" w:rsidP="00B776E1">
      <w:r>
        <w:continuationSeparator/>
      </w:r>
    </w:p>
    <w:p w14:paraId="68164917" w14:textId="77777777" w:rsidR="0040245C" w:rsidRDefault="004024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210E564-BB81-4A06-8551-E754A4BEBA4F}"/>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A8B5A07-7BAF-4F2C-9A13-F3BD62397F1F}"/>
    <w:embedBold r:id="rId3" w:fontKey="{952E590C-9C2E-4913-96B6-9160A2C6119F}"/>
    <w:embedBoldItalic r:id="rId4" w:fontKey="{2ADAC836-77AA-4B2F-854F-477677FD54BF}"/>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5" w:fontKey="{29FB6E2A-EA2D-4DCB-B799-AED2F5A1B7C9}"/>
    <w:embedBold r:id="rId6" w:fontKey="{D8275800-AF83-4AA7-AA75-073AAA05355B}"/>
    <w:embedBoldItalic r:id="rId7" w:fontKey="{1C34CA36-06D5-4C16-92B1-78E7FBE2B841}"/>
  </w:font>
  <w:font w:name="Open Sans">
    <w:charset w:val="00"/>
    <w:family w:val="swiss"/>
    <w:pitch w:val="variable"/>
    <w:sig w:usb0="E00002EF" w:usb1="4000205B" w:usb2="00000028" w:usb3="00000000" w:csb0="0000019F" w:csb1="00000000"/>
    <w:embedRegular r:id="rId8" w:fontKey="{708923BC-B80F-484F-AB66-C1D50A6D1684}"/>
  </w:font>
  <w:font w:name="Lato">
    <w:charset w:val="00"/>
    <w:family w:val="swiss"/>
    <w:pitch w:val="variable"/>
    <w:sig w:usb0="E10002FF" w:usb1="5000ECFF" w:usb2="00000021" w:usb3="00000000" w:csb0="0000019F" w:csb1="00000000"/>
    <w:embedRegular r:id="rId9" w:fontKey="{F42F86B8-1926-4F18-B465-95767D48A284}"/>
    <w:embedBold r:id="rId10" w:fontKey="{D1F80FA3-18B7-4807-B171-70815B5F824D}"/>
  </w:font>
  <w:font w:name="Lato Heavy">
    <w:altName w:val="Segoe UI"/>
    <w:charset w:val="00"/>
    <w:family w:val="swiss"/>
    <w:pitch w:val="variable"/>
    <w:sig w:usb0="E10002FF" w:usb1="5000ECFF" w:usb2="0000002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1" w:fontKey="{D12AC459-1E10-472D-B35F-08F263EC05E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849470985"/>
      <w:docPartObj>
        <w:docPartGallery w:val="Page Numbers (Bottom of Page)"/>
        <w:docPartUnique/>
      </w:docPartObj>
    </w:sdtPr>
    <w:sdtContent>
      <w:p w14:paraId="6B229EE3" w14:textId="1BBE7938" w:rsidR="00CF1328" w:rsidRPr="00684CA6" w:rsidRDefault="00CF1328" w:rsidP="003959E4">
        <w:pPr>
          <w:pStyle w:val="Footer"/>
          <w:framePr w:w="244" w:wrap="none" w:vAnchor="text" w:hAnchor="page" w:x="10551" w:y="-91"/>
          <w:rPr>
            <w:rStyle w:val="PageNumber"/>
            <w:sz w:val="16"/>
            <w:szCs w:val="16"/>
          </w:rPr>
        </w:pPr>
        <w:r w:rsidRPr="00684CA6">
          <w:rPr>
            <w:rStyle w:val="PageNumber"/>
            <w:sz w:val="16"/>
            <w:szCs w:val="16"/>
          </w:rPr>
          <w:fldChar w:fldCharType="begin"/>
        </w:r>
        <w:r w:rsidRPr="00684CA6">
          <w:rPr>
            <w:rStyle w:val="PageNumber"/>
            <w:sz w:val="16"/>
            <w:szCs w:val="16"/>
          </w:rPr>
          <w:instrText xml:space="preserve"> PAGE </w:instrText>
        </w:r>
        <w:r w:rsidRPr="00684CA6">
          <w:rPr>
            <w:rStyle w:val="PageNumber"/>
            <w:sz w:val="16"/>
            <w:szCs w:val="16"/>
          </w:rPr>
          <w:fldChar w:fldCharType="separate"/>
        </w:r>
        <w:r>
          <w:rPr>
            <w:rStyle w:val="PageNumber"/>
            <w:sz w:val="16"/>
            <w:szCs w:val="16"/>
          </w:rPr>
          <w:t>1</w:t>
        </w:r>
        <w:r w:rsidRPr="00684CA6">
          <w:rPr>
            <w:rStyle w:val="PageNumber"/>
            <w:sz w:val="16"/>
            <w:szCs w:val="16"/>
          </w:rPr>
          <w:fldChar w:fldCharType="end"/>
        </w:r>
      </w:p>
    </w:sdtContent>
  </w:sdt>
  <w:sdt>
    <w:sdtPr>
      <w:rPr>
        <w:sz w:val="18"/>
        <w:szCs w:val="18"/>
      </w:rPr>
      <w:id w:val="427778813"/>
      <w:docPartObj>
        <w:docPartGallery w:val="Page Numbers (Bottom of Page)"/>
        <w:docPartUnique/>
      </w:docPartObj>
    </w:sdtPr>
    <w:sdtContent>
      <w:p w14:paraId="79ECE348" w14:textId="00D6B182" w:rsidR="00504CB4" w:rsidRPr="00DC2186" w:rsidRDefault="003959E4" w:rsidP="00DC2186">
        <w:pPr>
          <w:ind w:right="360"/>
          <w:rPr>
            <w:sz w:val="18"/>
            <w:szCs w:val="18"/>
          </w:rPr>
        </w:pPr>
        <w:r>
          <w:rPr>
            <w:noProof/>
          </w:rPr>
          <mc:AlternateContent>
            <mc:Choice Requires="wps">
              <w:drawing>
                <wp:anchor distT="0" distB="0" distL="114300" distR="114300" simplePos="0" relativeHeight="251693056" behindDoc="0" locked="0" layoutInCell="1" allowOverlap="1" wp14:anchorId="18FC8B64" wp14:editId="33E77580">
                  <wp:simplePos x="0" y="0"/>
                  <wp:positionH relativeFrom="column">
                    <wp:posOffset>0</wp:posOffset>
                  </wp:positionH>
                  <wp:positionV relativeFrom="paragraph">
                    <wp:posOffset>-116368</wp:posOffset>
                  </wp:positionV>
                  <wp:extent cx="5930265" cy="0"/>
                  <wp:effectExtent l="0" t="0" r="13335" b="12700"/>
                  <wp:wrapNone/>
                  <wp:docPr id="15" name="Düz Bağlayıc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302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EC4DA" id="Düz Bağlayıcı 22" o:spid="_x0000_s1026" alt="&quot;&quot;"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15pt" to="466.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" strokecolor="#bfbfbf [2412]" strokeweight=".5pt">
                  <v:stroke joinstyle="miter"/>
                </v:line>
              </w:pict>
            </mc:Fallback>
          </mc:AlternateContent>
        </w:r>
        <w:r w:rsidR="00CF1328" w:rsidRPr="007E1D7B">
          <w:rPr>
            <w:sz w:val="18"/>
            <w:szCs w:val="18"/>
          </w:rPr>
          <w:t xml:space="preserve">Maryland State Department of Education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501470631"/>
      <w:docPartObj>
        <w:docPartGallery w:val="Page Numbers (Bottom of Page)"/>
        <w:docPartUnique/>
      </w:docPartObj>
    </w:sdtPr>
    <w:sdtContent>
      <w:p w14:paraId="621CD636" w14:textId="77777777" w:rsidR="00462AE5" w:rsidRPr="00684CA6" w:rsidRDefault="00462AE5" w:rsidP="00462AE5">
        <w:pPr>
          <w:pStyle w:val="Footer"/>
          <w:framePr w:w="244" w:wrap="none" w:vAnchor="text" w:hAnchor="page" w:x="10551" w:y="-91"/>
          <w:rPr>
            <w:rStyle w:val="PageNumber"/>
            <w:sz w:val="16"/>
            <w:szCs w:val="16"/>
          </w:rPr>
        </w:pPr>
        <w:r w:rsidRPr="00684CA6">
          <w:rPr>
            <w:rStyle w:val="PageNumber"/>
            <w:sz w:val="16"/>
            <w:szCs w:val="16"/>
          </w:rPr>
          <w:fldChar w:fldCharType="begin"/>
        </w:r>
        <w:r w:rsidRPr="00684CA6">
          <w:rPr>
            <w:rStyle w:val="PageNumber"/>
            <w:sz w:val="16"/>
            <w:szCs w:val="16"/>
          </w:rPr>
          <w:instrText xml:space="preserve"> PAGE </w:instrText>
        </w:r>
        <w:r w:rsidRPr="00684CA6">
          <w:rPr>
            <w:rStyle w:val="PageNumber"/>
            <w:sz w:val="16"/>
            <w:szCs w:val="16"/>
          </w:rPr>
          <w:fldChar w:fldCharType="separate"/>
        </w:r>
        <w:r>
          <w:rPr>
            <w:rStyle w:val="PageNumber"/>
            <w:sz w:val="16"/>
            <w:szCs w:val="16"/>
          </w:rPr>
          <w:t>2</w:t>
        </w:r>
        <w:r w:rsidRPr="00684CA6">
          <w:rPr>
            <w:rStyle w:val="PageNumber"/>
            <w:sz w:val="16"/>
            <w:szCs w:val="16"/>
          </w:rPr>
          <w:fldChar w:fldCharType="end"/>
        </w:r>
      </w:p>
    </w:sdtContent>
  </w:sdt>
  <w:sdt>
    <w:sdtPr>
      <w:rPr>
        <w:sz w:val="18"/>
        <w:szCs w:val="18"/>
      </w:rPr>
      <w:id w:val="-838848398"/>
      <w:docPartObj>
        <w:docPartGallery w:val="Page Numbers (Bottom of Page)"/>
        <w:docPartUnique/>
      </w:docPartObj>
    </w:sdtPr>
    <w:sdtContent>
      <w:p w14:paraId="0752C8F0" w14:textId="77777777" w:rsidR="00462AE5" w:rsidRPr="00DC2186" w:rsidRDefault="00462AE5" w:rsidP="00462AE5">
        <w:pPr>
          <w:ind w:right="360"/>
          <w:rPr>
            <w:sz w:val="18"/>
            <w:szCs w:val="18"/>
          </w:rPr>
        </w:pPr>
        <w:r>
          <w:rPr>
            <w:noProof/>
          </w:rPr>
          <mc:AlternateContent>
            <mc:Choice Requires="wps">
              <w:drawing>
                <wp:anchor distT="0" distB="0" distL="114300" distR="114300" simplePos="0" relativeHeight="251704320" behindDoc="0" locked="0" layoutInCell="1" allowOverlap="1" wp14:anchorId="0DF34135" wp14:editId="48195390">
                  <wp:simplePos x="0" y="0"/>
                  <wp:positionH relativeFrom="column">
                    <wp:posOffset>0</wp:posOffset>
                  </wp:positionH>
                  <wp:positionV relativeFrom="paragraph">
                    <wp:posOffset>-116368</wp:posOffset>
                  </wp:positionV>
                  <wp:extent cx="5930265" cy="0"/>
                  <wp:effectExtent l="0" t="0" r="13335" b="12700"/>
                  <wp:wrapNone/>
                  <wp:docPr id="2" name="Düz Bağlayıc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3026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7B2A6B" id="Düz Bağlayıcı 22" o:spid="_x0000_s1026" alt="&quot;&quot;"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15pt" to="466.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" strokecolor="#bfbfbf [2412]" strokeweight=".5pt">
                  <v:stroke joinstyle="miter"/>
                </v:line>
              </w:pict>
            </mc:Fallback>
          </mc:AlternateContent>
        </w:r>
        <w:r w:rsidRPr="007E1D7B">
          <w:rPr>
            <w:sz w:val="18"/>
            <w:szCs w:val="18"/>
          </w:rPr>
          <w:t xml:space="preserve">Maryland State Department of Education </w:t>
        </w:r>
      </w:p>
    </w:sdtContent>
  </w:sdt>
  <w:p w14:paraId="2FFC32BA" w14:textId="77777777" w:rsidR="00462AE5" w:rsidRDefault="00462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9A3A9" w14:textId="77777777" w:rsidR="0040245C" w:rsidRPr="00DC2186" w:rsidRDefault="0040245C">
      <w:pPr>
        <w:rPr>
          <w:color w:val="404040" w:themeColor="text1" w:themeTint="BF"/>
        </w:rPr>
      </w:pPr>
      <w:r w:rsidRPr="00DC2186">
        <w:rPr>
          <w:color w:val="404040" w:themeColor="text1" w:themeTint="BF"/>
        </w:rPr>
        <w:separator/>
      </w:r>
    </w:p>
  </w:footnote>
  <w:footnote w:type="continuationSeparator" w:id="0">
    <w:p w14:paraId="3915583C" w14:textId="77777777" w:rsidR="0040245C" w:rsidRDefault="0040245C" w:rsidP="00B776E1">
      <w:r>
        <w:continuationSeparator/>
      </w:r>
    </w:p>
    <w:p w14:paraId="02E6C8BF" w14:textId="77777777" w:rsidR="0040245C" w:rsidRDefault="004024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A0C9" w14:textId="48EA6834" w:rsidR="00504CB4" w:rsidRDefault="00AA0724" w:rsidP="005136CC">
    <w:pPr>
      <w:tabs>
        <w:tab w:val="left" w:pos="1032"/>
      </w:tabs>
    </w:pPr>
    <w:r>
      <w:rPr>
        <w:noProof/>
      </w:rPr>
      <mc:AlternateContent>
        <mc:Choice Requires="wps">
          <w:drawing>
            <wp:anchor distT="0" distB="0" distL="114300" distR="114300" simplePos="0" relativeHeight="251686912" behindDoc="0" locked="0" layoutInCell="1" allowOverlap="1" wp14:anchorId="0E7D7A3F" wp14:editId="63AC672F">
              <wp:simplePos x="0" y="0"/>
              <wp:positionH relativeFrom="column">
                <wp:posOffset>0</wp:posOffset>
              </wp:positionH>
              <wp:positionV relativeFrom="paragraph">
                <wp:posOffset>619320</wp:posOffset>
              </wp:positionV>
              <wp:extent cx="5877587" cy="4785"/>
              <wp:effectExtent l="0" t="0" r="15240" b="20955"/>
              <wp:wrapNone/>
              <wp:docPr id="39" name="Düz Bağlayıc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77587" cy="4785"/>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585C6F" id="Düz Bağlayıcı 22" o:spid="_x0000_s1026" alt="&quot;&quot;"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8.75pt" to="462.8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" strokecolor="#bfbfbf [2412]"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483C5B1E" wp14:editId="4E80603E">
              <wp:simplePos x="0" y="0"/>
              <wp:positionH relativeFrom="column">
                <wp:posOffset>4773370</wp:posOffset>
              </wp:positionH>
              <wp:positionV relativeFrom="paragraph">
                <wp:posOffset>217432</wp:posOffset>
              </wp:positionV>
              <wp:extent cx="0" cy="395942"/>
              <wp:effectExtent l="0" t="0" r="12700" b="10795"/>
              <wp:wrapNone/>
              <wp:docPr id="40" name="Düz Bağlayıcı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95942"/>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6C83A" id="Düz Bağlayıcı 25" o:spid="_x0000_s1026" alt="&quot;&quot;"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85pt,17.1pt" to="375.8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" strokecolor="#bfbfbf [2412]"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D71F2" w14:textId="6B7FAF77" w:rsidR="00765D20" w:rsidRDefault="00425637" w:rsidP="007D19D1">
    <w:pPr>
      <w:tabs>
        <w:tab w:val="left" w:pos="1032"/>
      </w:tabs>
    </w:pPr>
    <w:r>
      <w:rPr>
        <w:rFonts w:ascii="Lato Heavy" w:hAnsi="Lato Heavy"/>
        <w:b/>
        <w:bCs/>
        <w:noProof/>
        <w:color w:val="01548E"/>
        <w:sz w:val="22"/>
      </w:rPr>
      <mc:AlternateContent>
        <mc:Choice Requires="wps">
          <w:drawing>
            <wp:anchor distT="0" distB="0" distL="114300" distR="114300" simplePos="0" relativeHeight="251702272" behindDoc="0" locked="0" layoutInCell="1" allowOverlap="1" wp14:anchorId="162D79DA" wp14:editId="5D2F9B45">
              <wp:simplePos x="0" y="0"/>
              <wp:positionH relativeFrom="margin">
                <wp:posOffset>1457325</wp:posOffset>
              </wp:positionH>
              <wp:positionV relativeFrom="paragraph">
                <wp:posOffset>49530</wp:posOffset>
              </wp:positionV>
              <wp:extent cx="5067300" cy="7061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067300" cy="706120"/>
                      </a:xfrm>
                      <a:prstGeom prst="rect">
                        <a:avLst/>
                      </a:prstGeom>
                      <a:noFill/>
                      <a:ln w="6350">
                        <a:noFill/>
                      </a:ln>
                    </wps:spPr>
                    <wps:txbx>
                      <w:txbxContent>
                        <w:p w14:paraId="07229F06" w14:textId="01CC9F26" w:rsidR="00765D20" w:rsidRPr="00CC67C9" w:rsidRDefault="00765D20" w:rsidP="00C126AD">
                          <w:pPr>
                            <w:rPr>
                              <w:rFonts w:asciiTheme="minorHAnsi" w:hAnsiTheme="minorHAnsi" w:cstheme="minorHAnsi"/>
                              <w:color w:val="4472C4" w:themeColor="accent1"/>
                              <w:sz w:val="32"/>
                              <w:szCs w:val="32"/>
                            </w:rPr>
                          </w:pPr>
                          <w:r w:rsidRPr="00CC67C9">
                            <w:rPr>
                              <w:rFonts w:asciiTheme="minorHAnsi" w:eastAsia="Times New Roman" w:hAnsiTheme="minorHAnsi" w:cstheme="minorHAnsi"/>
                              <w:b/>
                              <w:color w:val="4472C4" w:themeColor="accent1"/>
                              <w:sz w:val="32"/>
                              <w:szCs w:val="32"/>
                            </w:rPr>
                            <w:t xml:space="preserve">Title I </w:t>
                          </w:r>
                          <w:r w:rsidR="00425637">
                            <w:rPr>
                              <w:rFonts w:asciiTheme="minorHAnsi" w:eastAsia="Times New Roman" w:hAnsiTheme="minorHAnsi" w:cstheme="minorHAnsi"/>
                              <w:b/>
                              <w:color w:val="4472C4" w:themeColor="accent1"/>
                              <w:sz w:val="32"/>
                              <w:szCs w:val="32"/>
                            </w:rPr>
                            <w:t>School</w:t>
                          </w:r>
                          <w:r w:rsidRPr="00CC67C9">
                            <w:rPr>
                              <w:rFonts w:asciiTheme="minorHAnsi" w:eastAsia="Times New Roman" w:hAnsiTheme="minorHAnsi" w:cstheme="minorHAnsi"/>
                              <w:b/>
                              <w:color w:val="4472C4" w:themeColor="accent1"/>
                              <w:sz w:val="32"/>
                              <w:szCs w:val="32"/>
                            </w:rPr>
                            <w:t xml:space="preserve"> Level Parent and Family Engagement</w:t>
                          </w:r>
                          <w:r w:rsidR="00425637">
                            <w:rPr>
                              <w:rFonts w:asciiTheme="minorHAnsi" w:eastAsia="Times New Roman" w:hAnsiTheme="minorHAnsi" w:cstheme="minorHAnsi"/>
                              <w:b/>
                              <w:color w:val="4472C4" w:themeColor="accent1"/>
                              <w:sz w:val="32"/>
                              <w:szCs w:val="32"/>
                            </w:rPr>
                            <w:t xml:space="preserve"> </w:t>
                          </w:r>
                          <w:r w:rsidRPr="00CC67C9">
                            <w:rPr>
                              <w:rFonts w:asciiTheme="minorHAnsi" w:eastAsia="Times New Roman" w:hAnsiTheme="minorHAnsi" w:cstheme="minorHAnsi"/>
                              <w:b/>
                              <w:color w:val="4472C4" w:themeColor="accent1"/>
                              <w:sz w:val="32"/>
                              <w:szCs w:val="32"/>
                            </w:rPr>
                            <w:t xml:space="preserve">Plan </w:t>
                          </w:r>
                          <w:r w:rsidR="00425637">
                            <w:rPr>
                              <w:rFonts w:asciiTheme="minorHAnsi" w:eastAsia="Times New Roman" w:hAnsiTheme="minorHAnsi" w:cstheme="minorHAnsi"/>
                              <w:b/>
                              <w:color w:val="4472C4" w:themeColor="accent1"/>
                              <w:sz w:val="32"/>
                              <w:szCs w:val="32"/>
                            </w:rPr>
                            <w:t xml:space="preserve">and School Parent Compact Checklist </w:t>
                          </w:r>
                          <w:r w:rsidRPr="00CC67C9">
                            <w:rPr>
                              <w:rFonts w:asciiTheme="minorHAnsi" w:eastAsia="Times New Roman" w:hAnsiTheme="minorHAnsi" w:cstheme="minorHAnsi"/>
                              <w:b/>
                              <w:color w:val="4472C4" w:themeColor="accent1"/>
                              <w:sz w:val="32"/>
                              <w:szCs w:val="32"/>
                            </w:rPr>
                            <w:t>Section 1116</w:t>
                          </w:r>
                        </w:p>
                        <w:p w14:paraId="563B5875" w14:textId="4A45A782" w:rsidR="00765D20" w:rsidRPr="00726D6E" w:rsidRDefault="00765D20" w:rsidP="00D52284">
                          <w:pPr>
                            <w:rPr>
                              <w:rFonts w:ascii="Lato" w:hAnsi="Lato"/>
                              <w:b/>
                              <w:bCs/>
                              <w:color w:val="0D5C9B"/>
                              <w:sz w:val="28"/>
                              <w:szCs w:val="24"/>
                            </w:rPr>
                          </w:pPr>
                          <w:r>
                            <w:rPr>
                              <w:rFonts w:ascii="Lato" w:hAnsi="Lato"/>
                              <w:b/>
                              <w:bCs/>
                              <w:color w:val="0D5C9B"/>
                              <w:sz w:val="28"/>
                              <w:szCs w:val="24"/>
                            </w:rPr>
                            <w:t xml:space="preserve">ere: </w:t>
                          </w:r>
                          <w:r>
                            <w:rPr>
                              <w:rFonts w:ascii="Lato" w:hAnsi="Lato"/>
                              <w:b/>
                              <w:bCs/>
                              <w:color w:val="0D5C9B"/>
                              <w:sz w:val="28"/>
                              <w:szCs w:val="24"/>
                            </w:rPr>
                            <w:br/>
                          </w:r>
                          <w:r w:rsidRPr="00726D6E">
                            <w:rPr>
                              <w:rFonts w:ascii="Lato" w:hAnsi="Lato"/>
                              <w:color w:val="0D5C9B"/>
                              <w:sz w:val="28"/>
                              <w:szCs w:val="24"/>
                            </w:rPr>
                            <w:t>Edit as needed, but keep formatting consistent</w:t>
                          </w:r>
                          <w:r w:rsidRPr="00726D6E">
                            <w:rPr>
                              <w:rFonts w:ascii="Lato" w:hAnsi="Lato"/>
                              <w:b/>
                              <w:bCs/>
                              <w:color w:val="0D5C9B"/>
                              <w:sz w:val="28"/>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D79DA" id="_x0000_t202" coordsize="21600,21600" o:spt="202" path="m,l,21600r21600,l21600,xe">
              <v:stroke joinstyle="miter"/>
              <v:path gradientshapeok="t" o:connecttype="rect"/>
            </v:shapetype>
            <v:shape id="Text Box 18" o:spid="_x0000_s1026" type="#_x0000_t202" style="position:absolute;margin-left:114.75pt;margin-top:3.9pt;width:399pt;height:55.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" filled="f" stroked="f" strokeweight=".5pt">
              <v:textbox>
                <w:txbxContent>
                  <w:p w14:paraId="07229F06" w14:textId="01CC9F26" w:rsidR="00765D20" w:rsidRPr="00CC67C9" w:rsidRDefault="00765D20" w:rsidP="00C126AD">
                    <w:pPr>
                      <w:rPr>
                        <w:rFonts w:asciiTheme="minorHAnsi" w:hAnsiTheme="minorHAnsi" w:cstheme="minorHAnsi"/>
                        <w:color w:val="4472C4" w:themeColor="accent1"/>
                        <w:sz w:val="32"/>
                        <w:szCs w:val="32"/>
                      </w:rPr>
                    </w:pPr>
                    <w:r w:rsidRPr="00CC67C9">
                      <w:rPr>
                        <w:rFonts w:asciiTheme="minorHAnsi" w:eastAsia="Times New Roman" w:hAnsiTheme="minorHAnsi" w:cstheme="minorHAnsi"/>
                        <w:b/>
                        <w:color w:val="4472C4" w:themeColor="accent1"/>
                        <w:sz w:val="32"/>
                        <w:szCs w:val="32"/>
                      </w:rPr>
                      <w:t xml:space="preserve">Title I </w:t>
                    </w:r>
                    <w:r w:rsidR="00425637">
                      <w:rPr>
                        <w:rFonts w:asciiTheme="minorHAnsi" w:eastAsia="Times New Roman" w:hAnsiTheme="minorHAnsi" w:cstheme="minorHAnsi"/>
                        <w:b/>
                        <w:color w:val="4472C4" w:themeColor="accent1"/>
                        <w:sz w:val="32"/>
                        <w:szCs w:val="32"/>
                      </w:rPr>
                      <w:t>School</w:t>
                    </w:r>
                    <w:r w:rsidRPr="00CC67C9">
                      <w:rPr>
                        <w:rFonts w:asciiTheme="minorHAnsi" w:eastAsia="Times New Roman" w:hAnsiTheme="minorHAnsi" w:cstheme="minorHAnsi"/>
                        <w:b/>
                        <w:color w:val="4472C4" w:themeColor="accent1"/>
                        <w:sz w:val="32"/>
                        <w:szCs w:val="32"/>
                      </w:rPr>
                      <w:t xml:space="preserve"> Level Parent and Family Engagement</w:t>
                    </w:r>
                    <w:r w:rsidR="00425637">
                      <w:rPr>
                        <w:rFonts w:asciiTheme="minorHAnsi" w:eastAsia="Times New Roman" w:hAnsiTheme="minorHAnsi" w:cstheme="minorHAnsi"/>
                        <w:b/>
                        <w:color w:val="4472C4" w:themeColor="accent1"/>
                        <w:sz w:val="32"/>
                        <w:szCs w:val="32"/>
                      </w:rPr>
                      <w:t xml:space="preserve"> </w:t>
                    </w:r>
                    <w:r w:rsidRPr="00CC67C9">
                      <w:rPr>
                        <w:rFonts w:asciiTheme="minorHAnsi" w:eastAsia="Times New Roman" w:hAnsiTheme="minorHAnsi" w:cstheme="minorHAnsi"/>
                        <w:b/>
                        <w:color w:val="4472C4" w:themeColor="accent1"/>
                        <w:sz w:val="32"/>
                        <w:szCs w:val="32"/>
                      </w:rPr>
                      <w:t xml:space="preserve">Plan </w:t>
                    </w:r>
                    <w:r w:rsidR="00425637">
                      <w:rPr>
                        <w:rFonts w:asciiTheme="minorHAnsi" w:eastAsia="Times New Roman" w:hAnsiTheme="minorHAnsi" w:cstheme="minorHAnsi"/>
                        <w:b/>
                        <w:color w:val="4472C4" w:themeColor="accent1"/>
                        <w:sz w:val="32"/>
                        <w:szCs w:val="32"/>
                      </w:rPr>
                      <w:t xml:space="preserve">and School Parent Compact Checklist </w:t>
                    </w:r>
                    <w:r w:rsidRPr="00CC67C9">
                      <w:rPr>
                        <w:rFonts w:asciiTheme="minorHAnsi" w:eastAsia="Times New Roman" w:hAnsiTheme="minorHAnsi" w:cstheme="minorHAnsi"/>
                        <w:b/>
                        <w:color w:val="4472C4" w:themeColor="accent1"/>
                        <w:sz w:val="32"/>
                        <w:szCs w:val="32"/>
                      </w:rPr>
                      <w:t>Section 1116</w:t>
                    </w:r>
                  </w:p>
                  <w:p w14:paraId="563B5875" w14:textId="4A45A782" w:rsidR="00765D20" w:rsidRPr="00726D6E" w:rsidRDefault="00765D20" w:rsidP="00D52284">
                    <w:pPr>
                      <w:rPr>
                        <w:rFonts w:ascii="Lato" w:hAnsi="Lato"/>
                        <w:b/>
                        <w:bCs/>
                        <w:color w:val="0D5C9B"/>
                        <w:sz w:val="28"/>
                        <w:szCs w:val="24"/>
                      </w:rPr>
                    </w:pPr>
                    <w:r>
                      <w:rPr>
                        <w:rFonts w:ascii="Lato" w:hAnsi="Lato"/>
                        <w:b/>
                        <w:bCs/>
                        <w:color w:val="0D5C9B"/>
                        <w:sz w:val="28"/>
                        <w:szCs w:val="24"/>
                      </w:rPr>
                      <w:t xml:space="preserve">ere: </w:t>
                    </w:r>
                    <w:r>
                      <w:rPr>
                        <w:rFonts w:ascii="Lato" w:hAnsi="Lato"/>
                        <w:b/>
                        <w:bCs/>
                        <w:color w:val="0D5C9B"/>
                        <w:sz w:val="28"/>
                        <w:szCs w:val="24"/>
                      </w:rPr>
                      <w:br/>
                    </w:r>
                    <w:r w:rsidRPr="00726D6E">
                      <w:rPr>
                        <w:rFonts w:ascii="Lato" w:hAnsi="Lato"/>
                        <w:color w:val="0D5C9B"/>
                        <w:sz w:val="28"/>
                        <w:szCs w:val="24"/>
                      </w:rPr>
                      <w:t>Edit as needed, but keep formatting consistent</w:t>
                    </w:r>
                    <w:r w:rsidRPr="00726D6E">
                      <w:rPr>
                        <w:rFonts w:ascii="Lato" w:hAnsi="Lato"/>
                        <w:b/>
                        <w:bCs/>
                        <w:color w:val="0D5C9B"/>
                        <w:sz w:val="28"/>
                        <w:szCs w:val="24"/>
                      </w:rPr>
                      <w:t xml:space="preserve"> </w:t>
                    </w:r>
                  </w:p>
                </w:txbxContent>
              </v:textbox>
              <w10:wrap anchorx="margin"/>
            </v:shape>
          </w:pict>
        </mc:Fallback>
      </mc:AlternateContent>
    </w:r>
    <w:r w:rsidR="00765D20">
      <w:rPr>
        <w:noProof/>
      </w:rPr>
      <w:drawing>
        <wp:anchor distT="0" distB="0" distL="114300" distR="114300" simplePos="0" relativeHeight="251701248" behindDoc="0" locked="0" layoutInCell="1" allowOverlap="1" wp14:anchorId="6B7FBF86" wp14:editId="3DA666DD">
          <wp:simplePos x="0" y="0"/>
          <wp:positionH relativeFrom="margin">
            <wp:align>left</wp:align>
          </wp:positionH>
          <wp:positionV relativeFrom="paragraph">
            <wp:posOffset>129696</wp:posOffset>
          </wp:positionV>
          <wp:extent cx="1377804" cy="696686"/>
          <wp:effectExtent l="0" t="0" r="0" b="8255"/>
          <wp:wrapNone/>
          <wp:docPr id="1" name="Picture 1" descr="Maryland State Department of Education&#10;Equity and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ryland State Department of Education&#10;Equity and Excellence"/>
                  <pic:cNvPicPr/>
                </pic:nvPicPr>
                <pic:blipFill>
                  <a:blip r:embed="rId1">
                    <a:extLst>
                      <a:ext uri="{28A0092B-C50C-407E-A947-70E740481C1C}">
                        <a14:useLocalDpi xmlns:a14="http://schemas.microsoft.com/office/drawing/2010/main" val="0"/>
                      </a:ext>
                    </a:extLst>
                  </a:blip>
                  <a:stretch>
                    <a:fillRect/>
                  </a:stretch>
                </pic:blipFill>
                <pic:spPr>
                  <a:xfrm>
                    <a:off x="0" y="0"/>
                    <a:ext cx="1377804" cy="696686"/>
                  </a:xfrm>
                  <a:prstGeom prst="rect">
                    <a:avLst/>
                  </a:prstGeom>
                </pic:spPr>
              </pic:pic>
            </a:graphicData>
          </a:graphic>
          <wp14:sizeRelH relativeFrom="page">
            <wp14:pctWidth>0</wp14:pctWidth>
          </wp14:sizeRelH>
          <wp14:sizeRelV relativeFrom="page">
            <wp14:pctHeight>0</wp14:pctHeight>
          </wp14:sizeRelV>
        </wp:anchor>
      </w:drawing>
    </w:r>
  </w:p>
  <w:p w14:paraId="27C92AE8" w14:textId="77777777" w:rsidR="00765D20" w:rsidRDefault="00765D20" w:rsidP="00B776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46396"/>
    <w:multiLevelType w:val="multilevel"/>
    <w:tmpl w:val="72C6A176"/>
    <w:lvl w:ilvl="0">
      <w:start w:val="3"/>
      <w:numFmt w:val="upperLetter"/>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04817280"/>
    <w:multiLevelType w:val="multilevel"/>
    <w:tmpl w:val="E28A489C"/>
    <w:lvl w:ilvl="0">
      <w:start w:val="1"/>
      <w:numFmt w:val="decimal"/>
      <w:lvlText w:val="%1."/>
      <w:lvlJc w:val="left"/>
      <w:pPr>
        <w:ind w:left="36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bullet"/>
      <w:lvlText w:val="🗆"/>
      <w:lvlJc w:val="left"/>
      <w:pPr>
        <w:ind w:left="1440" w:hanging="1440"/>
      </w:pPr>
      <w:rPr>
        <w:rFonts w:ascii="Verdana" w:eastAsia="Verdana" w:hAnsi="Verdana" w:cs="Verdana"/>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 w15:restartNumberingAfterBreak="0">
    <w:nsid w:val="05B64993"/>
    <w:multiLevelType w:val="multilevel"/>
    <w:tmpl w:val="C1B4BEE8"/>
    <w:lvl w:ilvl="0">
      <w:start w:val="1"/>
      <w:numFmt w:val="decimal"/>
      <w:lvlText w:val="%1."/>
      <w:lvlJc w:val="left"/>
      <w:pPr>
        <w:ind w:left="36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 w15:restartNumberingAfterBreak="0">
    <w:nsid w:val="06744F95"/>
    <w:multiLevelType w:val="multilevel"/>
    <w:tmpl w:val="CD98E9CA"/>
    <w:lvl w:ilvl="0">
      <w:start w:val="1"/>
      <w:numFmt w:val="decimal"/>
      <w:lvlText w:val="%1."/>
      <w:lvlJc w:val="left"/>
      <w:pPr>
        <w:ind w:left="720" w:hanging="360"/>
      </w:pPr>
      <w:rPr>
        <w:rFonts w:hint="default"/>
      </w:rPr>
    </w:lvl>
    <w:lvl w:ilvl="1">
      <w:start w:val="1"/>
      <w:numFmt w:val="lowerLetter"/>
      <w:lvlText w:val="%2)"/>
      <w:lvlJc w:val="left"/>
      <w:pPr>
        <w:ind w:left="1440" w:hanging="432"/>
      </w:pPr>
      <w:rPr>
        <w:rFonts w:hint="default"/>
      </w:rPr>
    </w:lvl>
    <w:lvl w:ilvl="2">
      <w:start w:val="1"/>
      <w:numFmt w:val="bullet"/>
      <w:lvlText w:val=""/>
      <w:lvlJc w:val="left"/>
      <w:pPr>
        <w:ind w:left="2016" w:hanging="360"/>
      </w:pPr>
      <w:rPr>
        <w:rFonts w:ascii="Symbol" w:hAnsi="Symbol" w:hint="default"/>
        <w:color w:val="262626" w:themeColor="text1" w:themeTint="D9"/>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708015E"/>
    <w:multiLevelType w:val="multilevel"/>
    <w:tmpl w:val="40B4CF58"/>
    <w:lvl w:ilvl="0">
      <w:start w:val="1"/>
      <w:numFmt w:val="upperLetter"/>
      <w:lvlText w:val="%1."/>
      <w:lvlJc w:val="left"/>
      <w:pPr>
        <w:ind w:left="360" w:hanging="36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hanging="18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hanging="39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hanging="61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5" w15:restartNumberingAfterBreak="0">
    <w:nsid w:val="0C5B2BF7"/>
    <w:multiLevelType w:val="multilevel"/>
    <w:tmpl w:val="7A00DCB2"/>
    <w:styleLink w:val="CurrentList9"/>
    <w:lvl w:ilvl="0">
      <w:start w:val="1"/>
      <w:numFmt w:val="decimal"/>
      <w:lvlText w:val="%1."/>
      <w:lvlJc w:val="left"/>
      <w:pPr>
        <w:ind w:left="720" w:hanging="360"/>
      </w:pPr>
      <w:rPr>
        <w:rFonts w:hint="default"/>
      </w:rPr>
    </w:lvl>
    <w:lvl w:ilvl="1">
      <w:start w:val="1"/>
      <w:numFmt w:val="lowerLetter"/>
      <w:lvlText w:val="%2)"/>
      <w:lvlJc w:val="left"/>
      <w:pPr>
        <w:ind w:left="1656" w:hanging="576"/>
      </w:pPr>
      <w:rPr>
        <w:rFonts w:hint="default"/>
      </w:rPr>
    </w:lvl>
    <w:lvl w:ilvl="2">
      <w:start w:val="1"/>
      <w:numFmt w:val="bullet"/>
      <w:lvlText w:val=""/>
      <w:lvlJc w:val="left"/>
      <w:pPr>
        <w:ind w:left="2880" w:hanging="504"/>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11046AF8"/>
    <w:multiLevelType w:val="multilevel"/>
    <w:tmpl w:val="0B08A8D4"/>
    <w:lvl w:ilvl="0">
      <w:start w:val="1"/>
      <w:numFmt w:val="bullet"/>
      <w:lvlText w:val="🗆"/>
      <w:lvlJc w:val="left"/>
      <w:pPr>
        <w:ind w:left="360" w:hanging="360"/>
      </w:pPr>
      <w:rPr>
        <w:rFonts w:ascii="Verdana" w:eastAsia="Verdana" w:hAnsi="Verdana" w:cs="Verdana"/>
        <w:b w:val="0"/>
        <w:i w:val="0"/>
        <w:smallCaps w:val="0"/>
        <w:strike w:val="0"/>
        <w:color w:val="000000"/>
        <w:sz w:val="22"/>
        <w:szCs w:val="22"/>
        <w:u w:val="none"/>
        <w:shd w:val="clear" w:color="auto" w:fill="auto"/>
        <w:vertAlign w:val="baseline"/>
      </w:rPr>
    </w:lvl>
    <w:lvl w:ilvl="1">
      <w:start w:val="1"/>
      <w:numFmt w:val="bullet"/>
      <w:lvlText w:val="🗆"/>
      <w:lvlJc w:val="left"/>
      <w:pPr>
        <w:ind w:left="1440" w:hanging="1440"/>
      </w:pPr>
      <w:rPr>
        <w:rFonts w:ascii="Verdana" w:eastAsia="Verdana" w:hAnsi="Verdana" w:cs="Verdana"/>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7" w15:restartNumberingAfterBreak="0">
    <w:nsid w:val="1AA86045"/>
    <w:multiLevelType w:val="multilevel"/>
    <w:tmpl w:val="9D44B026"/>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1C7D2176"/>
    <w:multiLevelType w:val="multilevel"/>
    <w:tmpl w:val="D3E0DAE6"/>
    <w:lvl w:ilvl="0">
      <w:start w:val="1"/>
      <w:numFmt w:val="decimal"/>
      <w:lvlText w:val="%1."/>
      <w:lvlJc w:val="left"/>
      <w:pPr>
        <w:ind w:left="36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9" w15:restartNumberingAfterBreak="0">
    <w:nsid w:val="1D04496C"/>
    <w:multiLevelType w:val="multilevel"/>
    <w:tmpl w:val="C130F4AC"/>
    <w:styleLink w:val="CurrentList13"/>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376" w:hanging="360"/>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205B6E88"/>
    <w:multiLevelType w:val="multilevel"/>
    <w:tmpl w:val="7234BD78"/>
    <w:styleLink w:val="CurrentList1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sz w:val="16"/>
        <w:szCs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22D02DFE"/>
    <w:multiLevelType w:val="multilevel"/>
    <w:tmpl w:val="638ED33A"/>
    <w:styleLink w:val="CurrentList15"/>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160" w:hanging="432"/>
      </w:pPr>
      <w:rPr>
        <w:rFonts w:ascii="Symbol" w:hAnsi="Symbol" w:hint="default"/>
        <w:sz w:val="2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24BD16FF"/>
    <w:multiLevelType w:val="multilevel"/>
    <w:tmpl w:val="4C08554C"/>
    <w:styleLink w:val="CurrentList5"/>
    <w:lvl w:ilvl="0">
      <w:start w:val="1"/>
      <w:numFmt w:val="decimal"/>
      <w:lvlText w:val="%1."/>
      <w:lvlJc w:val="left"/>
      <w:pPr>
        <w:ind w:left="720" w:hanging="360"/>
      </w:pPr>
      <w:rPr>
        <w:rFonts w:ascii="Calibri" w:hAnsi="Calibri" w:cs="Calibri" w:hint="default"/>
        <w:b w:val="0"/>
        <w:bCs w:val="0"/>
        <w:i w:val="0"/>
        <w:iCs w:val="0"/>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062B78"/>
    <w:multiLevelType w:val="multilevel"/>
    <w:tmpl w:val="55587582"/>
    <w:styleLink w:val="CurrentList4"/>
    <w:lvl w:ilvl="0">
      <w:start w:val="1"/>
      <w:numFmt w:val="bullet"/>
      <w:lvlText w:val=""/>
      <w:lvlJc w:val="left"/>
      <w:pPr>
        <w:ind w:left="720" w:hanging="360"/>
      </w:pPr>
      <w:rPr>
        <w:rFonts w:ascii="Symbol" w:hAnsi="Symbol" w:hint="default"/>
        <w:sz w:val="16"/>
      </w:rPr>
    </w:lvl>
    <w:lvl w:ilvl="1">
      <w:start w:val="1"/>
      <w:numFmt w:val="bullet"/>
      <w:lvlText w:val=""/>
      <w:lvlJc w:val="left"/>
      <w:pPr>
        <w:ind w:left="1080" w:hanging="360"/>
      </w:pPr>
      <w:rPr>
        <w:rFonts w:ascii="Symbol" w:hAnsi="Symbol" w:hint="default"/>
        <w:sz w:val="16"/>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2D78208C"/>
    <w:multiLevelType w:val="multilevel"/>
    <w:tmpl w:val="31980058"/>
    <w:styleLink w:val="CurrentList2"/>
    <w:lvl w:ilvl="0">
      <w:start w:val="1"/>
      <w:numFmt w:val="decimal"/>
      <w:lvlText w:val="%1."/>
      <w:lvlJc w:val="left"/>
      <w:pPr>
        <w:ind w:left="720" w:hanging="360"/>
      </w:pPr>
      <w:rPr>
        <w:rFonts w:ascii="Calibri" w:hAnsi="Calibri" w:cs="Calibri" w:hint="default"/>
        <w:b w:val="0"/>
        <w:bCs w:val="0"/>
        <w:i w:val="0"/>
        <w:iCs w:val="0"/>
        <w:sz w:val="21"/>
        <w:szCs w:val="21"/>
      </w:rPr>
    </w:lvl>
    <w:lvl w:ilvl="1">
      <w:start w:val="1"/>
      <w:numFmt w:val="bullet"/>
      <w:lvlText w:val=""/>
      <w:lvlJc w:val="left"/>
      <w:pPr>
        <w:ind w:left="1440" w:hanging="360"/>
      </w:pPr>
      <w:rPr>
        <w:rFonts w:ascii="Symbol" w:hAnsi="Symbol" w:hint="default"/>
        <w:sz w:val="16"/>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E786229"/>
    <w:multiLevelType w:val="multilevel"/>
    <w:tmpl w:val="5B38D906"/>
    <w:styleLink w:val="CurrentList12"/>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880" w:hanging="504"/>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2E814DB4"/>
    <w:multiLevelType w:val="multilevel"/>
    <w:tmpl w:val="2A52DB2C"/>
    <w:styleLink w:val="CurrentList20"/>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016" w:hanging="360"/>
      </w:pPr>
      <w:rPr>
        <w:rFonts w:ascii="Symbol" w:hAnsi="Symbol" w:hint="default"/>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2B4573B"/>
    <w:multiLevelType w:val="multilevel"/>
    <w:tmpl w:val="7234BD78"/>
    <w:styleLink w:val="CurrentList17"/>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sz w:val="16"/>
        <w:szCs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6052168"/>
    <w:multiLevelType w:val="multilevel"/>
    <w:tmpl w:val="5AEEC8AC"/>
    <w:styleLink w:val="CurrentList11"/>
    <w:lvl w:ilvl="0">
      <w:start w:val="1"/>
      <w:numFmt w:val="decimal"/>
      <w:lvlText w:val="%1."/>
      <w:lvlJc w:val="left"/>
      <w:pPr>
        <w:ind w:left="720" w:hanging="360"/>
      </w:pPr>
      <w:rPr>
        <w:rFonts w:hint="default"/>
      </w:rPr>
    </w:lvl>
    <w:lvl w:ilvl="1">
      <w:start w:val="1"/>
      <w:numFmt w:val="lowerLetter"/>
      <w:lvlText w:val="%2)"/>
      <w:lvlJc w:val="left"/>
      <w:pPr>
        <w:ind w:left="1512" w:hanging="576"/>
      </w:pPr>
      <w:rPr>
        <w:rFonts w:hint="default"/>
      </w:rPr>
    </w:lvl>
    <w:lvl w:ilvl="2">
      <w:start w:val="1"/>
      <w:numFmt w:val="bullet"/>
      <w:lvlText w:val=""/>
      <w:lvlJc w:val="left"/>
      <w:pPr>
        <w:ind w:left="2880" w:hanging="504"/>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37656C6D"/>
    <w:multiLevelType w:val="multilevel"/>
    <w:tmpl w:val="958C9D94"/>
    <w:styleLink w:val="CurrentList21"/>
    <w:lvl w:ilvl="0">
      <w:start w:val="1"/>
      <w:numFmt w:val="decimal"/>
      <w:lvlText w:val="%1."/>
      <w:lvlJc w:val="left"/>
      <w:pPr>
        <w:ind w:left="720" w:hanging="360"/>
      </w:pPr>
      <w:rPr>
        <w:rFonts w:hint="default"/>
      </w:rPr>
    </w:lvl>
    <w:lvl w:ilvl="1">
      <w:start w:val="1"/>
      <w:numFmt w:val="lowerLetter"/>
      <w:lvlText w:val="%2)"/>
      <w:lvlJc w:val="left"/>
      <w:pPr>
        <w:ind w:left="1440" w:hanging="432"/>
      </w:pPr>
      <w:rPr>
        <w:rFonts w:hint="default"/>
      </w:rPr>
    </w:lvl>
    <w:lvl w:ilvl="2">
      <w:start w:val="1"/>
      <w:numFmt w:val="bullet"/>
      <w:lvlText w:val=""/>
      <w:lvlJc w:val="left"/>
      <w:pPr>
        <w:ind w:left="2016" w:hanging="360"/>
      </w:pPr>
      <w:rPr>
        <w:rFonts w:ascii="Symbol" w:hAnsi="Symbol" w:hint="default"/>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15:restartNumberingAfterBreak="0">
    <w:nsid w:val="3C361BE2"/>
    <w:multiLevelType w:val="multilevel"/>
    <w:tmpl w:val="DE667138"/>
    <w:styleLink w:val="CurrentList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1" w15:restartNumberingAfterBreak="0">
    <w:nsid w:val="3D801C4B"/>
    <w:multiLevelType w:val="multilevel"/>
    <w:tmpl w:val="AF5CE114"/>
    <w:lvl w:ilvl="0">
      <w:start w:val="1"/>
      <w:numFmt w:val="decimal"/>
      <w:pStyle w:val="ListParagraphA"/>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016" w:hanging="360"/>
      </w:pPr>
      <w:rPr>
        <w:rFonts w:ascii="Symbol" w:hAnsi="Symbol" w:hint="default"/>
        <w:color w:val="262626" w:themeColor="text1" w:themeTint="D9"/>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4E16685A"/>
    <w:multiLevelType w:val="multilevel"/>
    <w:tmpl w:val="B44C6790"/>
    <w:styleLink w:val="CurrentList7"/>
    <w:lvl w:ilvl="0">
      <w:start w:val="1"/>
      <w:numFmt w:val="decimal"/>
      <w:lvlText w:val="%1)"/>
      <w:lvlJc w:val="left"/>
      <w:pPr>
        <w:ind w:left="720" w:hanging="360"/>
      </w:pPr>
      <w:rPr>
        <w:rFonts w:hint="default"/>
      </w:rPr>
    </w:lvl>
    <w:lvl w:ilvl="1">
      <w:start w:val="1"/>
      <w:numFmt w:val="lowerLetter"/>
      <w:lvlText w:val="%2)"/>
      <w:lvlJc w:val="left"/>
      <w:pPr>
        <w:ind w:left="1152" w:hanging="72"/>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4F5D6CA7"/>
    <w:multiLevelType w:val="multilevel"/>
    <w:tmpl w:val="43CC7EFE"/>
    <w:styleLink w:val="CurrentList10"/>
    <w:lvl w:ilvl="0">
      <w:start w:val="1"/>
      <w:numFmt w:val="decimal"/>
      <w:lvlText w:val="%1."/>
      <w:lvlJc w:val="left"/>
      <w:pPr>
        <w:ind w:left="720" w:hanging="360"/>
      </w:pPr>
      <w:rPr>
        <w:rFonts w:hint="default"/>
      </w:rPr>
    </w:lvl>
    <w:lvl w:ilvl="1">
      <w:start w:val="1"/>
      <w:numFmt w:val="lowerLetter"/>
      <w:lvlText w:val="%2)"/>
      <w:lvlJc w:val="left"/>
      <w:pPr>
        <w:ind w:left="1800" w:hanging="864"/>
      </w:pPr>
      <w:rPr>
        <w:rFonts w:hint="default"/>
      </w:rPr>
    </w:lvl>
    <w:lvl w:ilvl="2">
      <w:start w:val="1"/>
      <w:numFmt w:val="bullet"/>
      <w:lvlText w:val=""/>
      <w:lvlJc w:val="left"/>
      <w:pPr>
        <w:ind w:left="2880" w:hanging="504"/>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538850FC"/>
    <w:multiLevelType w:val="multilevel"/>
    <w:tmpl w:val="FE3CD1D8"/>
    <w:styleLink w:val="CurrentList8"/>
    <w:lvl w:ilvl="0">
      <w:start w:val="1"/>
      <w:numFmt w:val="decimal"/>
      <w:lvlText w:val="%1."/>
      <w:lvlJc w:val="left"/>
      <w:pPr>
        <w:ind w:left="720" w:hanging="360"/>
      </w:pPr>
      <w:rPr>
        <w:rFonts w:hint="default"/>
      </w:rPr>
    </w:lvl>
    <w:lvl w:ilvl="1">
      <w:start w:val="1"/>
      <w:numFmt w:val="lowerLetter"/>
      <w:lvlText w:val="%2)"/>
      <w:lvlJc w:val="left"/>
      <w:pPr>
        <w:ind w:left="1152" w:hanging="72"/>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5D4209BC"/>
    <w:multiLevelType w:val="multilevel"/>
    <w:tmpl w:val="3FC852E6"/>
    <w:lvl w:ilvl="0">
      <w:start w:val="1"/>
      <w:numFmt w:val="bullet"/>
      <w:pStyle w:val="ListBullet"/>
      <w:lvlText w:val=""/>
      <w:lvlJc w:val="left"/>
      <w:pPr>
        <w:ind w:left="720" w:hanging="360"/>
      </w:pPr>
      <w:rPr>
        <w:rFonts w:ascii="Symbol" w:hAnsi="Symbol" w:hint="default"/>
        <w:sz w:val="16"/>
      </w:rPr>
    </w:lvl>
    <w:lvl w:ilvl="1">
      <w:start w:val="1"/>
      <w:numFmt w:val="bullet"/>
      <w:lvlText w:val=""/>
      <w:lvlJc w:val="left"/>
      <w:pPr>
        <w:ind w:left="1080" w:hanging="360"/>
      </w:pPr>
      <w:rPr>
        <w:rFonts w:ascii="Symbol" w:hAnsi="Symbol" w:hint="default"/>
        <w:sz w:val="16"/>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6" w15:restartNumberingAfterBreak="0">
    <w:nsid w:val="601022C2"/>
    <w:multiLevelType w:val="multilevel"/>
    <w:tmpl w:val="366C5C7E"/>
    <w:lvl w:ilvl="0">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hanging="18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hanging="39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hanging="61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7" w15:restartNumberingAfterBreak="0">
    <w:nsid w:val="63F91C22"/>
    <w:multiLevelType w:val="multilevel"/>
    <w:tmpl w:val="AC5A7034"/>
    <w:styleLink w:val="CurrentList14"/>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160" w:hanging="432"/>
      </w:pPr>
      <w:rPr>
        <w:rFonts w:ascii="Symbol" w:hAnsi="Symbol"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 w15:restartNumberingAfterBreak="0">
    <w:nsid w:val="674C18DF"/>
    <w:multiLevelType w:val="multilevel"/>
    <w:tmpl w:val="BF6AF01C"/>
    <w:styleLink w:val="CurrentList16"/>
    <w:lvl w:ilvl="0">
      <w:start w:val="1"/>
      <w:numFmt w:val="decimal"/>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bullet"/>
      <w:lvlText w:val=""/>
      <w:lvlJc w:val="left"/>
      <w:pPr>
        <w:ind w:left="2160" w:hanging="432"/>
      </w:pPr>
      <w:rPr>
        <w:rFonts w:ascii="Symbol" w:hAnsi="Symbol" w:hint="default"/>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9" w15:restartNumberingAfterBreak="0">
    <w:nsid w:val="68722045"/>
    <w:multiLevelType w:val="hybridMultilevel"/>
    <w:tmpl w:val="62A48F26"/>
    <w:lvl w:ilvl="0" w:tplc="2176F1E4">
      <w:start w:val="1"/>
      <w:numFmt w:val="bullet"/>
      <w:pStyle w:val="ListParagraphSubBullet"/>
      <w:lvlText w:val=""/>
      <w:lvlJc w:val="left"/>
      <w:pPr>
        <w:ind w:left="1440" w:hanging="360"/>
      </w:pPr>
      <w:rPr>
        <w:rFonts w:ascii="Symbol" w:hAnsi="Symbol" w:hint="default"/>
        <w:sz w:val="16"/>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1D6C06"/>
    <w:multiLevelType w:val="multilevel"/>
    <w:tmpl w:val="7234BD78"/>
    <w:styleLink w:val="CurrentList19"/>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sz w:val="16"/>
        <w:szCs w:val="20"/>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6C7760FE"/>
    <w:multiLevelType w:val="multilevel"/>
    <w:tmpl w:val="66CE5AE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2" w15:restartNumberingAfterBreak="0">
    <w:nsid w:val="6D5C2C6D"/>
    <w:multiLevelType w:val="multilevel"/>
    <w:tmpl w:val="B37ABD20"/>
    <w:styleLink w:val="CurrentList1"/>
    <w:lvl w:ilvl="0">
      <w:start w:val="1"/>
      <w:numFmt w:val="decimal"/>
      <w:lvlText w:val="%1."/>
      <w:lvlJc w:val="left"/>
      <w:pPr>
        <w:ind w:left="720" w:hanging="360"/>
      </w:pPr>
      <w:rPr>
        <w:rFonts w:ascii="Calibri" w:hAnsi="Calibri" w:cs="Calibri" w:hint="default"/>
        <w:b w:val="0"/>
        <w:bCs w:val="0"/>
        <w:i w:val="0"/>
        <w:iCs w:val="0"/>
        <w:sz w:val="21"/>
        <w:szCs w:val="21"/>
      </w:rPr>
    </w:lvl>
    <w:lvl w:ilvl="1">
      <w:start w:val="1"/>
      <w:numFmt w:val="bullet"/>
      <w:lvlText w:val=""/>
      <w:lvlJc w:val="left"/>
      <w:pPr>
        <w:ind w:left="1440" w:hanging="360"/>
      </w:pPr>
      <w:rPr>
        <w:rFonts w:ascii="Symbol" w:hAnsi="Symbol" w:hint="default"/>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9C499E"/>
    <w:multiLevelType w:val="multilevel"/>
    <w:tmpl w:val="F37C8B50"/>
    <w:styleLink w:val="CurrentList22"/>
    <w:lvl w:ilvl="0">
      <w:start w:val="1"/>
      <w:numFmt w:val="decimal"/>
      <w:lvlText w:val="%1."/>
      <w:lvlJc w:val="left"/>
      <w:pPr>
        <w:ind w:left="720" w:hanging="360"/>
      </w:pPr>
      <w:rPr>
        <w:rFonts w:hint="default"/>
      </w:rPr>
    </w:lvl>
    <w:lvl w:ilvl="1">
      <w:start w:val="1"/>
      <w:numFmt w:val="lowerLetter"/>
      <w:lvlText w:val="%2)"/>
      <w:lvlJc w:val="left"/>
      <w:pPr>
        <w:ind w:left="1440" w:hanging="432"/>
      </w:pPr>
      <w:rPr>
        <w:rFonts w:hint="default"/>
      </w:rPr>
    </w:lvl>
    <w:lvl w:ilvl="2">
      <w:start w:val="1"/>
      <w:numFmt w:val="bullet"/>
      <w:lvlText w:val=""/>
      <w:lvlJc w:val="left"/>
      <w:pPr>
        <w:ind w:left="2016" w:hanging="360"/>
      </w:pPr>
      <w:rPr>
        <w:rFonts w:ascii="Symbol" w:hAnsi="Symbol" w:hint="default"/>
        <w:color w:val="262626" w:themeColor="text1" w:themeTint="D9"/>
        <w:sz w:val="18"/>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F984E98"/>
    <w:multiLevelType w:val="multilevel"/>
    <w:tmpl w:val="AA24DC76"/>
    <w:lvl w:ilvl="0">
      <w:start w:val="1"/>
      <w:numFmt w:val="decimal"/>
      <w:lvlText w:val="%1."/>
      <w:lvlJc w:val="left"/>
      <w:pPr>
        <w:ind w:left="360" w:hanging="360"/>
      </w:pPr>
      <w:rPr>
        <w:b w:val="0"/>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2073893046">
    <w:abstractNumId w:val="25"/>
  </w:num>
  <w:num w:numId="2" w16cid:durableId="139739404">
    <w:abstractNumId w:val="32"/>
  </w:num>
  <w:num w:numId="3" w16cid:durableId="1192259963">
    <w:abstractNumId w:val="14"/>
  </w:num>
  <w:num w:numId="4" w16cid:durableId="518088780">
    <w:abstractNumId w:val="29"/>
  </w:num>
  <w:num w:numId="5" w16cid:durableId="189345642">
    <w:abstractNumId w:val="7"/>
  </w:num>
  <w:num w:numId="6" w16cid:durableId="1254902474">
    <w:abstractNumId w:val="13"/>
  </w:num>
  <w:num w:numId="7" w16cid:durableId="1857231245">
    <w:abstractNumId w:val="12"/>
  </w:num>
  <w:num w:numId="8" w16cid:durableId="2081362424">
    <w:abstractNumId w:val="3"/>
  </w:num>
  <w:num w:numId="9" w16cid:durableId="1942447729">
    <w:abstractNumId w:val="20"/>
  </w:num>
  <w:num w:numId="10" w16cid:durableId="178394392">
    <w:abstractNumId w:val="22"/>
  </w:num>
  <w:num w:numId="11" w16cid:durableId="224731026">
    <w:abstractNumId w:val="24"/>
  </w:num>
  <w:num w:numId="12" w16cid:durableId="1881818163">
    <w:abstractNumId w:val="5"/>
  </w:num>
  <w:num w:numId="13" w16cid:durableId="262494408">
    <w:abstractNumId w:val="23"/>
  </w:num>
  <w:num w:numId="14" w16cid:durableId="1300919375">
    <w:abstractNumId w:val="18"/>
  </w:num>
  <w:num w:numId="15" w16cid:durableId="207694082">
    <w:abstractNumId w:val="15"/>
  </w:num>
  <w:num w:numId="16" w16cid:durableId="1741906667">
    <w:abstractNumId w:val="9"/>
  </w:num>
  <w:num w:numId="17" w16cid:durableId="211771569">
    <w:abstractNumId w:val="27"/>
  </w:num>
  <w:num w:numId="18" w16cid:durableId="309022045">
    <w:abstractNumId w:val="11"/>
  </w:num>
  <w:num w:numId="19" w16cid:durableId="1470634743">
    <w:abstractNumId w:val="28"/>
  </w:num>
  <w:num w:numId="20" w16cid:durableId="915280591">
    <w:abstractNumId w:val="17"/>
  </w:num>
  <w:num w:numId="21" w16cid:durableId="545260715">
    <w:abstractNumId w:val="10"/>
  </w:num>
  <w:num w:numId="22" w16cid:durableId="1575238588">
    <w:abstractNumId w:val="30"/>
  </w:num>
  <w:num w:numId="23" w16cid:durableId="1226800262">
    <w:abstractNumId w:val="16"/>
  </w:num>
  <w:num w:numId="24" w16cid:durableId="1522205624">
    <w:abstractNumId w:val="19"/>
  </w:num>
  <w:num w:numId="25" w16cid:durableId="4530612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237574">
    <w:abstractNumId w:val="21"/>
  </w:num>
  <w:num w:numId="27" w16cid:durableId="2074962417">
    <w:abstractNumId w:val="33"/>
  </w:num>
  <w:num w:numId="28" w16cid:durableId="16829712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8968231">
    <w:abstractNumId w:val="0"/>
  </w:num>
  <w:num w:numId="30" w16cid:durableId="510336868">
    <w:abstractNumId w:val="34"/>
  </w:num>
  <w:num w:numId="31" w16cid:durableId="2103641068">
    <w:abstractNumId w:val="31"/>
  </w:num>
  <w:num w:numId="32" w16cid:durableId="260452187">
    <w:abstractNumId w:val="8"/>
  </w:num>
  <w:num w:numId="33" w16cid:durableId="1957177683">
    <w:abstractNumId w:val="1"/>
  </w:num>
  <w:num w:numId="34" w16cid:durableId="330332534">
    <w:abstractNumId w:val="6"/>
  </w:num>
  <w:num w:numId="35" w16cid:durableId="108477324">
    <w:abstractNumId w:val="26"/>
  </w:num>
  <w:num w:numId="36" w16cid:durableId="704142226">
    <w:abstractNumId w:val="4"/>
  </w:num>
  <w:num w:numId="37" w16cid:durableId="827330622">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660"/>
    <w:rsid w:val="0000587D"/>
    <w:rsid w:val="000117F8"/>
    <w:rsid w:val="000124F3"/>
    <w:rsid w:val="00016131"/>
    <w:rsid w:val="00022AEF"/>
    <w:rsid w:val="00024D65"/>
    <w:rsid w:val="0002508F"/>
    <w:rsid w:val="00026103"/>
    <w:rsid w:val="00034454"/>
    <w:rsid w:val="000359A6"/>
    <w:rsid w:val="00040207"/>
    <w:rsid w:val="00040958"/>
    <w:rsid w:val="00041010"/>
    <w:rsid w:val="00043545"/>
    <w:rsid w:val="000471D8"/>
    <w:rsid w:val="00056CB1"/>
    <w:rsid w:val="000631EE"/>
    <w:rsid w:val="0006675D"/>
    <w:rsid w:val="00080029"/>
    <w:rsid w:val="00084133"/>
    <w:rsid w:val="00084FA1"/>
    <w:rsid w:val="00094CC5"/>
    <w:rsid w:val="00095A3A"/>
    <w:rsid w:val="000A017E"/>
    <w:rsid w:val="000A08B6"/>
    <w:rsid w:val="000A6F06"/>
    <w:rsid w:val="000B1BE8"/>
    <w:rsid w:val="000C1E92"/>
    <w:rsid w:val="000C6495"/>
    <w:rsid w:val="000D03AC"/>
    <w:rsid w:val="000E382A"/>
    <w:rsid w:val="000E6336"/>
    <w:rsid w:val="000F47E3"/>
    <w:rsid w:val="000F7B5F"/>
    <w:rsid w:val="001043CF"/>
    <w:rsid w:val="001073A4"/>
    <w:rsid w:val="00127DF5"/>
    <w:rsid w:val="001302D3"/>
    <w:rsid w:val="00130E09"/>
    <w:rsid w:val="00134330"/>
    <w:rsid w:val="001427D7"/>
    <w:rsid w:val="00146326"/>
    <w:rsid w:val="00152448"/>
    <w:rsid w:val="001540A1"/>
    <w:rsid w:val="00154DB1"/>
    <w:rsid w:val="0016001C"/>
    <w:rsid w:val="00194916"/>
    <w:rsid w:val="00195716"/>
    <w:rsid w:val="001A018B"/>
    <w:rsid w:val="001A27E3"/>
    <w:rsid w:val="001A4AC7"/>
    <w:rsid w:val="001B3725"/>
    <w:rsid w:val="001B7A0D"/>
    <w:rsid w:val="001C18F5"/>
    <w:rsid w:val="001D2E3F"/>
    <w:rsid w:val="001E2982"/>
    <w:rsid w:val="001E5C8A"/>
    <w:rsid w:val="001E731C"/>
    <w:rsid w:val="001F215E"/>
    <w:rsid w:val="00204790"/>
    <w:rsid w:val="00213DCE"/>
    <w:rsid w:val="00230CF8"/>
    <w:rsid w:val="00243A2C"/>
    <w:rsid w:val="00257077"/>
    <w:rsid w:val="002616D9"/>
    <w:rsid w:val="00261E49"/>
    <w:rsid w:val="002671EC"/>
    <w:rsid w:val="00270F5C"/>
    <w:rsid w:val="002771C2"/>
    <w:rsid w:val="00277D57"/>
    <w:rsid w:val="00292281"/>
    <w:rsid w:val="0029661D"/>
    <w:rsid w:val="002A6139"/>
    <w:rsid w:val="002E4281"/>
    <w:rsid w:val="002F1C16"/>
    <w:rsid w:val="002F274D"/>
    <w:rsid w:val="00302526"/>
    <w:rsid w:val="00307B4F"/>
    <w:rsid w:val="00321F7E"/>
    <w:rsid w:val="003247A6"/>
    <w:rsid w:val="00325660"/>
    <w:rsid w:val="0032799B"/>
    <w:rsid w:val="00334677"/>
    <w:rsid w:val="0034216F"/>
    <w:rsid w:val="003459AD"/>
    <w:rsid w:val="0035189F"/>
    <w:rsid w:val="00355F0E"/>
    <w:rsid w:val="00370A8B"/>
    <w:rsid w:val="003716F4"/>
    <w:rsid w:val="00375675"/>
    <w:rsid w:val="00391724"/>
    <w:rsid w:val="003926F4"/>
    <w:rsid w:val="003959E4"/>
    <w:rsid w:val="00395D7B"/>
    <w:rsid w:val="003C2B78"/>
    <w:rsid w:val="003C5ACA"/>
    <w:rsid w:val="003D034A"/>
    <w:rsid w:val="003D09AB"/>
    <w:rsid w:val="003D42BB"/>
    <w:rsid w:val="003D569F"/>
    <w:rsid w:val="003D7A96"/>
    <w:rsid w:val="003E5EAB"/>
    <w:rsid w:val="0040245C"/>
    <w:rsid w:val="00412FD1"/>
    <w:rsid w:val="004204E6"/>
    <w:rsid w:val="0042134B"/>
    <w:rsid w:val="00421F10"/>
    <w:rsid w:val="0042429D"/>
    <w:rsid w:val="00425534"/>
    <w:rsid w:val="00425637"/>
    <w:rsid w:val="004260FB"/>
    <w:rsid w:val="004304AF"/>
    <w:rsid w:val="00433CF3"/>
    <w:rsid w:val="00434900"/>
    <w:rsid w:val="0044441A"/>
    <w:rsid w:val="00447D16"/>
    <w:rsid w:val="0045131A"/>
    <w:rsid w:val="0045336E"/>
    <w:rsid w:val="004548A7"/>
    <w:rsid w:val="0046023F"/>
    <w:rsid w:val="00462AE5"/>
    <w:rsid w:val="004642E0"/>
    <w:rsid w:val="00464384"/>
    <w:rsid w:val="00473A68"/>
    <w:rsid w:val="00476E0C"/>
    <w:rsid w:val="00477FB0"/>
    <w:rsid w:val="004804F8"/>
    <w:rsid w:val="00490903"/>
    <w:rsid w:val="00495278"/>
    <w:rsid w:val="00496DA7"/>
    <w:rsid w:val="004A20ED"/>
    <w:rsid w:val="004A46EE"/>
    <w:rsid w:val="004A5C83"/>
    <w:rsid w:val="004C2157"/>
    <w:rsid w:val="004D66E8"/>
    <w:rsid w:val="00504CB4"/>
    <w:rsid w:val="00505223"/>
    <w:rsid w:val="005066D7"/>
    <w:rsid w:val="00507ACB"/>
    <w:rsid w:val="005136CC"/>
    <w:rsid w:val="00514010"/>
    <w:rsid w:val="00520DAC"/>
    <w:rsid w:val="005319B8"/>
    <w:rsid w:val="005401C8"/>
    <w:rsid w:val="00542418"/>
    <w:rsid w:val="005471C4"/>
    <w:rsid w:val="005506AF"/>
    <w:rsid w:val="00557111"/>
    <w:rsid w:val="0056321E"/>
    <w:rsid w:val="00566C08"/>
    <w:rsid w:val="005760C9"/>
    <w:rsid w:val="0059001E"/>
    <w:rsid w:val="00591EC0"/>
    <w:rsid w:val="00594263"/>
    <w:rsid w:val="00595B56"/>
    <w:rsid w:val="005A0930"/>
    <w:rsid w:val="005A26C9"/>
    <w:rsid w:val="005B1D3A"/>
    <w:rsid w:val="005B4041"/>
    <w:rsid w:val="005B5D54"/>
    <w:rsid w:val="005B6A40"/>
    <w:rsid w:val="005C4E18"/>
    <w:rsid w:val="005D0760"/>
    <w:rsid w:val="005D5075"/>
    <w:rsid w:val="005D5F3D"/>
    <w:rsid w:val="005E756E"/>
    <w:rsid w:val="005F09A0"/>
    <w:rsid w:val="005F39E5"/>
    <w:rsid w:val="0060055D"/>
    <w:rsid w:val="00601388"/>
    <w:rsid w:val="006051DA"/>
    <w:rsid w:val="00605E67"/>
    <w:rsid w:val="00607595"/>
    <w:rsid w:val="0061570D"/>
    <w:rsid w:val="006215E7"/>
    <w:rsid w:val="00637605"/>
    <w:rsid w:val="00643BD2"/>
    <w:rsid w:val="00646424"/>
    <w:rsid w:val="0064739D"/>
    <w:rsid w:val="00650748"/>
    <w:rsid w:val="00653A03"/>
    <w:rsid w:val="006543C9"/>
    <w:rsid w:val="00655AD0"/>
    <w:rsid w:val="00656613"/>
    <w:rsid w:val="006579A8"/>
    <w:rsid w:val="006637BE"/>
    <w:rsid w:val="00680846"/>
    <w:rsid w:val="00680EE7"/>
    <w:rsid w:val="00682D9B"/>
    <w:rsid w:val="00684CA6"/>
    <w:rsid w:val="006859D9"/>
    <w:rsid w:val="00686BD4"/>
    <w:rsid w:val="00691C60"/>
    <w:rsid w:val="00693313"/>
    <w:rsid w:val="00697D98"/>
    <w:rsid w:val="006A32E7"/>
    <w:rsid w:val="006A53F2"/>
    <w:rsid w:val="006B5ABD"/>
    <w:rsid w:val="006B710A"/>
    <w:rsid w:val="006C0E5A"/>
    <w:rsid w:val="006C35C0"/>
    <w:rsid w:val="006C3C09"/>
    <w:rsid w:val="006C7039"/>
    <w:rsid w:val="006D6472"/>
    <w:rsid w:val="006E4B5F"/>
    <w:rsid w:val="006F24EC"/>
    <w:rsid w:val="00701DF5"/>
    <w:rsid w:val="00702805"/>
    <w:rsid w:val="007047FE"/>
    <w:rsid w:val="007157C3"/>
    <w:rsid w:val="00716D8E"/>
    <w:rsid w:val="00726D6E"/>
    <w:rsid w:val="0074022A"/>
    <w:rsid w:val="00741124"/>
    <w:rsid w:val="00742130"/>
    <w:rsid w:val="007475A7"/>
    <w:rsid w:val="00756DF9"/>
    <w:rsid w:val="00761A4A"/>
    <w:rsid w:val="00762A3B"/>
    <w:rsid w:val="00765D20"/>
    <w:rsid w:val="00774632"/>
    <w:rsid w:val="00782EF2"/>
    <w:rsid w:val="0079281E"/>
    <w:rsid w:val="007A13D0"/>
    <w:rsid w:val="007A6EBB"/>
    <w:rsid w:val="007B2E33"/>
    <w:rsid w:val="007B4C08"/>
    <w:rsid w:val="007B7371"/>
    <w:rsid w:val="007C6CB8"/>
    <w:rsid w:val="007C7CF7"/>
    <w:rsid w:val="007D19D1"/>
    <w:rsid w:val="007D426B"/>
    <w:rsid w:val="007E1D7B"/>
    <w:rsid w:val="007F1CD3"/>
    <w:rsid w:val="007F24AB"/>
    <w:rsid w:val="00806336"/>
    <w:rsid w:val="00806A5F"/>
    <w:rsid w:val="008113CD"/>
    <w:rsid w:val="008124F2"/>
    <w:rsid w:val="008136E1"/>
    <w:rsid w:val="00817448"/>
    <w:rsid w:val="00825264"/>
    <w:rsid w:val="00827210"/>
    <w:rsid w:val="00837E5E"/>
    <w:rsid w:val="00842A4A"/>
    <w:rsid w:val="0084782F"/>
    <w:rsid w:val="00864B8A"/>
    <w:rsid w:val="008708B5"/>
    <w:rsid w:val="00871E41"/>
    <w:rsid w:val="008732F7"/>
    <w:rsid w:val="008748F2"/>
    <w:rsid w:val="008762B7"/>
    <w:rsid w:val="00882A7B"/>
    <w:rsid w:val="008A739E"/>
    <w:rsid w:val="008B6202"/>
    <w:rsid w:val="008B6600"/>
    <w:rsid w:val="008C11FA"/>
    <w:rsid w:val="008C49F4"/>
    <w:rsid w:val="008C591B"/>
    <w:rsid w:val="008C67D4"/>
    <w:rsid w:val="008D1A9B"/>
    <w:rsid w:val="008E1EEC"/>
    <w:rsid w:val="008F15F8"/>
    <w:rsid w:val="008F4160"/>
    <w:rsid w:val="008F55DD"/>
    <w:rsid w:val="00903943"/>
    <w:rsid w:val="00907637"/>
    <w:rsid w:val="00911E07"/>
    <w:rsid w:val="00913C54"/>
    <w:rsid w:val="00925323"/>
    <w:rsid w:val="00927A12"/>
    <w:rsid w:val="00935275"/>
    <w:rsid w:val="00942251"/>
    <w:rsid w:val="0094367F"/>
    <w:rsid w:val="009464B8"/>
    <w:rsid w:val="00950534"/>
    <w:rsid w:val="009528F5"/>
    <w:rsid w:val="00965779"/>
    <w:rsid w:val="00970806"/>
    <w:rsid w:val="00971CC3"/>
    <w:rsid w:val="00982C56"/>
    <w:rsid w:val="00985DDD"/>
    <w:rsid w:val="00986A41"/>
    <w:rsid w:val="009874CB"/>
    <w:rsid w:val="00990A7A"/>
    <w:rsid w:val="00992A87"/>
    <w:rsid w:val="0099450A"/>
    <w:rsid w:val="00997941"/>
    <w:rsid w:val="009A5BD6"/>
    <w:rsid w:val="009A6C39"/>
    <w:rsid w:val="009B0651"/>
    <w:rsid w:val="009C0DD1"/>
    <w:rsid w:val="009C1EA9"/>
    <w:rsid w:val="009C27E5"/>
    <w:rsid w:val="009C3A2F"/>
    <w:rsid w:val="009D2F30"/>
    <w:rsid w:val="009D33F0"/>
    <w:rsid w:val="009D36C8"/>
    <w:rsid w:val="009D4462"/>
    <w:rsid w:val="009D4C2F"/>
    <w:rsid w:val="009F2BE7"/>
    <w:rsid w:val="009F49E8"/>
    <w:rsid w:val="00A035F6"/>
    <w:rsid w:val="00A0372C"/>
    <w:rsid w:val="00A047B2"/>
    <w:rsid w:val="00A11930"/>
    <w:rsid w:val="00A14295"/>
    <w:rsid w:val="00A15230"/>
    <w:rsid w:val="00A1553F"/>
    <w:rsid w:val="00A23804"/>
    <w:rsid w:val="00A264F3"/>
    <w:rsid w:val="00A30AD5"/>
    <w:rsid w:val="00A3168C"/>
    <w:rsid w:val="00A3692D"/>
    <w:rsid w:val="00A46783"/>
    <w:rsid w:val="00A4687A"/>
    <w:rsid w:val="00A535AC"/>
    <w:rsid w:val="00A55EE6"/>
    <w:rsid w:val="00A63ECC"/>
    <w:rsid w:val="00A76F89"/>
    <w:rsid w:val="00A8678C"/>
    <w:rsid w:val="00A966C4"/>
    <w:rsid w:val="00AA0724"/>
    <w:rsid w:val="00AA2D0D"/>
    <w:rsid w:val="00AA7799"/>
    <w:rsid w:val="00AB4D0D"/>
    <w:rsid w:val="00AB71D1"/>
    <w:rsid w:val="00AC0EA9"/>
    <w:rsid w:val="00AC1A2F"/>
    <w:rsid w:val="00AD65CE"/>
    <w:rsid w:val="00AD7D70"/>
    <w:rsid w:val="00AE02C8"/>
    <w:rsid w:val="00AE1254"/>
    <w:rsid w:val="00AE650E"/>
    <w:rsid w:val="00AE788D"/>
    <w:rsid w:val="00AF0D78"/>
    <w:rsid w:val="00B016EC"/>
    <w:rsid w:val="00B2195C"/>
    <w:rsid w:val="00B25318"/>
    <w:rsid w:val="00B26FE9"/>
    <w:rsid w:val="00B331B6"/>
    <w:rsid w:val="00B35AA5"/>
    <w:rsid w:val="00B35D73"/>
    <w:rsid w:val="00B3740B"/>
    <w:rsid w:val="00B4178A"/>
    <w:rsid w:val="00B42C47"/>
    <w:rsid w:val="00B42D78"/>
    <w:rsid w:val="00B469A4"/>
    <w:rsid w:val="00B636ED"/>
    <w:rsid w:val="00B711F2"/>
    <w:rsid w:val="00B776E1"/>
    <w:rsid w:val="00B959C7"/>
    <w:rsid w:val="00B9651A"/>
    <w:rsid w:val="00B96597"/>
    <w:rsid w:val="00BA0326"/>
    <w:rsid w:val="00BA4DD0"/>
    <w:rsid w:val="00BA5530"/>
    <w:rsid w:val="00BA64DA"/>
    <w:rsid w:val="00BC2BBB"/>
    <w:rsid w:val="00BD1EE8"/>
    <w:rsid w:val="00BD1FB8"/>
    <w:rsid w:val="00BD35E3"/>
    <w:rsid w:val="00C045FD"/>
    <w:rsid w:val="00C126AD"/>
    <w:rsid w:val="00C13233"/>
    <w:rsid w:val="00C1477D"/>
    <w:rsid w:val="00C17E60"/>
    <w:rsid w:val="00C21CFA"/>
    <w:rsid w:val="00C276A3"/>
    <w:rsid w:val="00C30F2C"/>
    <w:rsid w:val="00C32B9B"/>
    <w:rsid w:val="00C3573D"/>
    <w:rsid w:val="00C46D44"/>
    <w:rsid w:val="00C56748"/>
    <w:rsid w:val="00C64A95"/>
    <w:rsid w:val="00C75F1B"/>
    <w:rsid w:val="00C76522"/>
    <w:rsid w:val="00C82712"/>
    <w:rsid w:val="00C84747"/>
    <w:rsid w:val="00C90993"/>
    <w:rsid w:val="00C95959"/>
    <w:rsid w:val="00CA00B7"/>
    <w:rsid w:val="00CA48FD"/>
    <w:rsid w:val="00CA5C97"/>
    <w:rsid w:val="00CA6107"/>
    <w:rsid w:val="00CA6385"/>
    <w:rsid w:val="00CB64D5"/>
    <w:rsid w:val="00CB76B5"/>
    <w:rsid w:val="00CC28FE"/>
    <w:rsid w:val="00CC4E3A"/>
    <w:rsid w:val="00CC67C9"/>
    <w:rsid w:val="00CC69FD"/>
    <w:rsid w:val="00CD4AA9"/>
    <w:rsid w:val="00CD6738"/>
    <w:rsid w:val="00CE0A2C"/>
    <w:rsid w:val="00CE5EF6"/>
    <w:rsid w:val="00CF1328"/>
    <w:rsid w:val="00D02A3E"/>
    <w:rsid w:val="00D030BA"/>
    <w:rsid w:val="00D034D4"/>
    <w:rsid w:val="00D06381"/>
    <w:rsid w:val="00D107F1"/>
    <w:rsid w:val="00D204E5"/>
    <w:rsid w:val="00D27A28"/>
    <w:rsid w:val="00D34AED"/>
    <w:rsid w:val="00D34C6F"/>
    <w:rsid w:val="00D37D0E"/>
    <w:rsid w:val="00D52284"/>
    <w:rsid w:val="00D54A2A"/>
    <w:rsid w:val="00D55805"/>
    <w:rsid w:val="00D55909"/>
    <w:rsid w:val="00D63269"/>
    <w:rsid w:val="00D6646E"/>
    <w:rsid w:val="00D66A58"/>
    <w:rsid w:val="00D6743E"/>
    <w:rsid w:val="00D76FD8"/>
    <w:rsid w:val="00D804B2"/>
    <w:rsid w:val="00D93612"/>
    <w:rsid w:val="00D97D10"/>
    <w:rsid w:val="00DA236F"/>
    <w:rsid w:val="00DB190F"/>
    <w:rsid w:val="00DB2AF7"/>
    <w:rsid w:val="00DB36F6"/>
    <w:rsid w:val="00DC0B46"/>
    <w:rsid w:val="00DC1869"/>
    <w:rsid w:val="00DC2186"/>
    <w:rsid w:val="00DC3999"/>
    <w:rsid w:val="00DC40DB"/>
    <w:rsid w:val="00DC5395"/>
    <w:rsid w:val="00DC6F10"/>
    <w:rsid w:val="00DD3E94"/>
    <w:rsid w:val="00DD6443"/>
    <w:rsid w:val="00E03321"/>
    <w:rsid w:val="00E05F49"/>
    <w:rsid w:val="00E0639C"/>
    <w:rsid w:val="00E14F90"/>
    <w:rsid w:val="00E2374F"/>
    <w:rsid w:val="00E277EC"/>
    <w:rsid w:val="00E279F5"/>
    <w:rsid w:val="00E30821"/>
    <w:rsid w:val="00E37A31"/>
    <w:rsid w:val="00E41C8A"/>
    <w:rsid w:val="00E470A7"/>
    <w:rsid w:val="00E477D8"/>
    <w:rsid w:val="00E65115"/>
    <w:rsid w:val="00E66072"/>
    <w:rsid w:val="00E71388"/>
    <w:rsid w:val="00E71E7A"/>
    <w:rsid w:val="00E73260"/>
    <w:rsid w:val="00E75868"/>
    <w:rsid w:val="00E858DD"/>
    <w:rsid w:val="00E93E42"/>
    <w:rsid w:val="00E9507D"/>
    <w:rsid w:val="00EA073D"/>
    <w:rsid w:val="00EA0D6E"/>
    <w:rsid w:val="00EC3AC3"/>
    <w:rsid w:val="00EC4CD7"/>
    <w:rsid w:val="00EC6C60"/>
    <w:rsid w:val="00EE54A6"/>
    <w:rsid w:val="00EF20FD"/>
    <w:rsid w:val="00F05A45"/>
    <w:rsid w:val="00F07FF4"/>
    <w:rsid w:val="00F13AC9"/>
    <w:rsid w:val="00F31F50"/>
    <w:rsid w:val="00F37EEB"/>
    <w:rsid w:val="00F41925"/>
    <w:rsid w:val="00F45CC6"/>
    <w:rsid w:val="00F55097"/>
    <w:rsid w:val="00F5751D"/>
    <w:rsid w:val="00F613E0"/>
    <w:rsid w:val="00F65AAA"/>
    <w:rsid w:val="00F80F27"/>
    <w:rsid w:val="00F97FE2"/>
    <w:rsid w:val="00FA3A77"/>
    <w:rsid w:val="00FA4600"/>
    <w:rsid w:val="00FB4561"/>
    <w:rsid w:val="00FB6A60"/>
    <w:rsid w:val="00FC0117"/>
    <w:rsid w:val="00FC276F"/>
    <w:rsid w:val="00FD0478"/>
    <w:rsid w:val="00FD167D"/>
    <w:rsid w:val="00FD6A0A"/>
    <w:rsid w:val="00FE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750C6"/>
  <w15:docId w15:val="{1D605CDD-6AC6-0541-BA70-413B70DA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A3168C"/>
    <w:pPr>
      <w:spacing w:before="120" w:after="120" w:line="276" w:lineRule="auto"/>
      <w:ind w:right="43"/>
    </w:pPr>
    <w:rPr>
      <w:rFonts w:ascii="Calibri" w:eastAsia="Times" w:hAnsi="Calibri" w:cs="Calibri"/>
      <w:color w:val="262626" w:themeColor="text1" w:themeTint="D9"/>
      <w:sz w:val="21"/>
      <w:szCs w:val="21"/>
    </w:rPr>
  </w:style>
  <w:style w:type="paragraph" w:styleId="Heading1">
    <w:name w:val="heading 1"/>
    <w:basedOn w:val="Normal"/>
    <w:link w:val="Heading1Char"/>
    <w:qFormat/>
    <w:rsid w:val="003716F4"/>
    <w:pPr>
      <w:spacing w:after="240" w:line="240" w:lineRule="auto"/>
      <w:outlineLvl w:val="0"/>
    </w:pPr>
    <w:rPr>
      <w:b/>
      <w:color w:val="005EA0"/>
      <w:sz w:val="32"/>
    </w:rPr>
  </w:style>
  <w:style w:type="paragraph" w:styleId="Heading2">
    <w:name w:val="heading 2"/>
    <w:basedOn w:val="H2-Subhead"/>
    <w:next w:val="Normal"/>
    <w:link w:val="Heading2Char"/>
    <w:unhideWhenUsed/>
    <w:qFormat/>
    <w:rsid w:val="00BA64DA"/>
    <w:pPr>
      <w:spacing w:before="320" w:after="120"/>
      <w:outlineLvl w:val="1"/>
    </w:pPr>
    <w:rPr>
      <w:color w:val="005EA0"/>
    </w:rPr>
  </w:style>
  <w:style w:type="paragraph" w:styleId="Heading3">
    <w:name w:val="heading 3"/>
    <w:basedOn w:val="Normal"/>
    <w:next w:val="Normal"/>
    <w:link w:val="Heading3Char"/>
    <w:unhideWhenUsed/>
    <w:qFormat/>
    <w:rsid w:val="00927A12"/>
    <w:pPr>
      <w:spacing w:before="3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A">
    <w:name w:val="List Paragraph A"/>
    <w:qFormat/>
    <w:rsid w:val="003D7A96"/>
    <w:pPr>
      <w:widowControl w:val="0"/>
      <w:numPr>
        <w:numId w:val="26"/>
      </w:numPr>
      <w:suppressAutoHyphens/>
      <w:spacing w:before="120" w:after="120" w:line="276" w:lineRule="auto"/>
    </w:pPr>
    <w:rPr>
      <w:rFonts w:ascii="Calibri" w:eastAsia="Times" w:hAnsi="Calibri" w:cs="Calibri"/>
      <w:color w:val="262626" w:themeColor="text1" w:themeTint="D9"/>
      <w:sz w:val="21"/>
      <w:szCs w:val="21"/>
    </w:rPr>
  </w:style>
  <w:style w:type="paragraph" w:styleId="Footer">
    <w:name w:val="footer"/>
    <w:basedOn w:val="Normal"/>
    <w:link w:val="FooterChar"/>
    <w:uiPriority w:val="99"/>
    <w:rsid w:val="00EE54A6"/>
    <w:pPr>
      <w:tabs>
        <w:tab w:val="center" w:pos="4320"/>
        <w:tab w:val="right" w:pos="8640"/>
      </w:tabs>
    </w:pPr>
    <w:rPr>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4A46EE"/>
    <w:pPr>
      <w:numPr>
        <w:numId w:val="1"/>
      </w:numPr>
      <w:shd w:val="clear" w:color="auto" w:fill="FFFFFF"/>
      <w:ind w:right="0"/>
    </w:pPr>
    <w:rPr>
      <w:rFonts w:asciiTheme="minorHAnsi" w:hAnsiTheme="minorHAnsi" w:cs="Open Sans"/>
      <w:szCs w:val="18"/>
      <w:shd w:val="clear" w:color="auto" w:fill="FFFFFF"/>
    </w:rPr>
  </w:style>
  <w:style w:type="character" w:customStyle="1" w:styleId="Heading1Char">
    <w:name w:val="Heading 1 Char"/>
    <w:link w:val="Heading1"/>
    <w:rsid w:val="003716F4"/>
    <w:rPr>
      <w:rFonts w:ascii="Calibri" w:eastAsia="Times" w:hAnsi="Calibri" w:cs="Calibri"/>
      <w:b/>
      <w:color w:val="005EA0"/>
      <w:sz w:val="32"/>
      <w:szCs w:val="21"/>
    </w:rPr>
  </w:style>
  <w:style w:type="character" w:styleId="Hyperlink">
    <w:name w:val="Hyperlink"/>
    <w:rsid w:val="007A6EBB"/>
    <w:rPr>
      <w:color w:val="015391"/>
      <w:u w:val="single"/>
    </w:rPr>
  </w:style>
  <w:style w:type="paragraph" w:customStyle="1" w:styleId="ListParagraphSubBullet">
    <w:name w:val="List Paragraph Sub Bullet"/>
    <w:qFormat/>
    <w:rsid w:val="00D6743E"/>
    <w:pPr>
      <w:numPr>
        <w:numId w:val="4"/>
      </w:numPr>
      <w:spacing w:before="120" w:after="120"/>
    </w:pPr>
    <w:rPr>
      <w:rFonts w:ascii="Calibri" w:hAnsi="Calibri" w:cs="Calibri"/>
      <w:color w:val="262626" w:themeColor="text1" w:themeTint="D9"/>
      <w:sz w:val="21"/>
      <w:szCs w:val="21"/>
      <w:shd w:val="clear" w:color="auto" w:fill="FFFFFF"/>
    </w:rPr>
  </w:style>
  <w:style w:type="paragraph" w:styleId="ListParagraph">
    <w:name w:val="List Paragraph"/>
    <w:basedOn w:val="Normal"/>
    <w:uiPriority w:val="34"/>
    <w:qFormat/>
    <w:rsid w:val="00D6743E"/>
    <w:pPr>
      <w:ind w:left="720"/>
      <w:contextualSpacing/>
    </w:pPr>
  </w:style>
  <w:style w:type="paragraph" w:styleId="NormalWeb">
    <w:name w:val="Normal (Web)"/>
    <w:basedOn w:val="Normal"/>
    <w:uiPriority w:val="99"/>
    <w:unhideWhenUsed/>
    <w:rsid w:val="001A27E3"/>
    <w:pPr>
      <w:spacing w:before="100" w:beforeAutospacing="1" w:after="100" w:afterAutospacing="1"/>
    </w:pPr>
    <w:rPr>
      <w:rFonts w:eastAsia="Calibri"/>
    </w:rPr>
  </w:style>
  <w:style w:type="numbering" w:customStyle="1" w:styleId="CurrentList1">
    <w:name w:val="Current List1"/>
    <w:uiPriority w:val="99"/>
    <w:rsid w:val="00D6743E"/>
    <w:pPr>
      <w:numPr>
        <w:numId w:val="2"/>
      </w:numPr>
    </w:pPr>
  </w:style>
  <w:style w:type="paragraph" w:styleId="FootnoteText">
    <w:name w:val="footnote text"/>
    <w:basedOn w:val="Normal"/>
    <w:link w:val="FootnoteTextChar"/>
    <w:unhideWhenUsed/>
    <w:rsid w:val="00F37EEB"/>
    <w:pPr>
      <w:spacing w:before="0" w:after="0" w:line="240" w:lineRule="auto"/>
    </w:pPr>
    <w:rPr>
      <w:sz w:val="18"/>
      <w:szCs w:val="20"/>
    </w:rPr>
  </w:style>
  <w:style w:type="character" w:customStyle="1" w:styleId="FootnoteTextChar">
    <w:name w:val="Footnote Text Char"/>
    <w:basedOn w:val="DefaultParagraphFont"/>
    <w:link w:val="FootnoteText"/>
    <w:rsid w:val="00F37EEB"/>
    <w:rPr>
      <w:rFonts w:ascii="Calibri" w:eastAsia="Times" w:hAnsi="Calibri" w:cs="Calibri"/>
      <w:color w:val="262626" w:themeColor="text1" w:themeTint="D9"/>
      <w:sz w:val="18"/>
    </w:rPr>
  </w:style>
  <w:style w:type="character" w:styleId="FootnoteReference">
    <w:name w:val="footnote reference"/>
    <w:basedOn w:val="DefaultParagraphFont"/>
    <w:semiHidden/>
    <w:unhideWhenUsed/>
    <w:rsid w:val="0035189F"/>
    <w:rPr>
      <w:vertAlign w:val="superscript"/>
    </w:rPr>
  </w:style>
  <w:style w:type="character" w:customStyle="1" w:styleId="FooterChar">
    <w:name w:val="Footer Char"/>
    <w:link w:val="Footer"/>
    <w:uiPriority w:val="99"/>
    <w:rsid w:val="00292281"/>
    <w:rPr>
      <w:sz w:val="24"/>
      <w:szCs w:val="24"/>
    </w:rPr>
  </w:style>
  <w:style w:type="character" w:customStyle="1" w:styleId="Heading2Char">
    <w:name w:val="Heading 2 Char"/>
    <w:basedOn w:val="DefaultParagraphFont"/>
    <w:link w:val="Heading2"/>
    <w:rsid w:val="00BA64DA"/>
    <w:rPr>
      <w:rFonts w:ascii="Calibri" w:eastAsia="Times" w:hAnsi="Calibri" w:cs="Calibri"/>
      <w:b/>
      <w:bCs/>
      <w:caps/>
      <w:color w:val="005EA0"/>
      <w:sz w:val="21"/>
      <w:szCs w:val="21"/>
    </w:rPr>
  </w:style>
  <w:style w:type="character" w:styleId="FollowedHyperlink">
    <w:name w:val="FollowedHyperlink"/>
    <w:rsid w:val="00514010"/>
    <w:rPr>
      <w:color w:val="800080"/>
      <w:u w:val="single"/>
    </w:rPr>
  </w:style>
  <w:style w:type="paragraph" w:customStyle="1" w:styleId="H2-Subhead">
    <w:name w:val="H2 - Subhead"/>
    <w:qFormat/>
    <w:rsid w:val="001A4AC7"/>
    <w:pPr>
      <w:snapToGrid w:val="0"/>
      <w:spacing w:before="360"/>
    </w:pPr>
    <w:rPr>
      <w:rFonts w:ascii="Calibri" w:eastAsia="Times" w:hAnsi="Calibri" w:cs="Calibri"/>
      <w:b/>
      <w:bCs/>
      <w:caps/>
      <w:color w:val="262626" w:themeColor="text1" w:themeTint="D9"/>
      <w:sz w:val="21"/>
      <w:szCs w:val="21"/>
    </w:rPr>
  </w:style>
  <w:style w:type="numbering" w:customStyle="1" w:styleId="CurrentList2">
    <w:name w:val="Current List2"/>
    <w:uiPriority w:val="99"/>
    <w:rsid w:val="00D6743E"/>
    <w:pPr>
      <w:numPr>
        <w:numId w:val="3"/>
      </w:numPr>
    </w:pPr>
  </w:style>
  <w:style w:type="character" w:customStyle="1" w:styleId="Heading3Char">
    <w:name w:val="Heading 3 Char"/>
    <w:basedOn w:val="DefaultParagraphFont"/>
    <w:link w:val="Heading3"/>
    <w:rsid w:val="00927A12"/>
    <w:rPr>
      <w:rFonts w:ascii="Calibri" w:eastAsia="Times" w:hAnsi="Calibri" w:cs="Calibri"/>
      <w:b/>
      <w:bCs/>
      <w:color w:val="262626" w:themeColor="text1" w:themeTint="D9"/>
      <w:sz w:val="21"/>
      <w:szCs w:val="21"/>
    </w:rPr>
  </w:style>
  <w:style w:type="paragraph" w:customStyle="1" w:styleId="Style1">
    <w:name w:val="Style1"/>
    <w:basedOn w:val="Normal"/>
    <w:qFormat/>
    <w:rsid w:val="00EA0D6E"/>
    <w:pPr>
      <w:spacing w:after="0" w:line="240" w:lineRule="auto"/>
    </w:pPr>
    <w:rPr>
      <w:b/>
      <w:bCs/>
    </w:rPr>
  </w:style>
  <w:style w:type="paragraph" w:styleId="Header">
    <w:name w:val="header"/>
    <w:basedOn w:val="Normal"/>
    <w:link w:val="HeaderChar"/>
    <w:uiPriority w:val="99"/>
    <w:unhideWhenUsed/>
    <w:rsid w:val="0096577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5779"/>
    <w:rPr>
      <w:rFonts w:ascii="Calibri" w:eastAsia="Times" w:hAnsi="Calibri" w:cs="Calibri"/>
      <w:color w:val="262626" w:themeColor="text1" w:themeTint="D9"/>
      <w:sz w:val="21"/>
      <w:szCs w:val="21"/>
    </w:rPr>
  </w:style>
  <w:style w:type="character" w:customStyle="1" w:styleId="eop">
    <w:name w:val="eop"/>
    <w:basedOn w:val="DefaultParagraphFont"/>
    <w:rsid w:val="007D19D1"/>
  </w:style>
  <w:style w:type="paragraph" w:customStyle="1" w:styleId="paragraph">
    <w:name w:val="paragraph"/>
    <w:basedOn w:val="Normal"/>
    <w:rsid w:val="002E4281"/>
    <w:pPr>
      <w:spacing w:before="100" w:beforeAutospacing="1" w:after="100" w:afterAutospacing="1" w:line="240" w:lineRule="auto"/>
      <w:ind w:right="0"/>
    </w:pPr>
    <w:rPr>
      <w:rFonts w:ascii="Times New Roman" w:eastAsia="Times New Roman" w:hAnsi="Times New Roman" w:cs="Times New Roman"/>
      <w:color w:val="auto"/>
      <w:sz w:val="24"/>
      <w:szCs w:val="24"/>
    </w:rPr>
  </w:style>
  <w:style w:type="paragraph" w:customStyle="1" w:styleId="HeaderText">
    <w:name w:val="Header Text"/>
    <w:qFormat/>
    <w:rsid w:val="001A4AC7"/>
    <w:rPr>
      <w:rFonts w:ascii="Calibri" w:eastAsia="Times" w:hAnsi="Calibri" w:cs="Calibri"/>
      <w:color w:val="262626" w:themeColor="text1" w:themeTint="D9"/>
      <w:sz w:val="18"/>
      <w:szCs w:val="18"/>
    </w:rPr>
  </w:style>
  <w:style w:type="paragraph" w:customStyle="1" w:styleId="Normal2">
    <w:name w:val="Normal 2"/>
    <w:qFormat/>
    <w:rsid w:val="00AE788D"/>
    <w:pPr>
      <w:spacing w:before="240" w:after="360" w:line="276" w:lineRule="auto"/>
    </w:pPr>
    <w:rPr>
      <w:rFonts w:ascii="Calibri" w:eastAsia="Times" w:hAnsi="Calibri" w:cs="Calibri"/>
      <w:color w:val="262626" w:themeColor="text1" w:themeTint="D9"/>
      <w:sz w:val="21"/>
      <w:szCs w:val="21"/>
    </w:rPr>
  </w:style>
  <w:style w:type="character" w:styleId="PageNumber">
    <w:name w:val="page number"/>
    <w:basedOn w:val="DefaultParagraphFont"/>
    <w:semiHidden/>
    <w:unhideWhenUsed/>
    <w:rsid w:val="005B5D54"/>
  </w:style>
  <w:style w:type="numbering" w:customStyle="1" w:styleId="CurrentList3">
    <w:name w:val="Current List3"/>
    <w:uiPriority w:val="99"/>
    <w:rsid w:val="006543C9"/>
    <w:pPr>
      <w:numPr>
        <w:numId w:val="5"/>
      </w:numPr>
    </w:pPr>
  </w:style>
  <w:style w:type="numbering" w:customStyle="1" w:styleId="CurrentList4">
    <w:name w:val="Current List4"/>
    <w:uiPriority w:val="99"/>
    <w:rsid w:val="006543C9"/>
    <w:pPr>
      <w:numPr>
        <w:numId w:val="6"/>
      </w:numPr>
    </w:pPr>
  </w:style>
  <w:style w:type="numbering" w:customStyle="1" w:styleId="CurrentList5">
    <w:name w:val="Current List5"/>
    <w:uiPriority w:val="99"/>
    <w:rsid w:val="00AA7799"/>
    <w:pPr>
      <w:numPr>
        <w:numId w:val="7"/>
      </w:numPr>
    </w:pPr>
  </w:style>
  <w:style w:type="numbering" w:customStyle="1" w:styleId="CurrentList6">
    <w:name w:val="Current List6"/>
    <w:uiPriority w:val="99"/>
    <w:rsid w:val="00BD1EE8"/>
    <w:pPr>
      <w:numPr>
        <w:numId w:val="9"/>
      </w:numPr>
    </w:pPr>
  </w:style>
  <w:style w:type="numbering" w:customStyle="1" w:styleId="CurrentList7">
    <w:name w:val="Current List7"/>
    <w:uiPriority w:val="99"/>
    <w:rsid w:val="00BD1EE8"/>
    <w:pPr>
      <w:numPr>
        <w:numId w:val="10"/>
      </w:numPr>
    </w:pPr>
  </w:style>
  <w:style w:type="paragraph" w:customStyle="1" w:styleId="FootNote">
    <w:name w:val="Foot Note"/>
    <w:basedOn w:val="FootnoteText"/>
    <w:qFormat/>
    <w:rsid w:val="00CF1328"/>
    <w:rPr>
      <w:szCs w:val="18"/>
    </w:rPr>
  </w:style>
  <w:style w:type="paragraph" w:customStyle="1" w:styleId="Style2">
    <w:name w:val="Style2"/>
    <w:basedOn w:val="Normal"/>
    <w:qFormat/>
    <w:rsid w:val="00A3168C"/>
    <w:rPr>
      <w:rFonts w:ascii="Lato" w:hAnsi="Lato"/>
      <w:b/>
      <w:bCs/>
      <w:color w:val="0D5C9B"/>
      <w:sz w:val="20"/>
      <w:szCs w:val="18"/>
    </w:rPr>
  </w:style>
  <w:style w:type="numbering" w:customStyle="1" w:styleId="CurrentList8">
    <w:name w:val="Current List8"/>
    <w:uiPriority w:val="99"/>
    <w:rsid w:val="00F07FF4"/>
    <w:pPr>
      <w:numPr>
        <w:numId w:val="11"/>
      </w:numPr>
    </w:pPr>
  </w:style>
  <w:style w:type="numbering" w:customStyle="1" w:styleId="CurrentList9">
    <w:name w:val="Current List9"/>
    <w:uiPriority w:val="99"/>
    <w:rsid w:val="006C3C09"/>
    <w:pPr>
      <w:numPr>
        <w:numId w:val="12"/>
      </w:numPr>
    </w:pPr>
  </w:style>
  <w:style w:type="numbering" w:customStyle="1" w:styleId="CurrentList10">
    <w:name w:val="Current List10"/>
    <w:uiPriority w:val="99"/>
    <w:rsid w:val="006C3C09"/>
    <w:pPr>
      <w:numPr>
        <w:numId w:val="13"/>
      </w:numPr>
    </w:pPr>
  </w:style>
  <w:style w:type="numbering" w:customStyle="1" w:styleId="CurrentList11">
    <w:name w:val="Current List11"/>
    <w:uiPriority w:val="99"/>
    <w:rsid w:val="006C3C09"/>
    <w:pPr>
      <w:numPr>
        <w:numId w:val="14"/>
      </w:numPr>
    </w:pPr>
  </w:style>
  <w:style w:type="numbering" w:customStyle="1" w:styleId="CurrentList12">
    <w:name w:val="Current List12"/>
    <w:uiPriority w:val="99"/>
    <w:rsid w:val="006C3C09"/>
    <w:pPr>
      <w:numPr>
        <w:numId w:val="15"/>
      </w:numPr>
    </w:pPr>
  </w:style>
  <w:style w:type="numbering" w:customStyle="1" w:styleId="CurrentList13">
    <w:name w:val="Current List13"/>
    <w:uiPriority w:val="99"/>
    <w:rsid w:val="007D426B"/>
    <w:pPr>
      <w:numPr>
        <w:numId w:val="16"/>
      </w:numPr>
    </w:pPr>
  </w:style>
  <w:style w:type="numbering" w:customStyle="1" w:styleId="CurrentList14">
    <w:name w:val="Current List14"/>
    <w:uiPriority w:val="99"/>
    <w:rsid w:val="007D426B"/>
    <w:pPr>
      <w:numPr>
        <w:numId w:val="17"/>
      </w:numPr>
    </w:pPr>
  </w:style>
  <w:style w:type="numbering" w:customStyle="1" w:styleId="CurrentList15">
    <w:name w:val="Current List15"/>
    <w:uiPriority w:val="99"/>
    <w:rsid w:val="009D2F30"/>
    <w:pPr>
      <w:numPr>
        <w:numId w:val="18"/>
      </w:numPr>
    </w:pPr>
  </w:style>
  <w:style w:type="numbering" w:customStyle="1" w:styleId="CurrentList16">
    <w:name w:val="Current List16"/>
    <w:uiPriority w:val="99"/>
    <w:rsid w:val="009D2F30"/>
    <w:pPr>
      <w:numPr>
        <w:numId w:val="19"/>
      </w:numPr>
    </w:pPr>
  </w:style>
  <w:style w:type="numbering" w:customStyle="1" w:styleId="CurrentList17">
    <w:name w:val="Current List17"/>
    <w:uiPriority w:val="99"/>
    <w:rsid w:val="009D2F30"/>
    <w:pPr>
      <w:numPr>
        <w:numId w:val="20"/>
      </w:numPr>
    </w:pPr>
  </w:style>
  <w:style w:type="numbering" w:customStyle="1" w:styleId="CurrentList18">
    <w:name w:val="Current List18"/>
    <w:uiPriority w:val="99"/>
    <w:rsid w:val="009D2F30"/>
    <w:pPr>
      <w:numPr>
        <w:numId w:val="21"/>
      </w:numPr>
    </w:pPr>
  </w:style>
  <w:style w:type="numbering" w:customStyle="1" w:styleId="CurrentList19">
    <w:name w:val="Current List19"/>
    <w:uiPriority w:val="99"/>
    <w:rsid w:val="009D2F30"/>
    <w:pPr>
      <w:numPr>
        <w:numId w:val="22"/>
      </w:numPr>
    </w:pPr>
  </w:style>
  <w:style w:type="numbering" w:customStyle="1" w:styleId="CurrentList20">
    <w:name w:val="Current List20"/>
    <w:uiPriority w:val="99"/>
    <w:rsid w:val="00334677"/>
    <w:pPr>
      <w:numPr>
        <w:numId w:val="23"/>
      </w:numPr>
    </w:pPr>
  </w:style>
  <w:style w:type="numbering" w:customStyle="1" w:styleId="CurrentList21">
    <w:name w:val="Current List21"/>
    <w:uiPriority w:val="99"/>
    <w:rsid w:val="003959E4"/>
    <w:pPr>
      <w:numPr>
        <w:numId w:val="24"/>
      </w:numPr>
    </w:pPr>
  </w:style>
  <w:style w:type="numbering" w:customStyle="1" w:styleId="CurrentList22">
    <w:name w:val="Current List22"/>
    <w:uiPriority w:val="99"/>
    <w:rsid w:val="00496DA7"/>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6998">
      <w:bodyDiv w:val="1"/>
      <w:marLeft w:val="0"/>
      <w:marRight w:val="0"/>
      <w:marTop w:val="0"/>
      <w:marBottom w:val="0"/>
      <w:divBdr>
        <w:top w:val="none" w:sz="0" w:space="0" w:color="auto"/>
        <w:left w:val="none" w:sz="0" w:space="0" w:color="auto"/>
        <w:bottom w:val="none" w:sz="0" w:space="0" w:color="auto"/>
        <w:right w:val="none" w:sz="0" w:space="0" w:color="auto"/>
      </w:divBdr>
    </w:div>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64976139">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202986250">
      <w:bodyDiv w:val="1"/>
      <w:marLeft w:val="0"/>
      <w:marRight w:val="0"/>
      <w:marTop w:val="0"/>
      <w:marBottom w:val="0"/>
      <w:divBdr>
        <w:top w:val="none" w:sz="0" w:space="0" w:color="auto"/>
        <w:left w:val="none" w:sz="0" w:space="0" w:color="auto"/>
        <w:bottom w:val="none" w:sz="0" w:space="0" w:color="auto"/>
        <w:right w:val="none" w:sz="0" w:space="0" w:color="auto"/>
      </w:divBdr>
    </w:div>
    <w:div w:id="461466037">
      <w:bodyDiv w:val="1"/>
      <w:marLeft w:val="0"/>
      <w:marRight w:val="0"/>
      <w:marTop w:val="0"/>
      <w:marBottom w:val="0"/>
      <w:divBdr>
        <w:top w:val="none" w:sz="0" w:space="0" w:color="auto"/>
        <w:left w:val="none" w:sz="0" w:space="0" w:color="auto"/>
        <w:bottom w:val="none" w:sz="0" w:space="0" w:color="auto"/>
        <w:right w:val="none" w:sz="0" w:space="0" w:color="auto"/>
      </w:divBdr>
    </w:div>
    <w:div w:id="641034340">
      <w:bodyDiv w:val="1"/>
      <w:marLeft w:val="0"/>
      <w:marRight w:val="0"/>
      <w:marTop w:val="0"/>
      <w:marBottom w:val="0"/>
      <w:divBdr>
        <w:top w:val="none" w:sz="0" w:space="0" w:color="auto"/>
        <w:left w:val="none" w:sz="0" w:space="0" w:color="auto"/>
        <w:bottom w:val="none" w:sz="0" w:space="0" w:color="auto"/>
        <w:right w:val="none" w:sz="0" w:space="0" w:color="auto"/>
      </w:divBdr>
      <w:divsChild>
        <w:div w:id="1192963147">
          <w:marLeft w:val="0"/>
          <w:marRight w:val="0"/>
          <w:marTop w:val="0"/>
          <w:marBottom w:val="0"/>
          <w:divBdr>
            <w:top w:val="none" w:sz="0" w:space="0" w:color="auto"/>
            <w:left w:val="none" w:sz="0" w:space="0" w:color="auto"/>
            <w:bottom w:val="none" w:sz="0" w:space="0" w:color="auto"/>
            <w:right w:val="none" w:sz="0" w:space="0" w:color="auto"/>
          </w:divBdr>
        </w:div>
        <w:div w:id="1063482916">
          <w:marLeft w:val="0"/>
          <w:marRight w:val="0"/>
          <w:marTop w:val="0"/>
          <w:marBottom w:val="0"/>
          <w:divBdr>
            <w:top w:val="none" w:sz="0" w:space="0" w:color="auto"/>
            <w:left w:val="none" w:sz="0" w:space="0" w:color="auto"/>
            <w:bottom w:val="none" w:sz="0" w:space="0" w:color="auto"/>
            <w:right w:val="none" w:sz="0" w:space="0" w:color="auto"/>
          </w:divBdr>
        </w:div>
        <w:div w:id="1872263583">
          <w:marLeft w:val="0"/>
          <w:marRight w:val="0"/>
          <w:marTop w:val="0"/>
          <w:marBottom w:val="0"/>
          <w:divBdr>
            <w:top w:val="none" w:sz="0" w:space="0" w:color="auto"/>
            <w:left w:val="none" w:sz="0" w:space="0" w:color="auto"/>
            <w:bottom w:val="none" w:sz="0" w:space="0" w:color="auto"/>
            <w:right w:val="none" w:sz="0" w:space="0" w:color="auto"/>
          </w:divBdr>
        </w:div>
        <w:div w:id="1988316346">
          <w:marLeft w:val="0"/>
          <w:marRight w:val="0"/>
          <w:marTop w:val="0"/>
          <w:marBottom w:val="0"/>
          <w:divBdr>
            <w:top w:val="none" w:sz="0" w:space="0" w:color="auto"/>
            <w:left w:val="none" w:sz="0" w:space="0" w:color="auto"/>
            <w:bottom w:val="none" w:sz="0" w:space="0" w:color="auto"/>
            <w:right w:val="none" w:sz="0" w:space="0" w:color="auto"/>
          </w:divBdr>
        </w:div>
        <w:div w:id="2019775286">
          <w:marLeft w:val="0"/>
          <w:marRight w:val="0"/>
          <w:marTop w:val="0"/>
          <w:marBottom w:val="0"/>
          <w:divBdr>
            <w:top w:val="none" w:sz="0" w:space="0" w:color="auto"/>
            <w:left w:val="none" w:sz="0" w:space="0" w:color="auto"/>
            <w:bottom w:val="none" w:sz="0" w:space="0" w:color="auto"/>
            <w:right w:val="none" w:sz="0" w:space="0" w:color="auto"/>
          </w:divBdr>
        </w:div>
        <w:div w:id="1851724385">
          <w:marLeft w:val="0"/>
          <w:marRight w:val="0"/>
          <w:marTop w:val="0"/>
          <w:marBottom w:val="0"/>
          <w:divBdr>
            <w:top w:val="none" w:sz="0" w:space="0" w:color="auto"/>
            <w:left w:val="none" w:sz="0" w:space="0" w:color="auto"/>
            <w:bottom w:val="none" w:sz="0" w:space="0" w:color="auto"/>
            <w:right w:val="none" w:sz="0" w:space="0" w:color="auto"/>
          </w:divBdr>
        </w:div>
      </w:divsChild>
    </w:div>
    <w:div w:id="688068779">
      <w:bodyDiv w:val="1"/>
      <w:marLeft w:val="0"/>
      <w:marRight w:val="0"/>
      <w:marTop w:val="0"/>
      <w:marBottom w:val="0"/>
      <w:divBdr>
        <w:top w:val="none" w:sz="0" w:space="0" w:color="auto"/>
        <w:left w:val="none" w:sz="0" w:space="0" w:color="auto"/>
        <w:bottom w:val="none" w:sz="0" w:space="0" w:color="auto"/>
        <w:right w:val="none" w:sz="0" w:space="0" w:color="auto"/>
      </w:divBdr>
      <w:divsChild>
        <w:div w:id="1663779070">
          <w:marLeft w:val="0"/>
          <w:marRight w:val="-2400"/>
          <w:marTop w:val="0"/>
          <w:marBottom w:val="0"/>
          <w:divBdr>
            <w:top w:val="none" w:sz="0" w:space="0" w:color="auto"/>
            <w:left w:val="none" w:sz="0" w:space="0" w:color="auto"/>
            <w:bottom w:val="none" w:sz="0" w:space="0" w:color="auto"/>
            <w:right w:val="none" w:sz="0" w:space="0" w:color="auto"/>
          </w:divBdr>
          <w:divsChild>
            <w:div w:id="1581207924">
              <w:marLeft w:val="0"/>
              <w:marRight w:val="0"/>
              <w:marTop w:val="0"/>
              <w:marBottom w:val="0"/>
              <w:divBdr>
                <w:top w:val="none" w:sz="0" w:space="0" w:color="auto"/>
                <w:left w:val="none" w:sz="0" w:space="0" w:color="auto"/>
                <w:bottom w:val="none" w:sz="0" w:space="0" w:color="auto"/>
                <w:right w:val="none" w:sz="0" w:space="0" w:color="auto"/>
              </w:divBdr>
            </w:div>
          </w:divsChild>
        </w:div>
        <w:div w:id="1683817793">
          <w:marLeft w:val="432"/>
          <w:marRight w:val="432"/>
          <w:marTop w:val="150"/>
          <w:marBottom w:val="150"/>
          <w:divBdr>
            <w:top w:val="none" w:sz="0" w:space="0" w:color="auto"/>
            <w:left w:val="none" w:sz="0" w:space="0" w:color="auto"/>
            <w:bottom w:val="none" w:sz="0" w:space="0" w:color="auto"/>
            <w:right w:val="none" w:sz="0" w:space="0" w:color="auto"/>
          </w:divBdr>
        </w:div>
      </w:divsChild>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761609537">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099135978">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09068750">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1975744997">
      <w:bodyDiv w:val="1"/>
      <w:marLeft w:val="0"/>
      <w:marRight w:val="0"/>
      <w:marTop w:val="0"/>
      <w:marBottom w:val="0"/>
      <w:divBdr>
        <w:top w:val="none" w:sz="0" w:space="0" w:color="auto"/>
        <w:left w:val="none" w:sz="0" w:space="0" w:color="auto"/>
        <w:bottom w:val="none" w:sz="0" w:space="0" w:color="auto"/>
        <w:right w:val="none" w:sz="0" w:space="0" w:color="auto"/>
      </w:divBdr>
    </w:div>
    <w:div w:id="2112428807">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895EEB-962E-4ABD-9B43-5E8B434053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5917F3-335D-EA40-96B8-3E8D5EFBA668}">
  <ds:schemaRefs>
    <ds:schemaRef ds:uri="http://schemas.openxmlformats.org/officeDocument/2006/bibliography"/>
  </ds:schemaRefs>
</ds:datastoreItem>
</file>

<file path=customXml/itemProps3.xml><?xml version="1.0" encoding="utf-8"?>
<ds:datastoreItem xmlns:ds="http://schemas.openxmlformats.org/officeDocument/2006/customXml" ds:itemID="{41127C07-7F44-4856-A358-DB97405C945F}"/>
</file>

<file path=customXml/itemProps4.xml><?xml version="1.0" encoding="utf-8"?>
<ds:datastoreItem xmlns:ds="http://schemas.openxmlformats.org/officeDocument/2006/customXml" ds:itemID="{1F0AAFE0-E97A-4F4D-9D18-6193E74F2C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762</Words>
  <Characters>4348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Maryland State Department of Education</Company>
  <LinksUpToDate>false</LinksUpToDate>
  <CharactersWithSpaces>5100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MSDE Author</dc:creator>
  <cp:keywords/>
  <dc:description/>
  <cp:lastModifiedBy>Kristi Peters</cp:lastModifiedBy>
  <cp:revision>4</cp:revision>
  <cp:lastPrinted>2022-06-01T22:30:00Z</cp:lastPrinted>
  <dcterms:created xsi:type="dcterms:W3CDTF">2022-10-05T18:32:00Z</dcterms:created>
  <dcterms:modified xsi:type="dcterms:W3CDTF">2022-10-05T18:47:00Z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0x010100F44B3C1990FD604E84CC1E7ED7493313</vt:lpwstr>
  </property>
  <property fmtid="{D5CDD505-2E9C-101B-9397-08002B2CF9AE}" pid="3" name="PublishingContact">
    <vt:lpwstr/>
  </property>
  <property fmtid="{D5CDD505-2E9C-101B-9397-08002B2CF9AE}" pid="4" name="SeoBrowserTitle">
    <vt:lpwstr/>
  </property>
  <property fmtid="{D5CDD505-2E9C-101B-9397-08002B2CF9AE}" pid="5" name="SeoKeywords">
    <vt:lpwstr/>
  </property>
  <property fmtid="{D5CDD505-2E9C-101B-9397-08002B2CF9AE}" pid="6" name="Right_Content">
    <vt:lpwstr/>
  </property>
  <property fmtid="{D5CDD505-2E9C-101B-9397-08002B2CF9AE}" pid="7" name="Lt_bottom_Content">
    <vt:lpwstr/>
  </property>
  <property fmtid="{D5CDD505-2E9C-101B-9397-08002B2CF9AE}" pid="8" name="Order">
    <vt:r8>681100</vt:r8>
  </property>
  <property fmtid="{D5CDD505-2E9C-101B-9397-08002B2CF9AE}" pid="9" name="PublishingRollupImage">
    <vt:lpwstr/>
  </property>
  <property fmtid="{D5CDD505-2E9C-101B-9397-08002B2CF9AE}" pid="11" name="Rt_Inner_Content">
    <vt:lpwstr/>
  </property>
  <property fmtid="{D5CDD505-2E9C-101B-9397-08002B2CF9AE}" pid="12" name="ArticleByLine">
    <vt:lpwstr/>
  </property>
  <property fmtid="{D5CDD505-2E9C-101B-9397-08002B2CF9AE}" pid="13" name="PublishingContactEmail">
    <vt:lpwstr/>
  </property>
  <property fmtid="{D5CDD505-2E9C-101B-9397-08002B2CF9AE}" pid="14" name="PageKeywords">
    <vt:lpwstr/>
  </property>
  <property fmtid="{D5CDD505-2E9C-101B-9397-08002B2CF9AE}" pid="15" name="xd_Signature">
    <vt:bool>false</vt:bool>
  </property>
  <property fmtid="{D5CDD505-2E9C-101B-9397-08002B2CF9AE}" pid="16" name="PublishingPageImage">
    <vt:lpwstr/>
  </property>
  <property fmtid="{D5CDD505-2E9C-101B-9397-08002B2CF9AE}" pid="17" name="SummaryLinks">
    <vt:lpwstr/>
  </property>
  <property fmtid="{D5CDD505-2E9C-101B-9397-08002B2CF9AE}" pid="18" name="PageDescription">
    <vt:lpwstr/>
  </property>
  <property fmtid="{D5CDD505-2E9C-101B-9397-08002B2CF9AE}" pid="19" name="xd_ProgID">
    <vt:lpwstr/>
  </property>
  <property fmtid="{D5CDD505-2E9C-101B-9397-08002B2CF9AE}" pid="20" name="RobotsNoIndex">
    <vt:bool>false</vt:bool>
  </property>
  <property fmtid="{D5CDD505-2E9C-101B-9397-08002B2CF9AE}" pid="21" name="SeoMetaDescription">
    <vt:lpwstr/>
  </property>
  <property fmtid="{D5CDD505-2E9C-101B-9397-08002B2CF9AE}" pid="22" name="PublishingVariationRelationshipLinkFieldID">
    <vt:lpwstr/>
  </property>
  <property fmtid="{D5CDD505-2E9C-101B-9397-08002B2CF9AE}" pid="23" name="_SourceUrl">
    <vt:lpwstr/>
  </property>
  <property fmtid="{D5CDD505-2E9C-101B-9397-08002B2CF9AE}" pid="24" name="_SharedFileIndex">
    <vt:lpwstr/>
  </property>
  <property fmtid="{D5CDD505-2E9C-101B-9397-08002B2CF9AE}" pid="25" name="HeaderStyleDefinitions">
    <vt:lpwstr/>
  </property>
  <property fmtid="{D5CDD505-2E9C-101B-9397-08002B2CF9AE}" pid="26" name="Main_Content">
    <vt:lpwstr/>
  </property>
  <property fmtid="{D5CDD505-2E9C-101B-9397-08002B2CF9AE}" pid="27" name="PageHeadline">
    <vt:lpwstr/>
  </property>
  <property fmtid="{D5CDD505-2E9C-101B-9397-08002B2CF9AE}" pid="28" name="TemplateUrl">
    <vt:lpwstr/>
  </property>
  <property fmtid="{D5CDD505-2E9C-101B-9397-08002B2CF9AE}" pid="29" name="Audience">
    <vt:lpwstr/>
  </property>
  <property fmtid="{D5CDD505-2E9C-101B-9397-08002B2CF9AE}" pid="30" name="Rt_Center_Content">
    <vt:lpwstr/>
  </property>
  <property fmtid="{D5CDD505-2E9C-101B-9397-08002B2CF9AE}" pid="31" name="PublishingImageCaption">
    <vt:lpwstr/>
  </property>
  <property fmtid="{D5CDD505-2E9C-101B-9397-08002B2CF9AE}" pid="32" name="PublishingIsFurlPage">
    <vt:bool>false</vt:bool>
  </property>
  <property fmtid="{D5CDD505-2E9C-101B-9397-08002B2CF9AE}" pid="33" name="PublishingContactPicture">
    <vt:lpwstr/>
  </property>
  <property fmtid="{D5CDD505-2E9C-101B-9397-08002B2CF9AE}" pid="34" name="PublishingVariationGroupID">
    <vt:lpwstr/>
  </property>
  <property fmtid="{D5CDD505-2E9C-101B-9397-08002B2CF9AE}" pid="35" name="Center_Content">
    <vt:lpwstr/>
  </property>
  <property fmtid="{D5CDD505-2E9C-101B-9397-08002B2CF9AE}" pid="36" name="Rt_bottom_Content">
    <vt:lpwstr/>
  </property>
  <property fmtid="{D5CDD505-2E9C-101B-9397-08002B2CF9AE}" pid="37" name="PublishingContactName">
    <vt:lpwstr/>
  </property>
  <property fmtid="{D5CDD505-2E9C-101B-9397-08002B2CF9AE}" pid="38" name="Comments">
    <vt:lpwstr/>
  </property>
  <property fmtid="{D5CDD505-2E9C-101B-9397-08002B2CF9AE}" pid="39" name="PublishingPageLayout">
    <vt:lpwstr/>
  </property>
  <property fmtid="{D5CDD505-2E9C-101B-9397-08002B2CF9AE}" pid="40" name="Lt_Inner_Content">
    <vt:lpwstr/>
  </property>
  <property fmtid="{D5CDD505-2E9C-101B-9397-08002B2CF9AE}" pid="41" name="PublishingPageContent">
    <vt:lpwstr/>
  </property>
  <property fmtid="{D5CDD505-2E9C-101B-9397-08002B2CF9AE}" pid="42" name="Left_Content">
    <vt:lpwstr/>
  </property>
  <property fmtid="{D5CDD505-2E9C-101B-9397-08002B2CF9AE}" pid="43" name="Top_Left_Content">
    <vt:lpwstr/>
  </property>
</Properties>
</file>