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3D5" w:rsidRDefault="002A1D6A" w:rsidP="002A1D6A">
      <w:r>
        <w:rPr>
          <w:noProof/>
        </w:rPr>
        <w:drawing>
          <wp:inline distT="0" distB="0" distL="0" distR="0" wp14:anchorId="49097B19" wp14:editId="0FFD8130">
            <wp:extent cx="1980952" cy="1361905"/>
            <wp:effectExtent l="0" t="0" r="635" b="0"/>
            <wp:docPr id="1" name="Picture 1" descr="Hands Holding a 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80952" cy="1361905"/>
                    </a:xfrm>
                    <a:prstGeom prst="rect">
                      <a:avLst/>
                    </a:prstGeom>
                  </pic:spPr>
                </pic:pic>
              </a:graphicData>
            </a:graphic>
          </wp:inline>
        </w:drawing>
      </w:r>
    </w:p>
    <w:p w:rsidR="002A1D6A" w:rsidRPr="00874381" w:rsidRDefault="0006427F" w:rsidP="002A1D6A">
      <w:pPr>
        <w:jc w:val="center"/>
        <w:rPr>
          <w:rFonts w:ascii="Arial Rounded MT Bold" w:eastAsia="Arial Unicode MS" w:hAnsi="Arial Rounded MT Bold"/>
          <w:b/>
          <w:i/>
          <w:sz w:val="28"/>
          <w:szCs w:val="28"/>
        </w:rPr>
      </w:pPr>
      <w:r>
        <w:rPr>
          <w:rFonts w:ascii="Arial Rounded MT Bold" w:eastAsia="Arial Unicode MS" w:hAnsi="Arial Rounded MT Bold"/>
          <w:b/>
          <w:i/>
          <w:sz w:val="28"/>
          <w:szCs w:val="28"/>
        </w:rPr>
        <w:t>Maryland State Department of Education</w:t>
      </w:r>
    </w:p>
    <w:p w:rsidR="002A1D6A" w:rsidRPr="002B121E" w:rsidRDefault="002A1D6A" w:rsidP="002A1D6A">
      <w:pPr>
        <w:jc w:val="center"/>
        <w:rPr>
          <w:rFonts w:ascii="Arial Rounded MT Bold" w:eastAsia="Arial Unicode MS" w:hAnsi="Arial Rounded MT Bold"/>
          <w:b/>
          <w:sz w:val="52"/>
          <w:szCs w:val="52"/>
          <w:u w:val="single"/>
        </w:rPr>
      </w:pPr>
      <w:r w:rsidRPr="002B121E">
        <w:rPr>
          <w:rFonts w:ascii="Arial Rounded MT Bold" w:eastAsia="Arial Unicode MS" w:hAnsi="Arial Rounded MT Bold"/>
          <w:b/>
          <w:sz w:val="52"/>
          <w:szCs w:val="52"/>
          <w:u w:val="single"/>
        </w:rPr>
        <w:t>Service-Learning Unit</w:t>
      </w:r>
    </w:p>
    <w:p w:rsidR="002A1D6A" w:rsidRDefault="0006427F" w:rsidP="002A1D6A">
      <w:pPr>
        <w:jc w:val="center"/>
        <w:rPr>
          <w:rFonts w:ascii="Arial Rounded MT Bold" w:hAnsi="Arial Rounded MT Bold"/>
          <w:color w:val="FF6600"/>
          <w:sz w:val="40"/>
        </w:rPr>
        <w:sectPr w:rsidR="002A1D6A" w:rsidSect="002A1D6A">
          <w:footerReference w:type="default" r:id="rId8"/>
          <w:pgSz w:w="12240" w:h="15840"/>
          <w:pgMar w:top="720" w:right="720" w:bottom="720" w:left="720" w:header="720" w:footer="720" w:gutter="0"/>
          <w:cols w:num="2" w:space="144" w:equalWidth="0">
            <w:col w:w="3600" w:space="144"/>
            <w:col w:w="7056"/>
          </w:cols>
          <w:docGrid w:linePitch="360"/>
        </w:sectPr>
      </w:pPr>
      <w:r>
        <w:rPr>
          <w:rFonts w:ascii="Arial Rounded MT Bold" w:hAnsi="Arial Rounded MT Bold"/>
          <w:color w:val="FF6600"/>
          <w:sz w:val="40"/>
        </w:rPr>
        <w:t>Supporting America’s Military</w:t>
      </w:r>
    </w:p>
    <w:p w:rsidR="002A1D6A" w:rsidRPr="0006427F" w:rsidRDefault="002A1D6A" w:rsidP="0006427F">
      <w:pPr>
        <w:spacing w:after="0" w:line="240" w:lineRule="auto"/>
        <w:rPr>
          <w:rFonts w:ascii="Arial Rounded MT Bold" w:hAnsi="Arial Rounded MT Bold"/>
        </w:rPr>
      </w:pPr>
      <w:r w:rsidRPr="002B121E">
        <w:rPr>
          <w:rFonts w:ascii="Arial Rounded MT Bold" w:hAnsi="Arial Rounded MT Bold"/>
          <w:b/>
        </w:rPr>
        <w:t>Primary Subject:</w:t>
      </w:r>
      <w:r w:rsidR="0006427F">
        <w:rPr>
          <w:rFonts w:ascii="Arial Rounded MT Bold" w:hAnsi="Arial Rounded MT Bold"/>
          <w:b/>
        </w:rPr>
        <w:t xml:space="preserve"> </w:t>
      </w:r>
      <w:r w:rsidR="0006427F">
        <w:rPr>
          <w:rFonts w:ascii="Book Antiqua" w:hAnsi="Book Antiqua"/>
        </w:rPr>
        <w:t>Social Studies</w:t>
      </w:r>
      <w:r w:rsidR="0006427F" w:rsidRPr="00676EEE">
        <w:rPr>
          <w:rFonts w:ascii="Book Antiqua" w:hAnsi="Book Antiqua"/>
        </w:rPr>
        <w:tab/>
      </w:r>
    </w:p>
    <w:p w:rsidR="002A1D6A" w:rsidRDefault="002A1D6A" w:rsidP="0006427F">
      <w:pPr>
        <w:spacing w:after="0" w:line="240" w:lineRule="auto"/>
        <w:rPr>
          <w:rFonts w:ascii="Book Antiqua" w:hAnsi="Book Antiqua"/>
        </w:rPr>
        <w:sectPr w:rsidR="002A1D6A" w:rsidSect="002A1D6A">
          <w:type w:val="continuous"/>
          <w:pgSz w:w="12240" w:h="15840"/>
          <w:pgMar w:top="720" w:right="720" w:bottom="720" w:left="720" w:header="720" w:footer="720" w:gutter="0"/>
          <w:cols w:num="2" w:space="144" w:equalWidth="0">
            <w:col w:w="6480" w:space="144"/>
            <w:col w:w="4176"/>
          </w:cols>
          <w:docGrid w:linePitch="360"/>
        </w:sectPr>
      </w:pPr>
      <w:r w:rsidRPr="002B121E">
        <w:rPr>
          <w:rFonts w:ascii="Arial Rounded MT Bold" w:hAnsi="Arial Rounded MT Bold"/>
          <w:b/>
        </w:rPr>
        <w:t>Grade Level:</w:t>
      </w:r>
      <w:r>
        <w:rPr>
          <w:rFonts w:ascii="Book Antiqua" w:hAnsi="Book Antiqua"/>
        </w:rPr>
        <w:t xml:space="preserve"> </w:t>
      </w:r>
      <w:r w:rsidR="0006427F">
        <w:rPr>
          <w:rFonts w:ascii="Book Antiqua" w:hAnsi="Book Antiqua"/>
        </w:rPr>
        <w:t>7</w:t>
      </w:r>
      <w:r w:rsidR="0006427F" w:rsidRPr="008F4165">
        <w:rPr>
          <w:rFonts w:ascii="Book Antiqua" w:hAnsi="Book Antiqua"/>
          <w:vertAlign w:val="superscript"/>
        </w:rPr>
        <w:t>th</w:t>
      </w:r>
      <w:r w:rsidR="0006427F">
        <w:rPr>
          <w:rFonts w:ascii="Book Antiqua" w:hAnsi="Book Antiqua"/>
        </w:rPr>
        <w:t xml:space="preserve"> &amp; 8</w:t>
      </w:r>
      <w:r w:rsidR="0006427F" w:rsidRPr="00C34A8F">
        <w:rPr>
          <w:rFonts w:ascii="Book Antiqua" w:hAnsi="Book Antiqua"/>
          <w:vertAlign w:val="superscript"/>
        </w:rPr>
        <w:t>th</w:t>
      </w:r>
    </w:p>
    <w:p w:rsidR="002A1D6A" w:rsidRPr="00676EEE" w:rsidRDefault="002A1D6A" w:rsidP="0006427F">
      <w:pPr>
        <w:spacing w:after="0" w:line="240" w:lineRule="auto"/>
        <w:rPr>
          <w:rFonts w:ascii="Book Antiqua" w:hAnsi="Book Antiqua"/>
        </w:rPr>
      </w:pPr>
      <w:r>
        <w:rPr>
          <w:rFonts w:ascii="Book Antiqua" w:hAnsi="Book Antiqua"/>
        </w:rPr>
        <w:t xml:space="preserve"> </w:t>
      </w:r>
    </w:p>
    <w:p w:rsidR="002A1D6A" w:rsidRDefault="002A1D6A" w:rsidP="0006427F">
      <w:pPr>
        <w:spacing w:after="0" w:line="240" w:lineRule="auto"/>
        <w:rPr>
          <w:rFonts w:ascii="Arial Rounded MT Bold" w:hAnsi="Arial Rounded MT Bold"/>
          <w:b/>
        </w:rPr>
        <w:sectPr w:rsidR="002A1D6A" w:rsidSect="002A1D6A">
          <w:type w:val="continuous"/>
          <w:pgSz w:w="12240" w:h="15840"/>
          <w:pgMar w:top="720" w:right="720" w:bottom="720" w:left="720" w:header="720" w:footer="720" w:gutter="0"/>
          <w:cols w:space="720"/>
          <w:docGrid w:linePitch="360"/>
        </w:sectPr>
      </w:pPr>
    </w:p>
    <w:p w:rsidR="00A42D5F" w:rsidRDefault="002A1D6A" w:rsidP="0006427F">
      <w:pPr>
        <w:spacing w:after="0" w:line="240" w:lineRule="auto"/>
        <w:rPr>
          <w:rFonts w:ascii="Book Antiqua" w:hAnsi="Book Antiqua"/>
        </w:rPr>
      </w:pPr>
      <w:r>
        <w:rPr>
          <w:rFonts w:ascii="Arial Rounded MT Bold" w:hAnsi="Arial Rounded MT Bold"/>
          <w:b/>
        </w:rPr>
        <w:t>Additional Subject Area Connections</w:t>
      </w:r>
      <w:r w:rsidRPr="002B121E">
        <w:rPr>
          <w:rFonts w:ascii="Arial Rounded MT Bold" w:hAnsi="Arial Rounded MT Bold"/>
          <w:b/>
        </w:rPr>
        <w:t>:</w:t>
      </w:r>
      <w:r w:rsidR="0006427F" w:rsidRPr="0006427F">
        <w:rPr>
          <w:rFonts w:ascii="Book Antiqua" w:hAnsi="Book Antiqua"/>
        </w:rPr>
        <w:t xml:space="preserve"> </w:t>
      </w:r>
      <w:r w:rsidR="0006427F">
        <w:rPr>
          <w:rFonts w:ascii="Book Antiqua" w:hAnsi="Book Antiqua"/>
        </w:rPr>
        <w:t>Language Arts &amp; Math</w:t>
      </w:r>
    </w:p>
    <w:p w:rsidR="00A42D5F" w:rsidRDefault="00A42D5F" w:rsidP="0006427F">
      <w:pPr>
        <w:spacing w:after="0" w:line="240" w:lineRule="auto"/>
        <w:rPr>
          <w:rFonts w:ascii="Book Antiqua" w:hAnsi="Book Antiqua"/>
        </w:rPr>
      </w:pPr>
    </w:p>
    <w:p w:rsidR="002A1D6A" w:rsidRDefault="002A1D6A" w:rsidP="0006427F">
      <w:pPr>
        <w:spacing w:after="0" w:line="240" w:lineRule="auto"/>
        <w:rPr>
          <w:rFonts w:ascii="Arial Rounded MT Bold" w:hAnsi="Arial Rounded MT Bold"/>
          <w:b/>
        </w:rPr>
      </w:pPr>
      <w:r w:rsidRPr="002B121E">
        <w:rPr>
          <w:rFonts w:ascii="Arial Rounded MT Bold" w:hAnsi="Arial Rounded MT Bold"/>
          <w:b/>
        </w:rPr>
        <w:t>Unit Title:</w:t>
      </w:r>
      <w:r w:rsidR="0006427F" w:rsidRPr="0006427F">
        <w:rPr>
          <w:rFonts w:ascii="Book Antiqua" w:hAnsi="Book Antiqua"/>
        </w:rPr>
        <w:t xml:space="preserve"> </w:t>
      </w:r>
      <w:r w:rsidR="0006427F" w:rsidRPr="00301752">
        <w:rPr>
          <w:rFonts w:ascii="Book Antiqua" w:hAnsi="Book Antiqua"/>
        </w:rPr>
        <w:t>Supporting America’s Military</w:t>
      </w:r>
    </w:p>
    <w:p w:rsidR="002A1D6A" w:rsidRDefault="002A1D6A" w:rsidP="0006427F">
      <w:pPr>
        <w:spacing w:after="0" w:line="240" w:lineRule="auto"/>
        <w:rPr>
          <w:rFonts w:ascii="Arial Rounded MT Bold" w:hAnsi="Arial Rounded MT Bold"/>
          <w:b/>
        </w:rPr>
      </w:pPr>
    </w:p>
    <w:p w:rsidR="002A1D6A" w:rsidRPr="00676EEE" w:rsidRDefault="002A1D6A" w:rsidP="0006427F">
      <w:pPr>
        <w:spacing w:after="0" w:line="240" w:lineRule="auto"/>
        <w:rPr>
          <w:rFonts w:ascii="Book Antiqua" w:hAnsi="Book Antiqua"/>
          <w:b/>
        </w:rPr>
      </w:pPr>
      <w:r w:rsidRPr="002B121E">
        <w:rPr>
          <w:rFonts w:ascii="Arial Rounded MT Bold" w:hAnsi="Arial Rounded MT Bold"/>
          <w:b/>
        </w:rPr>
        <w:t>Type(s) of Service:</w:t>
      </w:r>
      <w:r w:rsidRPr="00676EEE">
        <w:rPr>
          <w:rFonts w:ascii="Book Antiqua" w:hAnsi="Book Antiqua"/>
          <w:b/>
        </w:rPr>
        <w:t xml:space="preserve">  </w:t>
      </w:r>
      <w:r w:rsidR="0006427F">
        <w:rPr>
          <w:rFonts w:ascii="Book Antiqua" w:hAnsi="Book Antiqua"/>
        </w:rPr>
        <w:t>Indirect</w:t>
      </w:r>
    </w:p>
    <w:p w:rsidR="002A1D6A" w:rsidRPr="002B121E" w:rsidRDefault="002A1D6A" w:rsidP="0006427F">
      <w:pPr>
        <w:spacing w:after="0" w:line="240" w:lineRule="auto"/>
        <w:rPr>
          <w:rFonts w:ascii="Arial Rounded MT Bold" w:hAnsi="Arial Rounded MT Bold"/>
          <w:b/>
        </w:rPr>
      </w:pPr>
    </w:p>
    <w:p w:rsidR="002A1D6A" w:rsidRPr="0006427F" w:rsidRDefault="002A1D6A" w:rsidP="0006427F">
      <w:pPr>
        <w:tabs>
          <w:tab w:val="left" w:pos="1107"/>
        </w:tabs>
        <w:spacing w:after="0" w:line="240" w:lineRule="auto"/>
        <w:rPr>
          <w:rFonts w:ascii="Book Antiqua" w:hAnsi="Book Antiqua"/>
        </w:rPr>
      </w:pPr>
      <w:r w:rsidRPr="002B121E">
        <w:rPr>
          <w:rFonts w:ascii="Arial Rounded MT Bold" w:hAnsi="Arial Rounded MT Bold"/>
          <w:b/>
        </w:rPr>
        <w:t>Unit Description:</w:t>
      </w:r>
      <w:r w:rsidRPr="00676EEE">
        <w:rPr>
          <w:rFonts w:ascii="Book Antiqua" w:hAnsi="Book Antiqua"/>
        </w:rPr>
        <w:t xml:space="preserve"> </w:t>
      </w:r>
      <w:r w:rsidR="0006427F" w:rsidRPr="00301752">
        <w:rPr>
          <w:rFonts w:ascii="Book Antiqua" w:hAnsi="Book Antiqua"/>
        </w:rPr>
        <w:t>Students will research conflicts involving American military. Students will research cultures of the regions and send care packages containing appropriate items</w:t>
      </w:r>
      <w:r w:rsidR="0006427F">
        <w:rPr>
          <w:rFonts w:ascii="Book Antiqua" w:hAnsi="Book Antiqua"/>
        </w:rPr>
        <w:t xml:space="preserve"> and friendly letters to soldiers</w:t>
      </w:r>
      <w:r w:rsidR="0006427F" w:rsidRPr="00301752">
        <w:rPr>
          <w:rFonts w:ascii="Book Antiqua" w:hAnsi="Book Antiqua"/>
        </w:rPr>
        <w:t>.</w:t>
      </w:r>
    </w:p>
    <w:p w:rsidR="002A1D6A" w:rsidRDefault="002A1D6A" w:rsidP="0006427F">
      <w:pPr>
        <w:spacing w:after="0" w:line="240" w:lineRule="auto"/>
        <w:rPr>
          <w:rFonts w:ascii="Arial Rounded MT Bold" w:hAnsi="Arial Rounded MT Bold"/>
          <w:b/>
        </w:rPr>
      </w:pPr>
    </w:p>
    <w:p w:rsidR="002A1D6A" w:rsidRDefault="002A1D6A" w:rsidP="0006427F">
      <w:pPr>
        <w:spacing w:after="0" w:line="240" w:lineRule="auto"/>
        <w:rPr>
          <w:rFonts w:ascii="Book Antiqua" w:hAnsi="Book Antiqua"/>
          <w:i/>
        </w:rPr>
      </w:pPr>
      <w:r w:rsidRPr="002B121E">
        <w:rPr>
          <w:rFonts w:ascii="Arial Rounded MT Bold" w:hAnsi="Arial Rounded MT Bold"/>
          <w:b/>
        </w:rPr>
        <w:t>Potential Service-Learning Action Experiences:</w:t>
      </w:r>
      <w:r w:rsidR="0006427F" w:rsidRPr="0006427F">
        <w:rPr>
          <w:rFonts w:ascii="Book Antiqua" w:hAnsi="Book Antiqua"/>
        </w:rPr>
        <w:t xml:space="preserve"> </w:t>
      </w:r>
      <w:r w:rsidR="0006427F">
        <w:rPr>
          <w:rFonts w:ascii="Book Antiqua" w:hAnsi="Book Antiqua"/>
        </w:rPr>
        <w:t>Provide service and comfort for</w:t>
      </w:r>
      <w:r w:rsidR="0006427F" w:rsidRPr="00301752">
        <w:rPr>
          <w:rFonts w:ascii="Book Antiqua" w:hAnsi="Book Antiqua"/>
        </w:rPr>
        <w:t xml:space="preserve"> military men and women. Write letters </w:t>
      </w:r>
      <w:r w:rsidR="0006427F">
        <w:rPr>
          <w:rFonts w:ascii="Book Antiqua" w:hAnsi="Book Antiqua"/>
        </w:rPr>
        <w:t xml:space="preserve">to acquire </w:t>
      </w:r>
      <w:r w:rsidR="0006427F">
        <w:rPr>
          <w:rFonts w:ascii="Book Antiqua" w:hAnsi="Book Antiqua"/>
        </w:rPr>
        <w:t>funding for postage and</w:t>
      </w:r>
      <w:r w:rsidR="0006427F" w:rsidRPr="00301752">
        <w:rPr>
          <w:rFonts w:ascii="Book Antiqua" w:hAnsi="Book Antiqua"/>
        </w:rPr>
        <w:t xml:space="preserve"> organize a collection of appropriate materials to send.</w:t>
      </w:r>
      <w:r w:rsidR="0006427F">
        <w:rPr>
          <w:rFonts w:ascii="Book Antiqua" w:hAnsi="Book Antiqua"/>
        </w:rPr>
        <w:t xml:space="preserve"> </w:t>
      </w:r>
      <w:r w:rsidR="0006427F" w:rsidRPr="00C34A8F">
        <w:rPr>
          <w:rFonts w:ascii="Book Antiqua" w:hAnsi="Book Antiqua"/>
          <w:i/>
        </w:rPr>
        <w:t>(indirect)</w:t>
      </w:r>
    </w:p>
    <w:p w:rsidR="0006427F" w:rsidRDefault="0006427F" w:rsidP="0006427F">
      <w:pPr>
        <w:spacing w:after="0" w:line="240" w:lineRule="auto"/>
        <w:rPr>
          <w:rFonts w:ascii="Book Antiqua" w:hAnsi="Book Antiqua"/>
          <w:i/>
        </w:rPr>
      </w:pPr>
    </w:p>
    <w:p w:rsidR="0006427F" w:rsidRDefault="0006427F" w:rsidP="0006427F">
      <w:pPr>
        <w:pBdr>
          <w:top w:val="single" w:sz="18" w:space="1" w:color="auto"/>
          <w:left w:val="single" w:sz="18" w:space="4" w:color="auto"/>
          <w:bottom w:val="single" w:sz="18" w:space="1" w:color="auto"/>
          <w:right w:val="single" w:sz="18" w:space="4" w:color="auto"/>
        </w:pBdr>
        <w:shd w:val="clear" w:color="auto" w:fill="F4B083" w:themeFill="accent2" w:themeFillTint="99"/>
        <w:spacing w:after="0" w:line="240" w:lineRule="auto"/>
        <w:jc w:val="center"/>
        <w:rPr>
          <w:rFonts w:ascii="Arial Rounded MT Bold" w:eastAsia="Times New Roman" w:hAnsi="Arial Rounded MT Bold" w:cs="Times New Roman"/>
          <w:b/>
          <w:sz w:val="24"/>
          <w:szCs w:val="24"/>
        </w:rPr>
      </w:pPr>
    </w:p>
    <w:p w:rsidR="0006427F" w:rsidRPr="0006427F" w:rsidRDefault="0006427F" w:rsidP="0006427F">
      <w:pPr>
        <w:pBdr>
          <w:top w:val="single" w:sz="18" w:space="1" w:color="auto"/>
          <w:left w:val="single" w:sz="18" w:space="4" w:color="auto"/>
          <w:bottom w:val="single" w:sz="18" w:space="1" w:color="auto"/>
          <w:right w:val="single" w:sz="18" w:space="4" w:color="auto"/>
        </w:pBdr>
        <w:shd w:val="clear" w:color="auto" w:fill="F4B083" w:themeFill="accent2" w:themeFillTint="99"/>
        <w:spacing w:after="0" w:line="240" w:lineRule="auto"/>
        <w:jc w:val="center"/>
        <w:rPr>
          <w:rFonts w:ascii="Arial Rounded MT Bold" w:eastAsia="Times New Roman" w:hAnsi="Arial Rounded MT Bold" w:cs="Times New Roman"/>
          <w:b/>
          <w:sz w:val="24"/>
          <w:szCs w:val="24"/>
        </w:rPr>
      </w:pPr>
      <w:r>
        <w:rPr>
          <w:rFonts w:ascii="Arial Rounded MT Bold" w:eastAsia="Times New Roman" w:hAnsi="Arial Rounded MT Bold" w:cs="Times New Roman"/>
          <w:b/>
          <w:sz w:val="24"/>
          <w:szCs w:val="24"/>
        </w:rPr>
        <w:t xml:space="preserve">Maryland </w:t>
      </w:r>
      <w:r w:rsidRPr="0006427F">
        <w:rPr>
          <w:rFonts w:ascii="Arial Rounded MT Bold" w:eastAsia="Times New Roman" w:hAnsi="Arial Rounded MT Bold" w:cs="Times New Roman"/>
          <w:b/>
          <w:sz w:val="24"/>
          <w:szCs w:val="24"/>
        </w:rPr>
        <w:t>Curriculum</w:t>
      </w:r>
      <w:r>
        <w:rPr>
          <w:rFonts w:ascii="Arial Rounded MT Bold" w:eastAsia="Times New Roman" w:hAnsi="Arial Rounded MT Bold" w:cs="Times New Roman"/>
          <w:b/>
          <w:sz w:val="24"/>
          <w:szCs w:val="24"/>
        </w:rPr>
        <w:t xml:space="preserve"> Standards</w:t>
      </w:r>
      <w:r w:rsidRPr="0006427F">
        <w:rPr>
          <w:rFonts w:ascii="Arial Rounded MT Bold" w:eastAsia="Times New Roman" w:hAnsi="Arial Rounded MT Bold" w:cs="Times New Roman"/>
          <w:b/>
          <w:sz w:val="24"/>
          <w:szCs w:val="24"/>
        </w:rPr>
        <w:t xml:space="preserve"> Met</w:t>
      </w:r>
    </w:p>
    <w:p w:rsidR="0006427F" w:rsidRPr="0006427F" w:rsidRDefault="0006427F" w:rsidP="0006427F">
      <w:pPr>
        <w:pBdr>
          <w:top w:val="single" w:sz="18" w:space="1" w:color="auto"/>
          <w:left w:val="single" w:sz="18" w:space="4" w:color="auto"/>
          <w:bottom w:val="single" w:sz="18" w:space="1" w:color="auto"/>
          <w:right w:val="single" w:sz="18" w:space="4" w:color="auto"/>
        </w:pBdr>
        <w:shd w:val="clear" w:color="auto" w:fill="F4B083" w:themeFill="accent2" w:themeFillTint="99"/>
        <w:spacing w:after="0" w:line="240" w:lineRule="auto"/>
        <w:rPr>
          <w:rFonts w:ascii="MV Boli" w:eastAsia="Times New Roman" w:hAnsi="MV Boli" w:cs="Times New Roman"/>
          <w:b/>
          <w:sz w:val="20"/>
          <w:szCs w:val="20"/>
        </w:rPr>
      </w:pPr>
    </w:p>
    <w:p w:rsidR="0006427F" w:rsidRPr="0006427F" w:rsidRDefault="0006427F" w:rsidP="0006427F">
      <w:pPr>
        <w:pBdr>
          <w:top w:val="single" w:sz="18" w:space="1" w:color="auto"/>
          <w:left w:val="single" w:sz="18" w:space="4" w:color="auto"/>
          <w:bottom w:val="single" w:sz="18" w:space="1" w:color="auto"/>
          <w:right w:val="single" w:sz="18" w:space="4" w:color="auto"/>
        </w:pBdr>
        <w:shd w:val="clear" w:color="auto" w:fill="F4B083" w:themeFill="accent2" w:themeFillTint="99"/>
        <w:spacing w:after="0" w:line="240" w:lineRule="auto"/>
        <w:rPr>
          <w:rFonts w:ascii="Arial" w:eastAsia="Times New Roman" w:hAnsi="Arial" w:cs="Arial"/>
          <w:b/>
          <w:sz w:val="20"/>
          <w:szCs w:val="20"/>
          <w:u w:val="single"/>
        </w:rPr>
      </w:pPr>
      <w:r w:rsidRPr="0006427F">
        <w:rPr>
          <w:rFonts w:ascii="Arial" w:eastAsia="Times New Roman" w:hAnsi="Arial" w:cs="Arial"/>
          <w:b/>
          <w:sz w:val="20"/>
          <w:szCs w:val="20"/>
          <w:u w:val="single"/>
        </w:rPr>
        <w:t>Social Studies:</w:t>
      </w:r>
    </w:p>
    <w:p w:rsidR="0006427F" w:rsidRPr="0006427F" w:rsidRDefault="0006427F" w:rsidP="0006427F">
      <w:pPr>
        <w:pBdr>
          <w:top w:val="single" w:sz="18" w:space="1" w:color="auto"/>
          <w:left w:val="single" w:sz="18" w:space="4" w:color="auto"/>
          <w:bottom w:val="single" w:sz="18" w:space="1" w:color="auto"/>
          <w:right w:val="single" w:sz="18" w:space="4" w:color="auto"/>
        </w:pBdr>
        <w:shd w:val="clear" w:color="auto" w:fill="F4B083" w:themeFill="accent2" w:themeFillTint="99"/>
        <w:spacing w:after="0" w:line="240" w:lineRule="auto"/>
        <w:rPr>
          <w:rFonts w:ascii="Arial" w:eastAsia="Times New Roman" w:hAnsi="Arial" w:cs="Arial"/>
          <w:i/>
          <w:sz w:val="20"/>
          <w:szCs w:val="20"/>
        </w:rPr>
      </w:pPr>
      <w:r w:rsidRPr="0006427F">
        <w:rPr>
          <w:rFonts w:ascii="Arial" w:eastAsia="Times New Roman" w:hAnsi="Arial" w:cs="Arial"/>
          <w:i/>
          <w:sz w:val="20"/>
          <w:szCs w:val="20"/>
        </w:rPr>
        <w:t xml:space="preserve">Standard 6.0 </w:t>
      </w:r>
    </w:p>
    <w:p w:rsidR="00A42D5F" w:rsidRDefault="0006427F" w:rsidP="00A42D5F">
      <w:pPr>
        <w:pBdr>
          <w:top w:val="single" w:sz="18" w:space="1" w:color="auto"/>
          <w:left w:val="single" w:sz="18" w:space="4" w:color="auto"/>
          <w:bottom w:val="single" w:sz="18" w:space="1" w:color="auto"/>
          <w:right w:val="single" w:sz="18" w:space="4" w:color="auto"/>
        </w:pBdr>
        <w:shd w:val="clear" w:color="auto" w:fill="F4B083" w:themeFill="accent2" w:themeFillTint="99"/>
        <w:spacing w:after="0" w:line="240" w:lineRule="auto"/>
        <w:rPr>
          <w:rFonts w:ascii="Arial" w:eastAsia="Times New Roman" w:hAnsi="Arial" w:cs="Arial"/>
          <w:sz w:val="20"/>
          <w:szCs w:val="20"/>
        </w:rPr>
      </w:pPr>
      <w:r w:rsidRPr="0006427F">
        <w:rPr>
          <w:rFonts w:ascii="Arial" w:eastAsia="Times New Roman" w:hAnsi="Arial" w:cs="Arial"/>
          <w:i/>
          <w:sz w:val="20"/>
          <w:szCs w:val="20"/>
        </w:rPr>
        <w:t>Social Studies Skills and Processes:</w:t>
      </w:r>
      <w:r w:rsidRPr="0006427F">
        <w:rPr>
          <w:rFonts w:ascii="Arial" w:eastAsia="Times New Roman" w:hAnsi="Arial" w:cs="Arial"/>
          <w:sz w:val="20"/>
          <w:szCs w:val="20"/>
        </w:rPr>
        <w:t xml:space="preserve"> Students shall use reading, writing, and thinking, processes and skills to gain knowledge and understanding of political, historical and current events using chronological and spatial thinking, economic reasoning, and historical interpretation, by framing and evaluating questions from primary and secondary sources.</w:t>
      </w:r>
    </w:p>
    <w:p w:rsidR="002A1D6A" w:rsidRDefault="00A42D5F" w:rsidP="00A42D5F">
      <w:pPr>
        <w:pBdr>
          <w:top w:val="single" w:sz="18" w:space="1" w:color="auto"/>
          <w:left w:val="single" w:sz="18" w:space="4" w:color="auto"/>
          <w:bottom w:val="single" w:sz="18" w:space="1" w:color="auto"/>
          <w:right w:val="single" w:sz="18" w:space="4" w:color="auto"/>
        </w:pBdr>
        <w:shd w:val="clear" w:color="auto" w:fill="F4B083" w:themeFill="accent2" w:themeFillTint="99"/>
        <w:spacing w:after="0" w:line="240" w:lineRule="auto"/>
      </w:pPr>
      <w:r>
        <w:t xml:space="preserve"> </w:t>
      </w:r>
    </w:p>
    <w:p w:rsidR="002A1D6A" w:rsidRDefault="002A1D6A" w:rsidP="002A1D6A">
      <w:pPr>
        <w:rPr>
          <w:u w:val="single"/>
        </w:rPr>
        <w:sectPr w:rsidR="002A1D6A" w:rsidSect="002A1D6A">
          <w:type w:val="continuous"/>
          <w:pgSz w:w="12240" w:h="15840"/>
          <w:pgMar w:top="720" w:right="720" w:bottom="720" w:left="720" w:header="720" w:footer="720" w:gutter="0"/>
          <w:cols w:num="2" w:space="720"/>
          <w:docGrid w:linePitch="360"/>
        </w:sectPr>
      </w:pPr>
    </w:p>
    <w:p w:rsidR="002A1D6A" w:rsidRDefault="0006427F">
      <w:pPr>
        <w:rPr>
          <w:rFonts w:ascii="Arial Rounded MT Bold" w:hAnsi="Arial Rounded MT Bold"/>
          <w:b/>
          <w:sz w:val="36"/>
          <w:szCs w:val="36"/>
        </w:rPr>
      </w:pPr>
      <w:r w:rsidRPr="004A19AB">
        <w:rPr>
          <w:rFonts w:ascii="Book Antiqua" w:hAnsi="Book Antiqua"/>
          <w:b/>
          <w:noProof/>
        </w:rPr>
        <w:drawing>
          <wp:inline distT="0" distB="0" distL="0" distR="0" wp14:anchorId="4318F6E5" wp14:editId="2FC47494">
            <wp:extent cx="3176888" cy="3057525"/>
            <wp:effectExtent l="0" t="0" r="5080" b="0"/>
            <wp:docPr id="6" name="Picture 6" descr="Soldiers in green uniforms planting the American flag into the ground." titl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PE01688_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0753" cy="3070869"/>
                    </a:xfrm>
                    <a:prstGeom prst="rect">
                      <a:avLst/>
                    </a:prstGeom>
                    <a:noFill/>
                    <a:ln>
                      <a:noFill/>
                    </a:ln>
                  </pic:spPr>
                </pic:pic>
              </a:graphicData>
            </a:graphic>
          </wp:inline>
        </w:drawing>
      </w:r>
      <w:r w:rsidR="002A1D6A">
        <w:rPr>
          <w:rFonts w:ascii="Arial Rounded MT Bold" w:hAnsi="Arial Rounded MT Bold"/>
          <w:b/>
          <w:sz w:val="36"/>
          <w:szCs w:val="36"/>
        </w:rPr>
        <w:br w:type="page"/>
      </w:r>
    </w:p>
    <w:p w:rsidR="002A1D6A" w:rsidRPr="00396E3E" w:rsidRDefault="002A1D6A" w:rsidP="00F41787">
      <w:pPr>
        <w:spacing w:after="0" w:line="240" w:lineRule="auto"/>
        <w:jc w:val="center"/>
        <w:rPr>
          <w:rFonts w:ascii="Book Antiqua" w:hAnsi="Book Antiqua"/>
        </w:rPr>
      </w:pPr>
      <w:r w:rsidRPr="002B121E">
        <w:rPr>
          <w:rFonts w:ascii="Arial Rounded MT Bold" w:hAnsi="Arial Rounded MT Bold"/>
          <w:b/>
          <w:sz w:val="36"/>
          <w:szCs w:val="36"/>
        </w:rPr>
        <w:lastRenderedPageBreak/>
        <w:t>Alignment with Maryland’s</w:t>
      </w:r>
    </w:p>
    <w:p w:rsidR="002A1D6A" w:rsidRDefault="002A1D6A" w:rsidP="00F41787">
      <w:pPr>
        <w:spacing w:after="0" w:line="240" w:lineRule="auto"/>
        <w:jc w:val="center"/>
        <w:rPr>
          <w:rFonts w:ascii="Arial Rounded MT Bold" w:hAnsi="Arial Rounded MT Bold"/>
          <w:b/>
          <w:sz w:val="36"/>
          <w:szCs w:val="36"/>
        </w:rPr>
      </w:pPr>
      <w:r w:rsidRPr="002B121E">
        <w:rPr>
          <w:rFonts w:ascii="Arial Rounded MT Bold" w:hAnsi="Arial Rounded MT Bold"/>
          <w:b/>
          <w:sz w:val="36"/>
          <w:szCs w:val="36"/>
        </w:rPr>
        <w:t>Best Practices of Service-Learning</w:t>
      </w:r>
      <w:r>
        <w:rPr>
          <w:rFonts w:ascii="Arial Rounded MT Bold" w:hAnsi="Arial Rounded MT Bold"/>
          <w:b/>
          <w:sz w:val="36"/>
          <w:szCs w:val="36"/>
        </w:rPr>
        <w:t>:</w:t>
      </w:r>
      <w:r>
        <w:rPr>
          <w:rFonts w:ascii="Arial Rounded MT Bold" w:hAnsi="Arial Rounded MT Bold"/>
          <w:b/>
          <w:sz w:val="36"/>
          <w:szCs w:val="36"/>
        </w:rPr>
        <w:tab/>
      </w:r>
    </w:p>
    <w:p w:rsidR="002A1D6A" w:rsidRDefault="00F41787" w:rsidP="00F41787">
      <w:pPr>
        <w:spacing w:after="0" w:line="240" w:lineRule="auto"/>
        <w:jc w:val="center"/>
        <w:rPr>
          <w:rFonts w:ascii="Arial Rounded MT Bold" w:hAnsi="Arial Rounded MT Bold"/>
          <w:b/>
          <w:i/>
          <w:color w:val="FF6600"/>
          <w:sz w:val="36"/>
          <w:szCs w:val="36"/>
        </w:rPr>
      </w:pPr>
      <w:r>
        <w:rPr>
          <w:rFonts w:ascii="Arial Rounded MT Bold" w:hAnsi="Arial Rounded MT Bold"/>
          <w:b/>
          <w:i/>
          <w:color w:val="FF6600"/>
          <w:sz w:val="36"/>
          <w:szCs w:val="36"/>
        </w:rPr>
        <w:t>Supporting America’s Military</w:t>
      </w:r>
    </w:p>
    <w:p w:rsidR="002A1D6A" w:rsidRDefault="002A1D6A" w:rsidP="002A1D6A">
      <w:pPr>
        <w:tabs>
          <w:tab w:val="left" w:pos="1605"/>
          <w:tab w:val="center" w:pos="5400"/>
        </w:tabs>
        <w:rPr>
          <w:rFonts w:ascii="Book Antiqua" w:hAnsi="Book Antiqua"/>
          <w:b/>
          <w:i/>
          <w:color w:val="FF6600"/>
          <w:sz w:val="36"/>
          <w:szCs w:val="36"/>
        </w:rPr>
      </w:pPr>
      <w:r>
        <w:rPr>
          <w:rFonts w:ascii="Book Antiqua" w:hAnsi="Book Antiqua"/>
          <w:b/>
          <w:i/>
          <w:color w:val="FF6600"/>
          <w:sz w:val="36"/>
          <w:szCs w:val="36"/>
        </w:rPr>
        <w:tab/>
      </w:r>
      <w:r>
        <w:rPr>
          <w:rFonts w:ascii="Book Antiqua" w:hAnsi="Book Antiqua"/>
          <w:b/>
          <w:i/>
          <w:color w:val="FF6600"/>
          <w:sz w:val="36"/>
          <w:szCs w:val="36"/>
        </w:rPr>
        <w:tab/>
      </w:r>
      <w:r>
        <w:rPr>
          <w:noProof/>
        </w:rPr>
        <mc:AlternateContent>
          <mc:Choice Requires="wps">
            <w:drawing>
              <wp:inline distT="0" distB="0" distL="0" distR="0">
                <wp:extent cx="4572445" cy="0"/>
                <wp:effectExtent l="0" t="19050" r="19050" b="19050"/>
                <wp:docPr id="7" name="Line 22" descr="Dividing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44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8411972" id="Line 22" o:spid="_x0000_s1026" alt="Dividing Line" style="visibility:visible;mso-wrap-style:square;mso-left-percent:-10001;mso-top-percent:-10001;mso-position-horizontal:absolute;mso-position-horizontal-relative:char;mso-position-vertical:absolute;mso-position-vertical-relative:line;mso-left-percent:-10001;mso-top-percent:-10001" from="0,0" to="36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" strokeweight="3pt">
                <w10:anchorlock/>
              </v:line>
            </w:pict>
          </mc:Fallback>
        </mc:AlternateContent>
      </w:r>
    </w:p>
    <w:p w:rsidR="002A1D6A" w:rsidRDefault="002A1D6A" w:rsidP="0006427F">
      <w:pPr>
        <w:pStyle w:val="ListParagraph"/>
        <w:numPr>
          <w:ilvl w:val="0"/>
          <w:numId w:val="1"/>
        </w:numPr>
        <w:spacing w:after="0" w:line="240" w:lineRule="auto"/>
        <w:ind w:hanging="720"/>
        <w:rPr>
          <w:rFonts w:ascii="Arial Rounded MT Bold" w:hAnsi="Arial Rounded MT Bold"/>
          <w:b/>
        </w:rPr>
      </w:pPr>
      <w:r w:rsidRPr="002A1D6A">
        <w:rPr>
          <w:rFonts w:ascii="Arial Rounded MT Bold" w:hAnsi="Arial Rounded MT Bold"/>
          <w:b/>
        </w:rPr>
        <w:t>Meet a recognized community need</w:t>
      </w:r>
    </w:p>
    <w:p w:rsidR="002A1D6A" w:rsidRDefault="0006427F" w:rsidP="0006427F">
      <w:pPr>
        <w:pStyle w:val="ListParagraph"/>
        <w:spacing w:after="0" w:line="240" w:lineRule="auto"/>
        <w:rPr>
          <w:rFonts w:ascii="Book Antiqua" w:hAnsi="Book Antiqua"/>
        </w:rPr>
      </w:pPr>
      <w:r w:rsidRPr="0006427F">
        <w:rPr>
          <w:rFonts w:ascii="Book Antiqua" w:hAnsi="Book Antiqua"/>
        </w:rPr>
        <w:t xml:space="preserve">This project provides much needed support for our American military men and women serving our country. </w:t>
      </w:r>
    </w:p>
    <w:p w:rsidR="0006427F" w:rsidRPr="0006427F" w:rsidRDefault="0006427F" w:rsidP="0006427F">
      <w:pPr>
        <w:pStyle w:val="ListParagraph"/>
        <w:spacing w:after="0" w:line="240" w:lineRule="auto"/>
        <w:rPr>
          <w:rFonts w:ascii="Book Antiqua" w:hAnsi="Book Antiqua"/>
        </w:rPr>
      </w:pPr>
    </w:p>
    <w:p w:rsidR="002A1D6A" w:rsidRDefault="002A1D6A" w:rsidP="0006427F">
      <w:pPr>
        <w:pStyle w:val="ListParagraph"/>
        <w:numPr>
          <w:ilvl w:val="0"/>
          <w:numId w:val="1"/>
        </w:numPr>
        <w:spacing w:after="0" w:line="240" w:lineRule="auto"/>
        <w:ind w:hanging="720"/>
        <w:rPr>
          <w:rFonts w:ascii="Arial Rounded MT Bold" w:hAnsi="Arial Rounded MT Bold"/>
          <w:b/>
        </w:rPr>
      </w:pPr>
      <w:r w:rsidRPr="002A1D6A">
        <w:rPr>
          <w:rFonts w:ascii="Arial Rounded MT Bold" w:hAnsi="Arial Rounded MT Bold"/>
          <w:b/>
        </w:rPr>
        <w:t>Achieve curricular objectives through service-learning</w:t>
      </w:r>
    </w:p>
    <w:p w:rsidR="0006427F" w:rsidRPr="0006427F" w:rsidRDefault="0006427F" w:rsidP="0006427F">
      <w:pPr>
        <w:pStyle w:val="ListParagraph"/>
        <w:spacing w:after="0" w:line="240" w:lineRule="auto"/>
        <w:rPr>
          <w:rFonts w:ascii="Book Antiqua" w:hAnsi="Book Antiqua"/>
        </w:rPr>
      </w:pPr>
      <w:r w:rsidRPr="0006427F">
        <w:rPr>
          <w:rFonts w:ascii="Book Antiqua" w:hAnsi="Book Antiqua"/>
        </w:rPr>
        <w:t>Grade 8, Standard 6.0 Social Studies Skills and Processes: Students shall use reading, writing, and thinking, processes and skills to gain knowledge and understanding of political, historical and current events using chronological and spatial thinking, economic reasoning, and historical interpretation, by framing and evaluating questions from primary and secondary sources.</w:t>
      </w:r>
    </w:p>
    <w:p w:rsidR="002A1D6A" w:rsidRDefault="002A1D6A" w:rsidP="0006427F">
      <w:pPr>
        <w:spacing w:after="0" w:line="240" w:lineRule="auto"/>
        <w:rPr>
          <w:rFonts w:ascii="Arial Rounded MT Bold" w:hAnsi="Arial Rounded MT Bold"/>
          <w:b/>
        </w:rPr>
      </w:pPr>
    </w:p>
    <w:p w:rsidR="0006427F" w:rsidRPr="002A1D6A" w:rsidRDefault="0006427F" w:rsidP="0006427F">
      <w:pPr>
        <w:spacing w:after="0" w:line="240" w:lineRule="auto"/>
        <w:rPr>
          <w:rFonts w:ascii="Arial Rounded MT Bold" w:hAnsi="Arial Rounded MT Bold"/>
          <w:b/>
        </w:rPr>
        <w:sectPr w:rsidR="0006427F" w:rsidRPr="002A1D6A" w:rsidSect="002A1D6A">
          <w:type w:val="continuous"/>
          <w:pgSz w:w="12240" w:h="15840"/>
          <w:pgMar w:top="720" w:right="720" w:bottom="720" w:left="720" w:header="720" w:footer="720" w:gutter="0"/>
          <w:cols w:space="720"/>
          <w:docGrid w:linePitch="360"/>
        </w:sectPr>
      </w:pPr>
    </w:p>
    <w:p w:rsidR="002A1D6A" w:rsidRDefault="002A1D6A" w:rsidP="0006427F">
      <w:pPr>
        <w:pStyle w:val="ListParagraph"/>
        <w:numPr>
          <w:ilvl w:val="0"/>
          <w:numId w:val="1"/>
        </w:numPr>
        <w:spacing w:after="0" w:line="240" w:lineRule="auto"/>
        <w:ind w:hanging="720"/>
        <w:rPr>
          <w:rFonts w:ascii="Arial Rounded MT Bold" w:hAnsi="Arial Rounded MT Bold"/>
          <w:b/>
        </w:rPr>
      </w:pPr>
      <w:r w:rsidRPr="002A1D6A">
        <w:rPr>
          <w:rFonts w:ascii="Arial Rounded MT Bold" w:hAnsi="Arial Rounded MT Bold"/>
          <w:b/>
        </w:rPr>
        <w:t xml:space="preserve">Reflect throughout the service-learning experience </w:t>
      </w:r>
    </w:p>
    <w:p w:rsidR="0006427F" w:rsidRPr="00301752" w:rsidRDefault="0006427F" w:rsidP="0006427F">
      <w:pPr>
        <w:spacing w:after="0" w:line="240" w:lineRule="auto"/>
        <w:ind w:left="720"/>
        <w:rPr>
          <w:rFonts w:ascii="Book Antiqua" w:hAnsi="Book Antiqua"/>
        </w:rPr>
      </w:pPr>
      <w:r>
        <w:rPr>
          <w:rFonts w:ascii="Book Antiqua" w:hAnsi="Book Antiqua"/>
        </w:rPr>
        <w:t>Students can participate in</w:t>
      </w:r>
      <w:r w:rsidRPr="00301752">
        <w:rPr>
          <w:rFonts w:ascii="Book Antiqua" w:hAnsi="Book Antiqua"/>
        </w:rPr>
        <w:t xml:space="preserve"> discussion</w:t>
      </w:r>
      <w:r>
        <w:rPr>
          <w:rFonts w:ascii="Book Antiqua" w:hAnsi="Book Antiqua"/>
        </w:rPr>
        <w:t>s</w:t>
      </w:r>
      <w:r w:rsidRPr="00301752">
        <w:rPr>
          <w:rFonts w:ascii="Book Antiqua" w:hAnsi="Book Antiqua"/>
        </w:rPr>
        <w:t xml:space="preserve"> involving </w:t>
      </w:r>
      <w:r>
        <w:rPr>
          <w:rFonts w:ascii="Book Antiqua" w:hAnsi="Book Antiqua"/>
        </w:rPr>
        <w:t xml:space="preserve">their thoughts </w:t>
      </w:r>
      <w:r w:rsidRPr="00301752">
        <w:rPr>
          <w:rFonts w:ascii="Book Antiqua" w:hAnsi="Book Antiqua"/>
        </w:rPr>
        <w:t xml:space="preserve">and feelings about military service. Students would be encouraged to put themselves in the “shoes” of those serving our country and describe how they would feel about getting care packages from a group of students. </w:t>
      </w:r>
    </w:p>
    <w:p w:rsidR="0006427F" w:rsidRPr="00301752" w:rsidRDefault="0006427F" w:rsidP="0006427F">
      <w:pPr>
        <w:numPr>
          <w:ilvl w:val="0"/>
          <w:numId w:val="4"/>
        </w:numPr>
        <w:spacing w:after="0" w:line="240" w:lineRule="auto"/>
        <w:rPr>
          <w:rFonts w:ascii="Book Antiqua" w:hAnsi="Book Antiqua"/>
        </w:rPr>
      </w:pPr>
      <w:r w:rsidRPr="00301752">
        <w:rPr>
          <w:rFonts w:ascii="Book Antiqua" w:hAnsi="Book Antiqua"/>
        </w:rPr>
        <w:t>Students could write a journal entry:  What if I were _____________? (fill in the service person’s name)</w:t>
      </w:r>
      <w:r>
        <w:rPr>
          <w:rFonts w:ascii="Book Antiqua" w:hAnsi="Book Antiqua"/>
        </w:rPr>
        <w:t>.</w:t>
      </w:r>
    </w:p>
    <w:p w:rsidR="0006427F" w:rsidRPr="00301752" w:rsidRDefault="0006427F" w:rsidP="0006427F">
      <w:pPr>
        <w:numPr>
          <w:ilvl w:val="0"/>
          <w:numId w:val="4"/>
        </w:numPr>
        <w:spacing w:after="0" w:line="240" w:lineRule="auto"/>
        <w:rPr>
          <w:rFonts w:ascii="Book Antiqua" w:hAnsi="Book Antiqua"/>
        </w:rPr>
      </w:pPr>
      <w:r w:rsidRPr="00301752">
        <w:rPr>
          <w:rFonts w:ascii="Book Antiqua" w:hAnsi="Book Antiqua"/>
        </w:rPr>
        <w:t>Students could put an article in the school newspaper or local newspaper explaining their project and ask</w:t>
      </w:r>
      <w:r>
        <w:rPr>
          <w:rFonts w:ascii="Book Antiqua" w:hAnsi="Book Antiqua"/>
        </w:rPr>
        <w:t>ing</w:t>
      </w:r>
      <w:r w:rsidRPr="00301752">
        <w:rPr>
          <w:rFonts w:ascii="Book Antiqua" w:hAnsi="Book Antiqua"/>
        </w:rPr>
        <w:t xml:space="preserve"> for donations</w:t>
      </w:r>
      <w:r>
        <w:rPr>
          <w:rFonts w:ascii="Book Antiqua" w:hAnsi="Book Antiqua"/>
        </w:rPr>
        <w:t>.</w:t>
      </w:r>
    </w:p>
    <w:p w:rsidR="0006427F" w:rsidRPr="00301752" w:rsidRDefault="0006427F" w:rsidP="0006427F">
      <w:pPr>
        <w:numPr>
          <w:ilvl w:val="0"/>
          <w:numId w:val="4"/>
        </w:numPr>
        <w:spacing w:after="0" w:line="240" w:lineRule="auto"/>
        <w:rPr>
          <w:rFonts w:ascii="Book Antiqua" w:hAnsi="Book Antiqua"/>
        </w:rPr>
      </w:pPr>
      <w:r w:rsidRPr="00301752">
        <w:rPr>
          <w:rFonts w:ascii="Book Antiqua" w:hAnsi="Book Antiqua"/>
        </w:rPr>
        <w:t>Students could ask local government and businesses to set up collection sites.</w:t>
      </w:r>
    </w:p>
    <w:p w:rsidR="002A1D6A" w:rsidRPr="002A1D6A" w:rsidRDefault="002A1D6A" w:rsidP="0006427F">
      <w:pPr>
        <w:spacing w:after="0" w:line="240" w:lineRule="auto"/>
        <w:rPr>
          <w:rFonts w:ascii="Arial Rounded MT Bold" w:hAnsi="Arial Rounded MT Bold"/>
          <w:b/>
        </w:rPr>
      </w:pPr>
    </w:p>
    <w:p w:rsidR="002A1D6A" w:rsidRDefault="002A1D6A" w:rsidP="00F41787">
      <w:pPr>
        <w:pStyle w:val="ListParagraph"/>
        <w:numPr>
          <w:ilvl w:val="0"/>
          <w:numId w:val="1"/>
        </w:numPr>
        <w:spacing w:after="0" w:line="240" w:lineRule="auto"/>
        <w:ind w:hanging="720"/>
        <w:rPr>
          <w:rFonts w:ascii="Arial Rounded MT Bold" w:hAnsi="Arial Rounded MT Bold"/>
          <w:b/>
        </w:rPr>
      </w:pPr>
      <w:r w:rsidRPr="002A1D6A">
        <w:rPr>
          <w:rFonts w:ascii="Arial Rounded MT Bold" w:hAnsi="Arial Rounded MT Bold"/>
          <w:b/>
        </w:rPr>
        <w:t>Develop student responsibility (Students have opportunities to make decisions about the service-learning project.)</w:t>
      </w:r>
    </w:p>
    <w:p w:rsidR="002A1D6A" w:rsidRPr="00A42D5F" w:rsidRDefault="0006427F" w:rsidP="00A42D5F">
      <w:pPr>
        <w:pStyle w:val="ListParagraph"/>
        <w:rPr>
          <w:rFonts w:ascii="Book Antiqua" w:hAnsi="Book Antiqua"/>
          <w:sz w:val="48"/>
          <w:szCs w:val="48"/>
        </w:rPr>
      </w:pPr>
      <w:r w:rsidRPr="0006427F">
        <w:rPr>
          <w:rFonts w:ascii="Book Antiqua" w:hAnsi="Book Antiqua"/>
        </w:rPr>
        <w:t>The Any Soldier web site allows students to see the various places the founder of the organization, Brian Horn,</w:t>
      </w:r>
      <w:r>
        <w:rPr>
          <w:rFonts w:ascii="Book Antiqua" w:hAnsi="Book Antiqua"/>
        </w:rPr>
        <w:t xml:space="preserve"> from LaPlata, MD, has served. </w:t>
      </w:r>
      <w:r w:rsidRPr="0006427F">
        <w:rPr>
          <w:rFonts w:ascii="Book Antiqua" w:hAnsi="Book Antiqua"/>
        </w:rPr>
        <w:t>The website allows students to select a specific branch of the se</w:t>
      </w:r>
      <w:r>
        <w:rPr>
          <w:rFonts w:ascii="Book Antiqua" w:hAnsi="Book Antiqua"/>
        </w:rPr>
        <w:t xml:space="preserve">rvice, or place to send items. </w:t>
      </w:r>
      <w:r w:rsidRPr="0006427F">
        <w:rPr>
          <w:rFonts w:ascii="Book Antiqua" w:hAnsi="Book Antiqua"/>
        </w:rPr>
        <w:t>Students can plan for what items to send, how to collect the items, and how to pay for postage.</w:t>
      </w:r>
      <w:r w:rsidRPr="00A42D5F">
        <w:rPr>
          <w:rFonts w:ascii="Book Antiqua" w:hAnsi="Book Antiqua"/>
          <w:sz w:val="48"/>
          <w:szCs w:val="48"/>
        </w:rPr>
        <w:t xml:space="preserve"> </w:t>
      </w:r>
    </w:p>
    <w:p w:rsidR="002A1D6A" w:rsidRPr="00A42D5F" w:rsidRDefault="002A1D6A" w:rsidP="0006427F">
      <w:pPr>
        <w:pStyle w:val="ListParagraph"/>
        <w:spacing w:after="0" w:line="240" w:lineRule="auto"/>
        <w:rPr>
          <w:rFonts w:ascii="Arial Rounded MT Bold" w:hAnsi="Arial Rounded MT Bold"/>
          <w:b/>
          <w:sz w:val="144"/>
          <w:szCs w:val="144"/>
        </w:rPr>
      </w:pPr>
    </w:p>
    <w:p w:rsidR="002A1D6A" w:rsidRDefault="002A1D6A" w:rsidP="0006427F">
      <w:pPr>
        <w:pStyle w:val="ListParagraph"/>
        <w:spacing w:after="0" w:line="240" w:lineRule="auto"/>
        <w:rPr>
          <w:rFonts w:ascii="Arial Rounded MT Bold" w:hAnsi="Arial Rounded MT Bold"/>
          <w:b/>
        </w:rPr>
        <w:sectPr w:rsidR="002A1D6A" w:rsidSect="002A1D6A">
          <w:type w:val="continuous"/>
          <w:pgSz w:w="12240" w:h="15840"/>
          <w:pgMar w:top="720" w:right="720" w:bottom="720" w:left="720" w:header="720" w:footer="720" w:gutter="0"/>
          <w:cols w:num="2" w:space="144" w:equalWidth="0">
            <w:col w:w="7200" w:space="144"/>
            <w:col w:w="3456"/>
          </w:cols>
          <w:docGrid w:linePitch="360"/>
        </w:sectPr>
      </w:pPr>
      <w:r w:rsidRPr="00457BE3">
        <w:rPr>
          <w:rFonts w:ascii="Book Antiqua" w:hAnsi="Book Antiqua"/>
          <w:noProof/>
        </w:rPr>
        <w:drawing>
          <wp:inline distT="0" distB="0" distL="0" distR="0" wp14:anchorId="00670E81" wp14:editId="0CA408C3">
            <wp:extent cx="1857375" cy="2009775"/>
            <wp:effectExtent l="0" t="0" r="0" b="9525"/>
            <wp:docPr id="2" name="Picture 2" descr="Adult hand helping child’s hand write with a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2009775"/>
                    </a:xfrm>
                    <a:prstGeom prst="rect">
                      <a:avLst/>
                    </a:prstGeom>
                    <a:noFill/>
                    <a:ln>
                      <a:noFill/>
                    </a:ln>
                  </pic:spPr>
                </pic:pic>
              </a:graphicData>
            </a:graphic>
          </wp:inline>
        </w:drawing>
      </w:r>
    </w:p>
    <w:p w:rsidR="00A42D5F" w:rsidRDefault="00A42D5F" w:rsidP="00A42D5F">
      <w:pPr>
        <w:pStyle w:val="ListParagraph"/>
        <w:spacing w:after="0" w:line="240" w:lineRule="auto"/>
        <w:rPr>
          <w:rFonts w:ascii="Arial Rounded MT Bold" w:hAnsi="Arial Rounded MT Bold"/>
          <w:b/>
        </w:rPr>
      </w:pPr>
    </w:p>
    <w:p w:rsidR="00F41787" w:rsidRDefault="00F41787" w:rsidP="00F41787">
      <w:pPr>
        <w:pStyle w:val="ListParagraph"/>
        <w:numPr>
          <w:ilvl w:val="0"/>
          <w:numId w:val="1"/>
        </w:numPr>
        <w:spacing w:after="0" w:line="240" w:lineRule="auto"/>
        <w:ind w:hanging="720"/>
        <w:rPr>
          <w:rFonts w:ascii="Arial Rounded MT Bold" w:hAnsi="Arial Rounded MT Bold"/>
          <w:b/>
        </w:rPr>
      </w:pPr>
      <w:r w:rsidRPr="002A1D6A">
        <w:rPr>
          <w:rFonts w:ascii="Arial Rounded MT Bold" w:hAnsi="Arial Rounded MT Bold"/>
          <w:b/>
        </w:rPr>
        <w:t>Establish community partnerships</w:t>
      </w:r>
    </w:p>
    <w:p w:rsidR="002A1D6A" w:rsidRDefault="00F41787" w:rsidP="00F41787">
      <w:pPr>
        <w:pStyle w:val="ListParagraph"/>
        <w:rPr>
          <w:rFonts w:ascii="Book Antiqua" w:hAnsi="Book Antiqua"/>
        </w:rPr>
      </w:pPr>
      <w:r w:rsidRPr="00F41787">
        <w:rPr>
          <w:rFonts w:ascii="Book Antiqua" w:hAnsi="Book Antiqua"/>
        </w:rPr>
        <w:t>Local veterans’ organizations (VFW, American Legion) are sources of funding for mailings.  Dunkin Donuts will donate coffee.</w:t>
      </w:r>
    </w:p>
    <w:p w:rsidR="00F41787" w:rsidRPr="00F41787" w:rsidRDefault="00F41787" w:rsidP="00F41787">
      <w:pPr>
        <w:pStyle w:val="ListParagraph"/>
        <w:rPr>
          <w:rFonts w:ascii="Book Antiqua" w:hAnsi="Book Antiqua"/>
        </w:rPr>
      </w:pPr>
    </w:p>
    <w:p w:rsidR="002A1D6A" w:rsidRDefault="002A1D6A" w:rsidP="0006427F">
      <w:pPr>
        <w:pStyle w:val="ListParagraph"/>
        <w:numPr>
          <w:ilvl w:val="0"/>
          <w:numId w:val="1"/>
        </w:numPr>
        <w:spacing w:after="0" w:line="240" w:lineRule="auto"/>
        <w:ind w:hanging="720"/>
        <w:rPr>
          <w:rFonts w:ascii="Arial Rounded MT Bold" w:hAnsi="Arial Rounded MT Bold"/>
          <w:b/>
        </w:rPr>
      </w:pPr>
      <w:r w:rsidRPr="002A1D6A">
        <w:rPr>
          <w:rFonts w:ascii="Arial Rounded MT Bold" w:hAnsi="Arial Rounded MT Bold"/>
          <w:b/>
        </w:rPr>
        <w:t>Plan ahead for service-learning</w:t>
      </w:r>
    </w:p>
    <w:p w:rsidR="002A1D6A" w:rsidRDefault="001E244F" w:rsidP="00F41787">
      <w:pPr>
        <w:pStyle w:val="ListParagraph"/>
        <w:rPr>
          <w:rFonts w:ascii="Book Antiqua" w:hAnsi="Book Antiqua"/>
        </w:rPr>
      </w:pPr>
      <w:r>
        <w:rPr>
          <w:rFonts w:ascii="Book Antiqua" w:hAnsi="Book Antiqua"/>
        </w:rPr>
        <w:t xml:space="preserve">Students need to visit the </w:t>
      </w:r>
      <w:hyperlink r:id="rId11" w:history="1">
        <w:r w:rsidRPr="001E244F">
          <w:rPr>
            <w:rStyle w:val="Hyperlink"/>
            <w:rFonts w:ascii="Book Antiqua" w:hAnsi="Book Antiqua"/>
          </w:rPr>
          <w:t>Any Solider</w:t>
        </w:r>
      </w:hyperlink>
      <w:r>
        <w:rPr>
          <w:rFonts w:ascii="Book Antiqua" w:hAnsi="Book Antiqua"/>
        </w:rPr>
        <w:t xml:space="preserve"> </w:t>
      </w:r>
      <w:r w:rsidR="00F41787" w:rsidRPr="00F41787">
        <w:rPr>
          <w:rFonts w:ascii="Book Antiqua" w:hAnsi="Book Antiqua"/>
        </w:rPr>
        <w:t>website</w:t>
      </w:r>
      <w:r>
        <w:rPr>
          <w:rFonts w:ascii="Book Antiqua" w:hAnsi="Book Antiqua"/>
        </w:rPr>
        <w:t xml:space="preserve"> </w:t>
      </w:r>
      <w:r w:rsidRPr="001E244F">
        <w:rPr>
          <w:rFonts w:ascii="Book Antiqua" w:hAnsi="Book Antiqua"/>
          <w:sz w:val="18"/>
          <w:szCs w:val="18"/>
        </w:rPr>
        <w:t>(http://www.anysoldier.com/index.cfm)</w:t>
      </w:r>
      <w:r w:rsidR="00F41787" w:rsidRPr="00F41787">
        <w:rPr>
          <w:rFonts w:ascii="Book Antiqua" w:hAnsi="Book Antiqua"/>
        </w:rPr>
        <w:t xml:space="preserve"> to decide w</w:t>
      </w:r>
      <w:r>
        <w:rPr>
          <w:rFonts w:ascii="Book Antiqua" w:hAnsi="Book Antiqua"/>
        </w:rPr>
        <w:t xml:space="preserve">ho and where to send packages. </w:t>
      </w:r>
      <w:r w:rsidR="00F41787" w:rsidRPr="00F41787">
        <w:rPr>
          <w:rFonts w:ascii="Book Antiqua" w:hAnsi="Book Antiqua"/>
        </w:rPr>
        <w:t>Students need to read soldier information to plan what to se</w:t>
      </w:r>
      <w:r>
        <w:rPr>
          <w:rFonts w:ascii="Book Antiqua" w:hAnsi="Book Antiqua"/>
        </w:rPr>
        <w:t xml:space="preserve">nd and where to get the items. </w:t>
      </w:r>
      <w:r w:rsidR="00F41787" w:rsidRPr="00F41787">
        <w:rPr>
          <w:rFonts w:ascii="Book Antiqua" w:hAnsi="Book Antiqua"/>
        </w:rPr>
        <w:t>Visit the post office to get free mai</w:t>
      </w:r>
      <w:r>
        <w:rPr>
          <w:rFonts w:ascii="Book Antiqua" w:hAnsi="Book Antiqua"/>
        </w:rPr>
        <w:t xml:space="preserve">ling boxes and customs forms. </w:t>
      </w:r>
      <w:r w:rsidR="00F41787" w:rsidRPr="00F41787">
        <w:rPr>
          <w:rFonts w:ascii="Book Antiqua" w:hAnsi="Book Antiqua"/>
        </w:rPr>
        <w:t xml:space="preserve">This can be done on line; there is a link at the </w:t>
      </w:r>
      <w:r>
        <w:rPr>
          <w:rFonts w:ascii="Book Antiqua" w:hAnsi="Book Antiqua"/>
        </w:rPr>
        <w:t xml:space="preserve">Any Soldier </w:t>
      </w:r>
      <w:r w:rsidR="00F41787" w:rsidRPr="00F41787">
        <w:rPr>
          <w:rFonts w:ascii="Book Antiqua" w:hAnsi="Book Antiqua"/>
        </w:rPr>
        <w:t xml:space="preserve">website. Plan how to fund postage, which is about $15.00 a box, </w:t>
      </w:r>
      <w:r>
        <w:rPr>
          <w:rFonts w:ascii="Book Antiqua" w:hAnsi="Book Antiqua"/>
        </w:rPr>
        <w:lastRenderedPageBreak/>
        <w:t xml:space="preserve">depending on contents. </w:t>
      </w:r>
      <w:r w:rsidR="00F41787" w:rsidRPr="00F41787">
        <w:rPr>
          <w:rFonts w:ascii="Book Antiqua" w:hAnsi="Book Antiqua"/>
        </w:rPr>
        <w:t>Plan how to</w:t>
      </w:r>
      <w:r>
        <w:rPr>
          <w:rFonts w:ascii="Book Antiqua" w:hAnsi="Book Antiqua"/>
        </w:rPr>
        <w:t xml:space="preserve"> separate food and toiletries. </w:t>
      </w:r>
      <w:r w:rsidR="00F41787" w:rsidRPr="00F41787">
        <w:rPr>
          <w:rFonts w:ascii="Book Antiqua" w:hAnsi="Book Antiqua"/>
        </w:rPr>
        <w:t xml:space="preserve">Allow about two weeks for boxes to arrive. </w:t>
      </w:r>
    </w:p>
    <w:p w:rsidR="00F41787" w:rsidRPr="00F41787" w:rsidRDefault="00F41787" w:rsidP="00F41787">
      <w:pPr>
        <w:pStyle w:val="ListParagraph"/>
        <w:rPr>
          <w:rFonts w:ascii="Book Antiqua" w:hAnsi="Book Antiqua"/>
        </w:rPr>
      </w:pPr>
    </w:p>
    <w:p w:rsidR="002A1D6A" w:rsidRPr="002A1D6A" w:rsidRDefault="002A1D6A" w:rsidP="00123BB9">
      <w:pPr>
        <w:pStyle w:val="ListParagraph"/>
        <w:numPr>
          <w:ilvl w:val="0"/>
          <w:numId w:val="1"/>
        </w:numPr>
        <w:ind w:hanging="720"/>
        <w:rPr>
          <w:rFonts w:ascii="Arial Rounded MT Bold" w:hAnsi="Arial Rounded MT Bold"/>
          <w:b/>
        </w:rPr>
      </w:pPr>
      <w:r w:rsidRPr="002A1D6A">
        <w:rPr>
          <w:rFonts w:ascii="Arial Rounded MT Bold" w:hAnsi="Arial Rounded MT Bold"/>
          <w:b/>
        </w:rPr>
        <w:t>Equip students with knowledge and skills needed for service</w:t>
      </w:r>
    </w:p>
    <w:p w:rsidR="00F41787" w:rsidRPr="00F41787" w:rsidRDefault="00F41787" w:rsidP="00F41787">
      <w:pPr>
        <w:pStyle w:val="ListParagraph"/>
        <w:rPr>
          <w:rFonts w:ascii="Book Antiqua" w:hAnsi="Book Antiqua"/>
        </w:rPr>
      </w:pPr>
      <w:r w:rsidRPr="00F41787">
        <w:rPr>
          <w:rFonts w:ascii="Book Antiqua" w:hAnsi="Book Antiqua"/>
        </w:rPr>
        <w:t>Students acquire written and verbal communication skills, planning and budgeting skills, civic awareness.</w:t>
      </w:r>
    </w:p>
    <w:p w:rsidR="002A1D6A" w:rsidRDefault="001E244F" w:rsidP="001E244F">
      <w:pPr>
        <w:jc w:val="center"/>
        <w:rPr>
          <w:rFonts w:ascii="Book Antiqua" w:hAnsi="Book Antiqua"/>
          <w:b/>
          <w:i/>
          <w:color w:val="FF6600"/>
          <w:sz w:val="36"/>
          <w:szCs w:val="36"/>
        </w:rPr>
      </w:pPr>
      <w:r>
        <w:rPr>
          <w:rFonts w:ascii="Book Antiqua" w:hAnsi="Book Antiqua"/>
          <w:b/>
          <w:i/>
          <w:noProof/>
          <w:color w:val="FF6600"/>
          <w:sz w:val="36"/>
          <w:szCs w:val="36"/>
        </w:rPr>
        <w:drawing>
          <wp:inline distT="0" distB="0" distL="0" distR="0">
            <wp:extent cx="3447288" cy="4306824"/>
            <wp:effectExtent l="0" t="0" r="1270" b="0"/>
            <wp:docPr id="10" name="Picture 10" descr="Red, white and blue poster that says: Land of the Free because of the Brave." title="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morial_Day[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47288" cy="4306824"/>
                    </a:xfrm>
                    <a:prstGeom prst="rect">
                      <a:avLst/>
                    </a:prstGeom>
                  </pic:spPr>
                </pic:pic>
              </a:graphicData>
            </a:graphic>
          </wp:inline>
        </w:drawing>
      </w:r>
      <w:r w:rsidR="002A1D6A">
        <w:rPr>
          <w:rFonts w:ascii="Book Antiqua" w:hAnsi="Book Antiqua"/>
          <w:b/>
          <w:i/>
          <w:color w:val="FF6600"/>
          <w:sz w:val="36"/>
          <w:szCs w:val="36"/>
        </w:rPr>
        <w:br w:type="page"/>
      </w:r>
      <w:bookmarkStart w:id="0" w:name="_GoBack"/>
      <w:bookmarkEnd w:id="0"/>
    </w:p>
    <w:p w:rsidR="002A1D6A" w:rsidRDefault="002A1D6A" w:rsidP="00F41787">
      <w:pPr>
        <w:spacing w:after="0" w:line="240" w:lineRule="auto"/>
        <w:jc w:val="center"/>
        <w:rPr>
          <w:rFonts w:ascii="Arial Rounded MT Bold" w:hAnsi="Arial Rounded MT Bold"/>
          <w:b/>
          <w:sz w:val="36"/>
          <w:szCs w:val="36"/>
        </w:rPr>
      </w:pPr>
      <w:r w:rsidRPr="00DA0E37">
        <w:rPr>
          <w:rFonts w:ascii="Arial Rounded MT Bold" w:hAnsi="Arial Rounded MT Bold"/>
          <w:b/>
          <w:sz w:val="36"/>
          <w:szCs w:val="36"/>
        </w:rPr>
        <w:lastRenderedPageBreak/>
        <w:t>Procedures with Resources</w:t>
      </w:r>
      <w:r>
        <w:rPr>
          <w:rFonts w:ascii="Arial Rounded MT Bold" w:hAnsi="Arial Rounded MT Bold"/>
          <w:b/>
          <w:sz w:val="36"/>
          <w:szCs w:val="36"/>
        </w:rPr>
        <w:t>:</w:t>
      </w:r>
    </w:p>
    <w:p w:rsidR="002A1D6A" w:rsidRPr="00410C7C" w:rsidRDefault="00F41787" w:rsidP="00F41787">
      <w:pPr>
        <w:spacing w:after="0" w:line="240" w:lineRule="auto"/>
        <w:jc w:val="center"/>
        <w:rPr>
          <w:rFonts w:ascii="Book Antiqua" w:hAnsi="Book Antiqua"/>
          <w:b/>
          <w:i/>
          <w:color w:val="FF6600"/>
          <w:sz w:val="36"/>
          <w:szCs w:val="36"/>
        </w:rPr>
      </w:pPr>
      <w:r>
        <w:rPr>
          <w:rFonts w:ascii="Arial Rounded MT Bold" w:hAnsi="Arial Rounded MT Bold"/>
          <w:b/>
          <w:i/>
          <w:color w:val="FF6600"/>
          <w:sz w:val="36"/>
          <w:szCs w:val="36"/>
        </w:rPr>
        <w:t>Supporting America’s Military</w:t>
      </w:r>
    </w:p>
    <w:p w:rsidR="002A1D6A" w:rsidRPr="002B121E" w:rsidRDefault="002A1D6A" w:rsidP="00B86D7D">
      <w:pPr>
        <w:spacing w:after="0"/>
        <w:jc w:val="center"/>
        <w:rPr>
          <w:rFonts w:ascii="Arial Rounded MT Bold" w:hAnsi="Arial Rounded MT Bold"/>
          <w:b/>
        </w:rPr>
      </w:pPr>
      <w:r>
        <w:rPr>
          <w:rFonts w:ascii="Arial Rounded MT Bold" w:hAnsi="Arial Rounded MT Bold"/>
          <w:b/>
          <w:noProof/>
        </w:rPr>
        <mc:AlternateContent>
          <mc:Choice Requires="wpc">
            <w:drawing>
              <wp:inline distT="0" distB="0" distL="0" distR="0" wp14:anchorId="4AD17A7C" wp14:editId="6154C2AF">
                <wp:extent cx="5943600" cy="228600"/>
                <wp:effectExtent l="0" t="19050" r="0" b="0"/>
                <wp:docPr id="5" name="Canvas 5" descr="Dividing Li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25" descr="Dividing Line"/>
                        <wps:cNvCnPr>
                          <a:cxnSpLocks noChangeShapeType="1"/>
                        </wps:cNvCnPr>
                        <wps:spPr bwMode="auto">
                          <a:xfrm>
                            <a:off x="571246" y="7355"/>
                            <a:ext cx="457244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0FC66A5" id="Canvas 5" o:spid="_x0000_s1026" editas="canvas" alt="Dividing Line" style="width:468pt;height:18pt;mso-position-horizontal-relative:char;mso-position-vertical-relative:line" coordsize="5943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Dividing Line" style="position:absolute;width:59436;height:2286;visibility:visible;mso-wrap-style:square">
                  <v:fill o:detectmouseclick="t"/>
                  <v:path o:connecttype="none"/>
                </v:shape>
                <v:line id="Line 25" o:spid="_x0000_s1028" alt="Dividing Line" style="position:absolute;visibility:visible;mso-wrap-style:square" from="5712,73" to="514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" strokeweight="3pt"/>
                <w10:anchorlock/>
              </v:group>
            </w:pict>
          </mc:Fallback>
        </mc:AlternateContent>
      </w:r>
    </w:p>
    <w:p w:rsidR="002A1D6A" w:rsidRPr="00F428B0" w:rsidRDefault="002A1D6A" w:rsidP="002A1D6A">
      <w:pPr>
        <w:rPr>
          <w:rFonts w:ascii="Book Antiqua" w:hAnsi="Book Antiqua"/>
          <w:i/>
        </w:rPr>
      </w:pPr>
      <w:r>
        <w:rPr>
          <w:rFonts w:ascii="Book Antiqua" w:hAnsi="Book Antiqua"/>
          <w:i/>
        </w:rPr>
        <w:t>These procedures represent</w:t>
      </w:r>
      <w:r w:rsidRPr="00F428B0">
        <w:rPr>
          <w:rFonts w:ascii="Book Antiqua" w:hAnsi="Book Antiqua"/>
          <w:i/>
        </w:rPr>
        <w:t xml:space="preserve"> an example of a service-learning lesson on this specific topic, but can be </w:t>
      </w:r>
      <w:r>
        <w:rPr>
          <w:rFonts w:ascii="Book Antiqua" w:hAnsi="Book Antiqua"/>
          <w:i/>
        </w:rPr>
        <w:t>changed</w:t>
      </w:r>
      <w:r w:rsidRPr="00F428B0">
        <w:rPr>
          <w:rFonts w:ascii="Book Antiqua" w:hAnsi="Book Antiqua"/>
          <w:i/>
        </w:rPr>
        <w:t xml:space="preserve"> to meet individual classroom interests or varying communit</w:t>
      </w:r>
      <w:r>
        <w:rPr>
          <w:rFonts w:ascii="Book Antiqua" w:hAnsi="Book Antiqua"/>
          <w:i/>
        </w:rPr>
        <w:t>y needs.  You are encouraged to adapt this unit to fit your unique classroom and community and to solicit student input in planning and decision making.</w:t>
      </w:r>
    </w:p>
    <w:p w:rsidR="00B86D7D" w:rsidRDefault="00B86D7D" w:rsidP="002A1D6A">
      <w:pPr>
        <w:numPr>
          <w:ilvl w:val="0"/>
          <w:numId w:val="2"/>
        </w:numPr>
        <w:spacing w:after="0" w:line="240" w:lineRule="auto"/>
        <w:rPr>
          <w:rFonts w:ascii="Book Antiqua" w:hAnsi="Book Antiqua"/>
        </w:rPr>
        <w:sectPr w:rsidR="00B86D7D" w:rsidSect="002A1D6A">
          <w:type w:val="continuous"/>
          <w:pgSz w:w="12240" w:h="15840"/>
          <w:pgMar w:top="720" w:right="720" w:bottom="720" w:left="720" w:header="720" w:footer="720" w:gutter="0"/>
          <w:cols w:space="720"/>
          <w:docGrid w:linePitch="360"/>
        </w:sectPr>
      </w:pPr>
    </w:p>
    <w:p w:rsidR="00F41787" w:rsidRDefault="00F41787" w:rsidP="00F41787">
      <w:pPr>
        <w:numPr>
          <w:ilvl w:val="0"/>
          <w:numId w:val="2"/>
        </w:numPr>
        <w:spacing w:after="0" w:line="240" w:lineRule="auto"/>
        <w:rPr>
          <w:rFonts w:ascii="Book Antiqua" w:hAnsi="Book Antiqua"/>
        </w:rPr>
      </w:pPr>
      <w:r w:rsidRPr="00896345">
        <w:rPr>
          <w:rFonts w:ascii="Book Antiqua" w:hAnsi="Book Antiqua"/>
          <w:sz w:val="24"/>
          <w:szCs w:val="24"/>
        </w:rPr>
        <w:t xml:space="preserve">Introduce the service-learning project by discussing service-learning and citizenship with students and engaging in activities to explore those themes. A resource to support this topic can be found at </w:t>
      </w:r>
      <w:hyperlink r:id="rId13" w:history="1">
        <w:r w:rsidRPr="00896345">
          <w:rPr>
            <w:rStyle w:val="Hyperlink"/>
            <w:rFonts w:ascii="Book Antiqua" w:hAnsi="Book Antiqua"/>
            <w:i/>
            <w:sz w:val="24"/>
            <w:szCs w:val="24"/>
          </w:rPr>
          <w:t>Bringing Learning To Life</w:t>
        </w:r>
      </w:hyperlink>
      <w:r>
        <w:rPr>
          <w:rFonts w:ascii="Book Antiqua" w:hAnsi="Book Antiqua"/>
        </w:rPr>
        <w:t xml:space="preserve"> (</w:t>
      </w:r>
      <w:r w:rsidRPr="00896345">
        <w:rPr>
          <w:rFonts w:ascii="Book Antiqua" w:hAnsi="Book Antiqua"/>
          <w:sz w:val="18"/>
          <w:szCs w:val="18"/>
        </w:rPr>
        <w:t>https://www.youtube.com/watch?v=o2-eoEi6FCo</w:t>
      </w:r>
      <w:r w:rsidRPr="001C4106">
        <w:rPr>
          <w:rFonts w:ascii="Book Antiqua" w:hAnsi="Book Antiqua"/>
          <w:sz w:val="18"/>
          <w:szCs w:val="18"/>
        </w:rPr>
        <w:t>)</w:t>
      </w:r>
      <w:r>
        <w:rPr>
          <w:rFonts w:ascii="Book Antiqua" w:hAnsi="Book Antiqua"/>
          <w:sz w:val="18"/>
          <w:szCs w:val="18"/>
        </w:rPr>
        <w:t>.</w:t>
      </w:r>
    </w:p>
    <w:p w:rsidR="002A1D6A" w:rsidRDefault="002A1D6A" w:rsidP="002A1D6A">
      <w:pPr>
        <w:rPr>
          <w:rFonts w:ascii="Book Antiqua" w:hAnsi="Book Antiqua"/>
        </w:rPr>
      </w:pPr>
    </w:p>
    <w:p w:rsidR="00F41787" w:rsidRDefault="00F41787" w:rsidP="00F41787">
      <w:pPr>
        <w:numPr>
          <w:ilvl w:val="0"/>
          <w:numId w:val="2"/>
        </w:numPr>
        <w:spacing w:after="0" w:line="240" w:lineRule="auto"/>
        <w:rPr>
          <w:rFonts w:ascii="Book Antiqua" w:eastAsia="Times New Roman" w:hAnsi="Book Antiqua" w:cs="Times New Roman"/>
          <w:sz w:val="24"/>
          <w:szCs w:val="24"/>
        </w:rPr>
      </w:pPr>
      <w:r w:rsidRPr="00F41787">
        <w:rPr>
          <w:rFonts w:ascii="Book Antiqua" w:eastAsia="Times New Roman" w:hAnsi="Book Antiqua" w:cs="Times New Roman"/>
          <w:sz w:val="24"/>
          <w:szCs w:val="24"/>
        </w:rPr>
        <w:t>Read and discuss material related to the impact and reality of wars, soldiers’ lives, and effects on soldiers’ families.  Review data on the cost of war to countries and individuals.  Research conflicts involving the American military. Research cultures and geography of the regions to develop an understanding of the conditions in which troops live.</w:t>
      </w:r>
    </w:p>
    <w:p w:rsidR="001E244F" w:rsidRDefault="001E244F" w:rsidP="001E244F">
      <w:pPr>
        <w:spacing w:after="0" w:line="240" w:lineRule="auto"/>
        <w:ind w:left="720"/>
        <w:rPr>
          <w:rFonts w:ascii="Book Antiqua" w:hAnsi="Book Antiqua"/>
          <w:sz w:val="24"/>
          <w:szCs w:val="24"/>
        </w:rPr>
      </w:pPr>
    </w:p>
    <w:p w:rsidR="00F41787" w:rsidRPr="001E244F" w:rsidRDefault="001E244F" w:rsidP="001E244F">
      <w:pPr>
        <w:numPr>
          <w:ilvl w:val="0"/>
          <w:numId w:val="2"/>
        </w:numPr>
        <w:spacing w:after="0" w:line="240" w:lineRule="auto"/>
        <w:rPr>
          <w:rFonts w:ascii="Book Antiqua" w:hAnsi="Book Antiqua"/>
          <w:sz w:val="24"/>
          <w:szCs w:val="24"/>
        </w:rPr>
      </w:pPr>
      <w:r w:rsidRPr="001E244F">
        <w:rPr>
          <w:rFonts w:ascii="Book Antiqua" w:hAnsi="Book Antiqua"/>
          <w:sz w:val="24"/>
          <w:szCs w:val="24"/>
        </w:rPr>
        <w:t xml:space="preserve">Visit the </w:t>
      </w:r>
      <w:hyperlink r:id="rId14" w:history="1">
        <w:r w:rsidRPr="001E244F">
          <w:rPr>
            <w:rStyle w:val="Hyperlink"/>
            <w:rFonts w:ascii="Book Antiqua" w:hAnsi="Book Antiqua"/>
            <w:sz w:val="24"/>
            <w:szCs w:val="24"/>
          </w:rPr>
          <w:t>Any Soldier</w:t>
        </w:r>
      </w:hyperlink>
      <w:r w:rsidRPr="001E244F">
        <w:rPr>
          <w:rFonts w:ascii="Book Antiqua" w:hAnsi="Book Antiqua"/>
          <w:sz w:val="24"/>
          <w:szCs w:val="24"/>
        </w:rPr>
        <w:t xml:space="preserve"> website </w:t>
      </w:r>
      <w:r w:rsidRPr="001E244F">
        <w:rPr>
          <w:rFonts w:ascii="Book Antiqua" w:hAnsi="Book Antiqua"/>
          <w:sz w:val="18"/>
          <w:szCs w:val="18"/>
        </w:rPr>
        <w:t>(http://www.anysoldier.com/index.cfm)</w:t>
      </w:r>
      <w:r w:rsidRPr="001E244F">
        <w:rPr>
          <w:rFonts w:ascii="Book Antiqua" w:hAnsi="Book Antiqua"/>
          <w:sz w:val="24"/>
          <w:szCs w:val="24"/>
        </w:rPr>
        <w:t xml:space="preserve"> </w:t>
      </w:r>
      <w:r w:rsidR="00F41787" w:rsidRPr="001E244F">
        <w:rPr>
          <w:rFonts w:ascii="Book Antiqua" w:hAnsi="Book Antiqua"/>
          <w:sz w:val="24"/>
          <w:szCs w:val="24"/>
        </w:rPr>
        <w:t>and have students navigate the tool bar across the top to decide who to mail packages to and what to send, based on service person e-mail and requests.</w:t>
      </w:r>
    </w:p>
    <w:p w:rsidR="00F41787" w:rsidRDefault="00F41787" w:rsidP="00F41787">
      <w:pPr>
        <w:spacing w:after="0" w:line="240" w:lineRule="auto"/>
        <w:rPr>
          <w:rFonts w:ascii="Book Antiqua" w:hAnsi="Book Antiqua"/>
        </w:rPr>
      </w:pPr>
    </w:p>
    <w:p w:rsidR="00F41787" w:rsidRPr="001E244F" w:rsidRDefault="00F41787" w:rsidP="00F41787">
      <w:pPr>
        <w:numPr>
          <w:ilvl w:val="0"/>
          <w:numId w:val="2"/>
        </w:numPr>
        <w:spacing w:after="0" w:line="240" w:lineRule="auto"/>
        <w:rPr>
          <w:rFonts w:ascii="Book Antiqua" w:hAnsi="Book Antiqua"/>
          <w:sz w:val="24"/>
          <w:szCs w:val="24"/>
        </w:rPr>
      </w:pPr>
      <w:r w:rsidRPr="001E244F">
        <w:rPr>
          <w:rFonts w:ascii="Book Antiqua" w:hAnsi="Book Antiqua"/>
          <w:sz w:val="24"/>
          <w:szCs w:val="24"/>
        </w:rPr>
        <w:t>H</w:t>
      </w:r>
      <w:r w:rsidRPr="001E244F">
        <w:rPr>
          <w:rFonts w:ascii="Book Antiqua" w:hAnsi="Book Antiqua"/>
          <w:sz w:val="24"/>
          <w:szCs w:val="24"/>
        </w:rPr>
        <w:t>ave students determine the most e</w:t>
      </w:r>
      <w:r w:rsidR="001E244F">
        <w:rPr>
          <w:rFonts w:ascii="Book Antiqua" w:hAnsi="Book Antiqua"/>
          <w:sz w:val="24"/>
          <w:szCs w:val="24"/>
        </w:rPr>
        <w:t xml:space="preserve">ffective way to collect items. </w:t>
      </w:r>
      <w:r w:rsidRPr="001E244F">
        <w:rPr>
          <w:rFonts w:ascii="Book Antiqua" w:hAnsi="Book Antiqua"/>
          <w:sz w:val="24"/>
          <w:szCs w:val="24"/>
        </w:rPr>
        <w:t>They can solicit donations from local businesses, or hold a collection drive, etc.</w:t>
      </w:r>
    </w:p>
    <w:p w:rsidR="00F41787" w:rsidRPr="001E244F" w:rsidRDefault="00F41787" w:rsidP="00F41787">
      <w:pPr>
        <w:spacing w:after="0" w:line="240" w:lineRule="auto"/>
        <w:rPr>
          <w:rFonts w:ascii="Book Antiqua" w:hAnsi="Book Antiqua"/>
          <w:sz w:val="24"/>
          <w:szCs w:val="24"/>
        </w:rPr>
      </w:pPr>
    </w:p>
    <w:p w:rsidR="00F41787" w:rsidRPr="001E244F" w:rsidRDefault="00F41787" w:rsidP="00F41787">
      <w:pPr>
        <w:numPr>
          <w:ilvl w:val="0"/>
          <w:numId w:val="2"/>
        </w:numPr>
        <w:spacing w:after="0" w:line="240" w:lineRule="auto"/>
        <w:rPr>
          <w:rFonts w:ascii="Book Antiqua" w:hAnsi="Book Antiqua"/>
          <w:sz w:val="24"/>
          <w:szCs w:val="24"/>
        </w:rPr>
      </w:pPr>
      <w:r w:rsidRPr="001E244F">
        <w:rPr>
          <w:rFonts w:ascii="Book Antiqua" w:hAnsi="Book Antiqua"/>
          <w:sz w:val="24"/>
          <w:szCs w:val="24"/>
        </w:rPr>
        <w:t>Get packing boxes from the post office.</w:t>
      </w:r>
    </w:p>
    <w:p w:rsidR="00F41787" w:rsidRPr="001E244F" w:rsidRDefault="00F41787" w:rsidP="00F41787">
      <w:pPr>
        <w:spacing w:after="0" w:line="240" w:lineRule="auto"/>
        <w:rPr>
          <w:rFonts w:ascii="Book Antiqua" w:hAnsi="Book Antiqua"/>
          <w:sz w:val="24"/>
          <w:szCs w:val="24"/>
        </w:rPr>
      </w:pPr>
    </w:p>
    <w:p w:rsidR="00A42D5F" w:rsidRPr="001E244F" w:rsidRDefault="001E244F" w:rsidP="00F41787">
      <w:pPr>
        <w:numPr>
          <w:ilvl w:val="0"/>
          <w:numId w:val="2"/>
        </w:numPr>
        <w:spacing w:after="0" w:line="240" w:lineRule="auto"/>
        <w:rPr>
          <w:rFonts w:ascii="Book Antiqua" w:hAnsi="Book Antiqua"/>
          <w:sz w:val="24"/>
          <w:szCs w:val="24"/>
        </w:rPr>
      </w:pPr>
      <w:r>
        <w:rPr>
          <w:rFonts w:ascii="Book Antiqua" w:hAnsi="Book Antiqua"/>
          <w:sz w:val="24"/>
          <w:szCs w:val="24"/>
        </w:rPr>
        <w:t>Using the A</w:t>
      </w:r>
      <w:r w:rsidR="00F41787" w:rsidRPr="001E244F">
        <w:rPr>
          <w:rFonts w:ascii="Book Antiqua" w:hAnsi="Book Antiqua"/>
          <w:sz w:val="24"/>
          <w:szCs w:val="24"/>
        </w:rPr>
        <w:t xml:space="preserve">ny </w:t>
      </w:r>
      <w:r>
        <w:rPr>
          <w:rFonts w:ascii="Book Antiqua" w:hAnsi="Book Antiqua"/>
          <w:sz w:val="24"/>
          <w:szCs w:val="24"/>
        </w:rPr>
        <w:t>S</w:t>
      </w:r>
      <w:r w:rsidR="00F41787" w:rsidRPr="001E244F">
        <w:rPr>
          <w:rFonts w:ascii="Book Antiqua" w:hAnsi="Book Antiqua"/>
          <w:sz w:val="24"/>
          <w:szCs w:val="24"/>
        </w:rPr>
        <w:t xml:space="preserve">oldier website, select the tab “How to Send.”  Follow the directions </w:t>
      </w:r>
      <w:r>
        <w:rPr>
          <w:rFonts w:ascii="Book Antiqua" w:hAnsi="Book Antiqua"/>
          <w:sz w:val="24"/>
          <w:szCs w:val="24"/>
        </w:rPr>
        <w:t xml:space="preserve">to complete the customs forms. </w:t>
      </w:r>
      <w:r w:rsidR="00F41787" w:rsidRPr="001E244F">
        <w:rPr>
          <w:rFonts w:ascii="Book Antiqua" w:hAnsi="Book Antiqua"/>
          <w:sz w:val="24"/>
          <w:szCs w:val="24"/>
        </w:rPr>
        <w:t>Be sure to print five copies of each form. Customs forms can also be picked up at the post office.</w:t>
      </w:r>
    </w:p>
    <w:p w:rsidR="00A42D5F" w:rsidRDefault="00A42D5F" w:rsidP="00A42D5F">
      <w:pPr>
        <w:pStyle w:val="ListParagraph"/>
        <w:rPr>
          <w:rFonts w:ascii="Book Antiqua" w:hAnsi="Book Antiqua"/>
        </w:rPr>
      </w:pPr>
    </w:p>
    <w:p w:rsidR="00F41787" w:rsidRPr="001E244F" w:rsidRDefault="00A42D5F" w:rsidP="00F41787">
      <w:pPr>
        <w:numPr>
          <w:ilvl w:val="0"/>
          <w:numId w:val="2"/>
        </w:numPr>
        <w:spacing w:after="0" w:line="240" w:lineRule="auto"/>
        <w:rPr>
          <w:rFonts w:ascii="Book Antiqua" w:hAnsi="Book Antiqua"/>
          <w:sz w:val="24"/>
          <w:szCs w:val="24"/>
        </w:rPr>
      </w:pPr>
      <w:r w:rsidRPr="00301752">
        <w:rPr>
          <w:rFonts w:ascii="Book Antiqua" w:hAnsi="Book Antiqua"/>
        </w:rPr>
        <w:t xml:space="preserve"> </w:t>
      </w:r>
      <w:r w:rsidR="00F41787" w:rsidRPr="001E244F">
        <w:rPr>
          <w:rFonts w:ascii="Book Antiqua" w:hAnsi="Book Antiqua"/>
          <w:sz w:val="24"/>
          <w:szCs w:val="24"/>
        </w:rPr>
        <w:t>Have students write personal letters to the service person to be included in the box.</w:t>
      </w:r>
    </w:p>
    <w:p w:rsidR="00F41787" w:rsidRPr="001E244F" w:rsidRDefault="00F41787" w:rsidP="00F41787">
      <w:pPr>
        <w:spacing w:after="0" w:line="240" w:lineRule="auto"/>
        <w:ind w:left="360"/>
        <w:rPr>
          <w:rFonts w:ascii="Book Antiqua" w:hAnsi="Book Antiqua"/>
          <w:sz w:val="24"/>
          <w:szCs w:val="24"/>
        </w:rPr>
      </w:pPr>
    </w:p>
    <w:p w:rsidR="00F41787" w:rsidRPr="001E244F" w:rsidRDefault="00F41787" w:rsidP="00F41787">
      <w:pPr>
        <w:numPr>
          <w:ilvl w:val="0"/>
          <w:numId w:val="2"/>
        </w:numPr>
        <w:spacing w:after="0" w:line="240" w:lineRule="auto"/>
        <w:rPr>
          <w:rFonts w:ascii="Book Antiqua" w:hAnsi="Book Antiqua"/>
          <w:sz w:val="24"/>
          <w:szCs w:val="24"/>
        </w:rPr>
      </w:pPr>
      <w:r w:rsidRPr="001E244F">
        <w:rPr>
          <w:rFonts w:ascii="Book Antiqua" w:hAnsi="Book Antiqua"/>
          <w:sz w:val="24"/>
          <w:szCs w:val="24"/>
        </w:rPr>
        <w:t xml:space="preserve">Pack, seal, and mail </w:t>
      </w:r>
      <w:r w:rsidRPr="001E244F">
        <w:rPr>
          <w:rFonts w:ascii="Book Antiqua" w:hAnsi="Book Antiqua"/>
          <w:sz w:val="24"/>
          <w:szCs w:val="24"/>
        </w:rPr>
        <w:t xml:space="preserve">the </w:t>
      </w:r>
      <w:r w:rsidRPr="001E244F">
        <w:rPr>
          <w:rFonts w:ascii="Book Antiqua" w:hAnsi="Book Antiqua"/>
          <w:sz w:val="24"/>
          <w:szCs w:val="24"/>
        </w:rPr>
        <w:t>boxes.</w:t>
      </w:r>
    </w:p>
    <w:p w:rsidR="00F41787" w:rsidRPr="00F41787" w:rsidRDefault="00F41787" w:rsidP="00F41787">
      <w:pPr>
        <w:spacing w:after="0" w:line="240" w:lineRule="auto"/>
        <w:rPr>
          <w:rFonts w:ascii="Book Antiqua" w:eastAsia="Times New Roman" w:hAnsi="Book Antiqua" w:cs="Times New Roman"/>
          <w:sz w:val="96"/>
          <w:szCs w:val="96"/>
        </w:rPr>
      </w:pPr>
    </w:p>
    <w:p w:rsidR="00F41787" w:rsidRDefault="00F41787" w:rsidP="00F41787">
      <w:pPr>
        <w:pBdr>
          <w:top w:val="single" w:sz="18" w:space="1" w:color="auto"/>
          <w:left w:val="single" w:sz="18" w:space="4" w:color="auto"/>
          <w:bottom w:val="single" w:sz="18" w:space="1" w:color="auto"/>
          <w:right w:val="single" w:sz="18" w:space="4" w:color="auto"/>
        </w:pBdr>
        <w:shd w:val="clear" w:color="auto" w:fill="FFF2CC" w:themeFill="accent4" w:themeFillTint="33"/>
        <w:spacing w:after="0" w:line="240" w:lineRule="auto"/>
        <w:jc w:val="center"/>
        <w:rPr>
          <w:rFonts w:ascii="Arial Rounded MT Bold" w:eastAsia="Times New Roman" w:hAnsi="Arial Rounded MT Bold" w:cs="Times New Roman"/>
          <w:b/>
          <w:sz w:val="28"/>
          <w:szCs w:val="28"/>
        </w:rPr>
      </w:pPr>
    </w:p>
    <w:p w:rsidR="00F41787" w:rsidRPr="00F41787" w:rsidRDefault="00F41787" w:rsidP="00A42D5F">
      <w:pPr>
        <w:pBdr>
          <w:top w:val="single" w:sz="18" w:space="1" w:color="auto"/>
          <w:left w:val="single" w:sz="18" w:space="4" w:color="auto"/>
          <w:bottom w:val="single" w:sz="18" w:space="1" w:color="auto"/>
          <w:right w:val="single" w:sz="18" w:space="4" w:color="auto"/>
        </w:pBdr>
        <w:shd w:val="clear" w:color="auto" w:fill="FFF2CC" w:themeFill="accent4" w:themeFillTint="33"/>
        <w:spacing w:after="0" w:line="240" w:lineRule="auto"/>
        <w:jc w:val="center"/>
        <w:rPr>
          <w:rFonts w:ascii="Arial Rounded MT Bold" w:eastAsia="Times New Roman" w:hAnsi="Arial Rounded MT Bold" w:cs="Times New Roman"/>
          <w:b/>
          <w:sz w:val="28"/>
          <w:szCs w:val="28"/>
        </w:rPr>
      </w:pPr>
      <w:r w:rsidRPr="00F41787">
        <w:rPr>
          <w:rFonts w:ascii="Arial Rounded MT Bold" w:eastAsia="Times New Roman" w:hAnsi="Arial Rounded MT Bold" w:cs="Times New Roman"/>
          <w:b/>
          <w:sz w:val="28"/>
          <w:szCs w:val="28"/>
        </w:rPr>
        <w:t>Additional Interdisciplinary Connections</w:t>
      </w:r>
    </w:p>
    <w:p w:rsidR="00F41787" w:rsidRPr="00F41787" w:rsidRDefault="00F41787" w:rsidP="00F41787">
      <w:pPr>
        <w:pBdr>
          <w:top w:val="single" w:sz="18" w:space="1" w:color="auto"/>
          <w:left w:val="single" w:sz="18" w:space="4" w:color="auto"/>
          <w:bottom w:val="single" w:sz="18" w:space="1" w:color="auto"/>
          <w:right w:val="single" w:sz="18" w:space="4" w:color="auto"/>
        </w:pBdr>
        <w:shd w:val="clear" w:color="auto" w:fill="FFF2CC" w:themeFill="accent4" w:themeFillTint="33"/>
        <w:spacing w:after="0" w:line="240" w:lineRule="auto"/>
        <w:jc w:val="center"/>
        <w:rPr>
          <w:rFonts w:ascii="Arial Rounded MT Bold" w:eastAsia="Times New Roman" w:hAnsi="Arial Rounded MT Bold" w:cs="Times New Roman"/>
          <w:b/>
          <w:sz w:val="28"/>
          <w:szCs w:val="28"/>
        </w:rPr>
      </w:pPr>
      <w:r w:rsidRPr="00F41787">
        <w:rPr>
          <w:rFonts w:ascii="Arial Rounded MT Bold" w:eastAsia="Times New Roman" w:hAnsi="Arial Rounded MT Bold" w:cs="Times New Roman"/>
          <w:b/>
          <w:noProof/>
          <w:sz w:val="28"/>
          <w:szCs w:val="28"/>
        </w:rPr>
        <w:drawing>
          <wp:inline distT="0" distB="0" distL="0" distR="0">
            <wp:extent cx="1152525" cy="419100"/>
            <wp:effectExtent l="0" t="0" r="9525" b="0"/>
            <wp:docPr id="9" name="Picture 9" descr="MCj037137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71374000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2525" cy="419100"/>
                    </a:xfrm>
                    <a:prstGeom prst="rect">
                      <a:avLst/>
                    </a:prstGeom>
                    <a:noFill/>
                    <a:ln>
                      <a:noFill/>
                    </a:ln>
                  </pic:spPr>
                </pic:pic>
              </a:graphicData>
            </a:graphic>
          </wp:inline>
        </w:drawing>
      </w:r>
    </w:p>
    <w:p w:rsidR="00F41787" w:rsidRPr="00F41787" w:rsidRDefault="00F41787" w:rsidP="00F41787">
      <w:pPr>
        <w:pBdr>
          <w:top w:val="single" w:sz="18" w:space="1" w:color="auto"/>
          <w:left w:val="single" w:sz="18" w:space="4" w:color="auto"/>
          <w:bottom w:val="single" w:sz="18" w:space="1" w:color="auto"/>
          <w:right w:val="single" w:sz="18" w:space="4" w:color="auto"/>
        </w:pBdr>
        <w:shd w:val="clear" w:color="auto" w:fill="FFF2CC" w:themeFill="accent4" w:themeFillTint="33"/>
        <w:spacing w:after="0" w:line="240" w:lineRule="auto"/>
        <w:rPr>
          <w:rFonts w:ascii="Book Antiqua" w:eastAsia="Times New Roman" w:hAnsi="Book Antiqua" w:cs="Times New Roman"/>
          <w:b/>
          <w:sz w:val="24"/>
          <w:szCs w:val="24"/>
        </w:rPr>
      </w:pPr>
    </w:p>
    <w:p w:rsidR="00B86D7D" w:rsidRDefault="00F41787" w:rsidP="00A42D5F">
      <w:pPr>
        <w:pBdr>
          <w:top w:val="single" w:sz="18" w:space="1" w:color="auto"/>
          <w:left w:val="single" w:sz="18" w:space="4" w:color="auto"/>
          <w:bottom w:val="single" w:sz="18" w:space="1" w:color="auto"/>
          <w:right w:val="single" w:sz="18" w:space="4" w:color="auto"/>
        </w:pBdr>
        <w:shd w:val="clear" w:color="auto" w:fill="FFF2CC" w:themeFill="accent4" w:themeFillTint="33"/>
        <w:spacing w:after="0" w:line="240" w:lineRule="auto"/>
        <w:rPr>
          <w:rFonts w:ascii="MV Boli" w:eastAsia="Times New Roman" w:hAnsi="MV Boli" w:cs="MV Boli"/>
          <w:sz w:val="24"/>
          <w:szCs w:val="24"/>
        </w:rPr>
      </w:pPr>
      <w:r w:rsidRPr="00F41787">
        <w:rPr>
          <w:rFonts w:ascii="MV Boli" w:eastAsia="Times New Roman" w:hAnsi="MV Boli" w:cs="Times New Roman"/>
          <w:sz w:val="24"/>
          <w:szCs w:val="24"/>
        </w:rPr>
        <w:t xml:space="preserve">Language Arts – </w:t>
      </w:r>
      <w:r w:rsidRPr="00F41787">
        <w:rPr>
          <w:rFonts w:ascii="MV Boli" w:eastAsia="Times New Roman" w:hAnsi="MV Boli" w:cs="MV Boli"/>
          <w:sz w:val="24"/>
          <w:szCs w:val="24"/>
        </w:rPr>
        <w:t>Reading to gain information; Writing for personal expression</w:t>
      </w:r>
    </w:p>
    <w:p w:rsidR="00A42D5F" w:rsidRPr="00A42D5F" w:rsidRDefault="00A42D5F" w:rsidP="00A42D5F">
      <w:pPr>
        <w:pBdr>
          <w:top w:val="single" w:sz="18" w:space="1" w:color="auto"/>
          <w:left w:val="single" w:sz="18" w:space="4" w:color="auto"/>
          <w:bottom w:val="single" w:sz="18" w:space="1" w:color="auto"/>
          <w:right w:val="single" w:sz="18" w:space="4" w:color="auto"/>
        </w:pBdr>
        <w:shd w:val="clear" w:color="auto" w:fill="FFF2CC" w:themeFill="accent4" w:themeFillTint="33"/>
        <w:spacing w:after="0" w:line="240" w:lineRule="auto"/>
        <w:rPr>
          <w:rFonts w:ascii="Book Antiqua" w:hAnsi="Book Antiqua"/>
          <w:b/>
          <w:i/>
          <w:color w:val="FF6600"/>
          <w:sz w:val="48"/>
          <w:szCs w:val="48"/>
        </w:rPr>
      </w:pPr>
    </w:p>
    <w:p w:rsidR="00A42D5F" w:rsidRDefault="00A42D5F" w:rsidP="002A1D6A">
      <w:pPr>
        <w:tabs>
          <w:tab w:val="left" w:pos="1605"/>
          <w:tab w:val="center" w:pos="5400"/>
        </w:tabs>
        <w:rPr>
          <w:rFonts w:ascii="Book Antiqua" w:hAnsi="Book Antiqua"/>
          <w:b/>
          <w:i/>
          <w:color w:val="FF6600"/>
          <w:sz w:val="400"/>
          <w:szCs w:val="400"/>
        </w:rPr>
      </w:pPr>
    </w:p>
    <w:p w:rsidR="00A42D5F" w:rsidRPr="00A42D5F" w:rsidRDefault="00A42D5F" w:rsidP="002A1D6A">
      <w:pPr>
        <w:tabs>
          <w:tab w:val="left" w:pos="1605"/>
          <w:tab w:val="center" w:pos="5400"/>
        </w:tabs>
        <w:rPr>
          <w:rFonts w:ascii="Book Antiqua" w:hAnsi="Book Antiqua"/>
          <w:b/>
          <w:i/>
          <w:color w:val="FF6600"/>
          <w:sz w:val="144"/>
          <w:szCs w:val="144"/>
        </w:rPr>
        <w:sectPr w:rsidR="00A42D5F" w:rsidRPr="00A42D5F" w:rsidSect="00B86D7D">
          <w:type w:val="continuous"/>
          <w:pgSz w:w="12240" w:h="15840"/>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num="2" w:space="288" w:equalWidth="0">
            <w:col w:w="7200" w:space="288"/>
            <w:col w:w="3312"/>
          </w:cols>
          <w:docGrid w:linePitch="360"/>
        </w:sectPr>
      </w:pPr>
    </w:p>
    <w:p w:rsidR="00F41787" w:rsidRDefault="00F41787">
      <w:pPr>
        <w:rPr>
          <w:rFonts w:ascii="Book Antiqua" w:eastAsia="Times New Roman" w:hAnsi="Book Antiqua" w:cs="Times New Roman"/>
          <w:i/>
          <w:sz w:val="20"/>
          <w:szCs w:val="20"/>
        </w:rPr>
      </w:pPr>
      <w:r>
        <w:rPr>
          <w:rFonts w:ascii="Book Antiqua" w:eastAsia="Times New Roman" w:hAnsi="Book Antiqua" w:cs="Times New Roman"/>
          <w:i/>
          <w:sz w:val="20"/>
          <w:szCs w:val="20"/>
        </w:rPr>
        <w:br w:type="page"/>
      </w:r>
    </w:p>
    <w:p w:rsidR="00F41787" w:rsidRDefault="00F41787" w:rsidP="00F41787">
      <w:pPr>
        <w:spacing w:after="0" w:line="240" w:lineRule="auto"/>
        <w:jc w:val="right"/>
        <w:rPr>
          <w:rFonts w:ascii="Book Antiqua" w:eastAsia="Times New Roman" w:hAnsi="Book Antiqua" w:cs="Times New Roman"/>
          <w:i/>
          <w:sz w:val="20"/>
          <w:szCs w:val="20"/>
        </w:rPr>
      </w:pPr>
    </w:p>
    <w:p w:rsidR="00F41787" w:rsidRDefault="00F41787" w:rsidP="00F41787">
      <w:pPr>
        <w:spacing w:after="0" w:line="240" w:lineRule="auto"/>
        <w:jc w:val="right"/>
        <w:rPr>
          <w:rFonts w:ascii="Book Antiqua" w:eastAsia="Times New Roman" w:hAnsi="Book Antiqua" w:cs="Times New Roman"/>
          <w:i/>
          <w:sz w:val="20"/>
          <w:szCs w:val="20"/>
        </w:rPr>
      </w:pPr>
    </w:p>
    <w:p w:rsidR="00F41787" w:rsidRPr="001E244F" w:rsidRDefault="00F41787" w:rsidP="00F41787">
      <w:pPr>
        <w:numPr>
          <w:ilvl w:val="0"/>
          <w:numId w:val="7"/>
        </w:numPr>
        <w:spacing w:after="0" w:line="240" w:lineRule="auto"/>
        <w:rPr>
          <w:rFonts w:ascii="Book Antiqua" w:hAnsi="Book Antiqua"/>
          <w:sz w:val="24"/>
          <w:szCs w:val="24"/>
        </w:rPr>
      </w:pPr>
      <w:r w:rsidRPr="001E244F">
        <w:rPr>
          <w:rFonts w:ascii="Book Antiqua" w:hAnsi="Book Antiqua"/>
          <w:sz w:val="24"/>
          <w:szCs w:val="24"/>
        </w:rPr>
        <w:t>Discuss the impact of the project on the stud</w:t>
      </w:r>
      <w:r w:rsidR="001E244F">
        <w:rPr>
          <w:rFonts w:ascii="Book Antiqua" w:hAnsi="Book Antiqua"/>
          <w:sz w:val="24"/>
          <w:szCs w:val="24"/>
        </w:rPr>
        <w:t>ents, soldiers, and families.</w:t>
      </w:r>
      <w:r w:rsidRPr="001E244F">
        <w:rPr>
          <w:rFonts w:ascii="Book Antiqua" w:hAnsi="Book Antiqua"/>
          <w:sz w:val="24"/>
          <w:szCs w:val="24"/>
        </w:rPr>
        <w:t xml:space="preserve"> Read and discuss any thank you letters or emails that might be sent back by soldiers.</w:t>
      </w:r>
    </w:p>
    <w:p w:rsidR="00F41787" w:rsidRDefault="00F41787" w:rsidP="00F41787">
      <w:pPr>
        <w:pStyle w:val="ListParagraph"/>
        <w:spacing w:after="0" w:line="240" w:lineRule="auto"/>
        <w:rPr>
          <w:rFonts w:ascii="Book Antiqua" w:hAnsi="Book Antiqua"/>
          <w:sz w:val="24"/>
          <w:szCs w:val="24"/>
        </w:rPr>
      </w:pPr>
    </w:p>
    <w:p w:rsidR="00A42D5F" w:rsidRPr="00A42D5F" w:rsidRDefault="00F41787" w:rsidP="00A42D5F">
      <w:pPr>
        <w:pStyle w:val="ListParagraph"/>
        <w:numPr>
          <w:ilvl w:val="0"/>
          <w:numId w:val="7"/>
        </w:numPr>
        <w:spacing w:after="0" w:line="240" w:lineRule="auto"/>
        <w:rPr>
          <w:rFonts w:ascii="Book Antiqua" w:eastAsia="Times New Roman" w:hAnsi="Book Antiqua" w:cs="Times New Roman"/>
          <w:i/>
          <w:sz w:val="20"/>
          <w:szCs w:val="20"/>
        </w:rPr>
      </w:pPr>
      <w:r w:rsidRPr="00A35BC8">
        <w:rPr>
          <w:rFonts w:ascii="Book Antiqua" w:hAnsi="Book Antiqua"/>
          <w:sz w:val="24"/>
          <w:szCs w:val="24"/>
        </w:rPr>
        <w:t xml:space="preserve">Upon completion, analyze the plan to evaluate the successful completion of the objective and overall success of the project.  Also, reflect on the project using various reflection activities and evaluate the effectiveness of the project by completing the </w:t>
      </w:r>
      <w:hyperlink r:id="rId16" w:history="1">
        <w:r w:rsidRPr="00A35BC8">
          <w:rPr>
            <w:rFonts w:ascii="Book Antiqua" w:hAnsi="Book Antiqua"/>
            <w:i/>
            <w:color w:val="0000FF"/>
            <w:sz w:val="24"/>
            <w:szCs w:val="24"/>
            <w:u w:val="single"/>
          </w:rPr>
          <w:t>Rubric for Assessing the Use of the Maryland’s Seven Best Practices of Service-Learning</w:t>
        </w:r>
      </w:hyperlink>
      <w:r w:rsidRPr="00A35BC8">
        <w:rPr>
          <w:rFonts w:ascii="Book Antiqua" w:hAnsi="Book Antiqua"/>
          <w:i/>
          <w:sz w:val="24"/>
          <w:szCs w:val="24"/>
        </w:rPr>
        <w:t xml:space="preserve"> </w:t>
      </w:r>
      <w:r w:rsidRPr="00A35BC8">
        <w:rPr>
          <w:rFonts w:ascii="Book Antiqua" w:hAnsi="Book Antiqua"/>
          <w:sz w:val="18"/>
          <w:szCs w:val="18"/>
        </w:rPr>
        <w:t>(</w:t>
      </w:r>
      <w:r w:rsidR="00A42D5F" w:rsidRPr="001E244F">
        <w:rPr>
          <w:rFonts w:ascii="Book Antiqua" w:hAnsi="Book Antiqua"/>
          <w:sz w:val="18"/>
          <w:szCs w:val="18"/>
        </w:rPr>
        <w:t>http://marylandpublicschools.org/programs/Documents/Service-Learning/rubric_best.pdf</w:t>
      </w:r>
      <w:r w:rsidRPr="00A35BC8">
        <w:rPr>
          <w:rFonts w:ascii="Book Antiqua" w:hAnsi="Book Antiqua"/>
          <w:sz w:val="18"/>
          <w:szCs w:val="18"/>
        </w:rPr>
        <w:t>).</w:t>
      </w:r>
    </w:p>
    <w:p w:rsidR="00A42D5F" w:rsidRPr="00A42D5F" w:rsidRDefault="00A42D5F" w:rsidP="00A42D5F">
      <w:pPr>
        <w:pStyle w:val="ListParagraph"/>
        <w:rPr>
          <w:rFonts w:ascii="Book Antiqua" w:eastAsia="Times New Roman" w:hAnsi="Book Antiqua" w:cs="Times New Roman"/>
          <w:i/>
          <w:sz w:val="20"/>
          <w:szCs w:val="20"/>
        </w:rPr>
      </w:pPr>
    </w:p>
    <w:p w:rsidR="00A42D5F" w:rsidRDefault="00A42D5F" w:rsidP="00A42D5F">
      <w:pPr>
        <w:pStyle w:val="ListParagraph"/>
        <w:spacing w:after="0" w:line="240" w:lineRule="auto"/>
        <w:jc w:val="right"/>
        <w:rPr>
          <w:rFonts w:ascii="Book Antiqua" w:eastAsia="Times New Roman" w:hAnsi="Book Antiqua" w:cs="Times New Roman"/>
          <w:i/>
          <w:sz w:val="20"/>
          <w:szCs w:val="20"/>
        </w:rPr>
      </w:pPr>
    </w:p>
    <w:p w:rsidR="00F41787" w:rsidRPr="00896345" w:rsidRDefault="00F41787" w:rsidP="00A42D5F">
      <w:pPr>
        <w:pStyle w:val="ListParagraph"/>
        <w:spacing w:after="0" w:line="240" w:lineRule="auto"/>
        <w:jc w:val="right"/>
        <w:rPr>
          <w:rFonts w:ascii="Book Antiqua" w:eastAsia="Times New Roman" w:hAnsi="Book Antiqua" w:cs="Times New Roman"/>
          <w:i/>
          <w:sz w:val="20"/>
          <w:szCs w:val="20"/>
        </w:rPr>
      </w:pPr>
      <w:r w:rsidRPr="00896345">
        <w:rPr>
          <w:rFonts w:ascii="Book Antiqua" w:eastAsia="Times New Roman" w:hAnsi="Book Antiqua" w:cs="Times New Roman"/>
          <w:i/>
          <w:sz w:val="20"/>
          <w:szCs w:val="20"/>
        </w:rPr>
        <w:t>Updated: October 2019, December 2014; Created: July 2007</w:t>
      </w:r>
    </w:p>
    <w:p w:rsidR="00F41787" w:rsidRPr="00896345" w:rsidRDefault="00F41787" w:rsidP="00F41787">
      <w:pPr>
        <w:spacing w:after="0" w:line="240" w:lineRule="auto"/>
        <w:jc w:val="right"/>
        <w:rPr>
          <w:rFonts w:ascii="Book Antiqua" w:eastAsia="Times New Roman" w:hAnsi="Book Antiqua" w:cs="Times New Roman"/>
          <w:sz w:val="24"/>
          <w:szCs w:val="24"/>
        </w:rPr>
      </w:pPr>
    </w:p>
    <w:p w:rsidR="00F41787" w:rsidRPr="00896345" w:rsidRDefault="00F41787" w:rsidP="00F41787">
      <w:pPr>
        <w:tabs>
          <w:tab w:val="left" w:pos="5535"/>
        </w:tabs>
        <w:spacing w:after="0" w:line="240" w:lineRule="auto"/>
        <w:jc w:val="center"/>
        <w:rPr>
          <w:rFonts w:ascii="Book Antiqua" w:hAnsi="Book Antiqua"/>
          <w:sz w:val="20"/>
          <w:szCs w:val="20"/>
        </w:rPr>
      </w:pPr>
      <w:r w:rsidRPr="00896345">
        <w:rPr>
          <w:rFonts w:ascii="Book Antiqua" w:hAnsi="Book Antiqua"/>
          <w:sz w:val="20"/>
          <w:szCs w:val="20"/>
        </w:rPr>
        <w:t>Division of Student Support, Academic Enrichment, and Educational Policy</w:t>
      </w:r>
    </w:p>
    <w:p w:rsidR="00F41787" w:rsidRPr="00896345" w:rsidRDefault="00F41787" w:rsidP="00F41787">
      <w:pPr>
        <w:tabs>
          <w:tab w:val="left" w:pos="5535"/>
        </w:tabs>
        <w:spacing w:after="0" w:line="240" w:lineRule="auto"/>
        <w:jc w:val="center"/>
        <w:rPr>
          <w:rFonts w:ascii="Book Antiqua" w:hAnsi="Book Antiqua"/>
          <w:sz w:val="20"/>
          <w:szCs w:val="20"/>
        </w:rPr>
      </w:pPr>
      <w:r w:rsidRPr="00896345">
        <w:rPr>
          <w:rFonts w:ascii="Book Antiqua" w:hAnsi="Book Antiqua"/>
          <w:sz w:val="20"/>
          <w:szCs w:val="20"/>
        </w:rPr>
        <w:t>Youth Development Branch</w:t>
      </w:r>
    </w:p>
    <w:p w:rsidR="00F41787" w:rsidRPr="00896345" w:rsidRDefault="00F41787" w:rsidP="00F41787">
      <w:pPr>
        <w:tabs>
          <w:tab w:val="left" w:pos="5535"/>
        </w:tabs>
        <w:spacing w:after="0" w:line="240" w:lineRule="auto"/>
        <w:jc w:val="center"/>
        <w:rPr>
          <w:rFonts w:ascii="Book Antiqua" w:hAnsi="Book Antiqua"/>
          <w:sz w:val="20"/>
          <w:szCs w:val="20"/>
        </w:rPr>
      </w:pPr>
      <w:r w:rsidRPr="00896345">
        <w:rPr>
          <w:rFonts w:ascii="Book Antiqua" w:hAnsi="Book Antiqua"/>
          <w:sz w:val="20"/>
          <w:szCs w:val="20"/>
        </w:rPr>
        <w:t>200 West Baltimore Street</w:t>
      </w:r>
    </w:p>
    <w:p w:rsidR="00F41787" w:rsidRPr="00896345" w:rsidRDefault="00F41787" w:rsidP="00F41787">
      <w:pPr>
        <w:tabs>
          <w:tab w:val="left" w:pos="5535"/>
        </w:tabs>
        <w:spacing w:after="0" w:line="240" w:lineRule="auto"/>
        <w:jc w:val="center"/>
        <w:rPr>
          <w:rFonts w:ascii="Book Antiqua" w:hAnsi="Book Antiqua"/>
          <w:sz w:val="20"/>
          <w:szCs w:val="20"/>
        </w:rPr>
      </w:pPr>
      <w:r w:rsidRPr="00896345">
        <w:rPr>
          <w:rFonts w:ascii="Book Antiqua" w:hAnsi="Book Antiqua"/>
          <w:sz w:val="20"/>
          <w:szCs w:val="20"/>
        </w:rPr>
        <w:t>Baltimore, Maryland 21201</w:t>
      </w:r>
    </w:p>
    <w:p w:rsidR="00F41787" w:rsidRPr="00896345" w:rsidRDefault="00F41787" w:rsidP="00F41787">
      <w:pPr>
        <w:tabs>
          <w:tab w:val="left" w:pos="5535"/>
        </w:tabs>
        <w:jc w:val="center"/>
        <w:rPr>
          <w:rFonts w:ascii="Book Antiqua" w:hAnsi="Book Antiqua"/>
          <w:sz w:val="20"/>
          <w:szCs w:val="20"/>
        </w:rPr>
      </w:pPr>
      <w:r w:rsidRPr="00896345">
        <w:rPr>
          <w:rFonts w:ascii="Book Antiqua" w:hAnsi="Book Antiqua"/>
          <w:sz w:val="20"/>
          <w:szCs w:val="20"/>
        </w:rPr>
        <w:t>410-767-0357</w:t>
      </w:r>
    </w:p>
    <w:p w:rsidR="00F41787" w:rsidRPr="00896345" w:rsidRDefault="00F41787" w:rsidP="00F41787">
      <w:pPr>
        <w:tabs>
          <w:tab w:val="left" w:pos="5535"/>
        </w:tabs>
        <w:spacing w:after="0" w:line="240" w:lineRule="auto"/>
        <w:jc w:val="center"/>
        <w:rPr>
          <w:rFonts w:ascii="Book Antiqua" w:hAnsi="Book Antiqua"/>
          <w:sz w:val="20"/>
          <w:szCs w:val="20"/>
        </w:rPr>
      </w:pPr>
      <w:hyperlink r:id="rId17" w:history="1">
        <w:r w:rsidRPr="00896345">
          <w:rPr>
            <w:rFonts w:ascii="Book Antiqua" w:hAnsi="Book Antiqua"/>
            <w:color w:val="0000FF"/>
            <w:sz w:val="20"/>
            <w:szCs w:val="20"/>
            <w:u w:val="single"/>
          </w:rPr>
          <w:t>Maryland Public Schools Service-Learning Website</w:t>
        </w:r>
      </w:hyperlink>
      <w:r w:rsidRPr="00896345">
        <w:rPr>
          <w:rFonts w:ascii="Book Antiqua" w:hAnsi="Book Antiqua"/>
          <w:sz w:val="18"/>
          <w:szCs w:val="18"/>
        </w:rPr>
        <w:t xml:space="preserve"> (www.mdservice-learning.org)</w:t>
      </w:r>
    </w:p>
    <w:p w:rsidR="00F41787" w:rsidRDefault="00F41787" w:rsidP="00F41787">
      <w:pPr>
        <w:tabs>
          <w:tab w:val="left" w:pos="5535"/>
        </w:tabs>
        <w:spacing w:after="0" w:line="240" w:lineRule="auto"/>
        <w:jc w:val="center"/>
        <w:rPr>
          <w:rFonts w:ascii="Book Antiqua" w:hAnsi="Book Antiqua"/>
          <w:sz w:val="20"/>
          <w:szCs w:val="20"/>
        </w:rPr>
      </w:pPr>
      <w:hyperlink r:id="rId18" w:history="1">
        <w:r w:rsidRPr="00896345">
          <w:rPr>
            <w:rFonts w:ascii="Book Antiqua" w:hAnsi="Book Antiqua"/>
            <w:color w:val="0000FF"/>
            <w:sz w:val="20"/>
            <w:szCs w:val="20"/>
            <w:u w:val="single"/>
          </w:rPr>
          <w:t>Maryland Public Schools</w:t>
        </w:r>
      </w:hyperlink>
      <w:r w:rsidRPr="00896345">
        <w:t xml:space="preserve"> </w:t>
      </w:r>
      <w:r w:rsidRPr="00896345">
        <w:rPr>
          <w:rFonts w:ascii="Book Antiqua" w:hAnsi="Book Antiqua"/>
          <w:sz w:val="20"/>
          <w:szCs w:val="20"/>
        </w:rPr>
        <w:t>(</w:t>
      </w:r>
      <w:r w:rsidRPr="001E244F">
        <w:rPr>
          <w:rFonts w:ascii="Book Antiqua" w:hAnsi="Book Antiqua"/>
          <w:sz w:val="20"/>
          <w:szCs w:val="20"/>
        </w:rPr>
        <w:t>www.marylandpublicschools.org</w:t>
      </w:r>
      <w:r w:rsidRPr="00896345">
        <w:rPr>
          <w:rFonts w:ascii="Book Antiqua" w:hAnsi="Book Antiqua"/>
          <w:sz w:val="20"/>
          <w:szCs w:val="20"/>
        </w:rPr>
        <w:t>)</w:t>
      </w:r>
    </w:p>
    <w:p w:rsidR="00F41787" w:rsidRPr="00896345" w:rsidRDefault="00F41787" w:rsidP="00F41787">
      <w:pPr>
        <w:tabs>
          <w:tab w:val="left" w:pos="5535"/>
        </w:tabs>
        <w:spacing w:after="0" w:line="240" w:lineRule="auto"/>
        <w:jc w:val="center"/>
        <w:rPr>
          <w:rFonts w:ascii="Book Antiqua" w:hAnsi="Book Antiqua"/>
          <w:sz w:val="20"/>
          <w:szCs w:val="20"/>
        </w:rPr>
      </w:pPr>
    </w:p>
    <w:p w:rsidR="0035742E" w:rsidRPr="00133949" w:rsidRDefault="0035742E" w:rsidP="00B86D7D">
      <w:pPr>
        <w:tabs>
          <w:tab w:val="left" w:pos="5535"/>
        </w:tabs>
        <w:jc w:val="center"/>
        <w:rPr>
          <w:rFonts w:ascii="Book Antiqua" w:hAnsi="Book Antiqua"/>
          <w:sz w:val="20"/>
          <w:szCs w:val="20"/>
        </w:rPr>
      </w:pPr>
      <w:r>
        <w:rPr>
          <w:rFonts w:ascii="Book Antiqua" w:hAnsi="Book Antiqua"/>
          <w:noProof/>
          <w:sz w:val="20"/>
          <w:szCs w:val="20"/>
        </w:rPr>
        <w:drawing>
          <wp:inline distT="0" distB="0" distL="0" distR="0">
            <wp:extent cx="1299278" cy="638175"/>
            <wp:effectExtent l="0" t="0" r="0" b="0"/>
            <wp:docPr id="4" name="Picture 4" descr="Maryland State Department of Education - Equity and Excellen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DELogo2018 (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07837" cy="642379"/>
                    </a:xfrm>
                    <a:prstGeom prst="rect">
                      <a:avLst/>
                    </a:prstGeom>
                  </pic:spPr>
                </pic:pic>
              </a:graphicData>
            </a:graphic>
          </wp:inline>
        </w:drawing>
      </w:r>
    </w:p>
    <w:p w:rsidR="00B86D7D" w:rsidRPr="00410C7C" w:rsidRDefault="00B86D7D" w:rsidP="00B86D7D">
      <w:pPr>
        <w:rPr>
          <w:rFonts w:ascii="Book Antiqua" w:hAnsi="Book Antiqua"/>
          <w:b/>
          <w:i/>
          <w:color w:val="FF6600"/>
          <w:sz w:val="36"/>
          <w:szCs w:val="36"/>
        </w:rPr>
      </w:pPr>
      <w:r>
        <w:rPr>
          <w:rFonts w:ascii="Book Antiqua" w:hAnsi="Book Antiqua"/>
          <w:i/>
          <w:sz w:val="18"/>
          <w:szCs w:val="18"/>
        </w:rPr>
        <w:t>*</w:t>
      </w:r>
      <w:r w:rsidRPr="00C81130">
        <w:rPr>
          <w:rFonts w:ascii="Book Antiqua" w:hAnsi="Book Antiqua"/>
          <w:i/>
          <w:sz w:val="18"/>
          <w:szCs w:val="18"/>
        </w:rPr>
        <w:t xml:space="preserve">This material is based upon </w:t>
      </w:r>
      <w:r>
        <w:rPr>
          <w:rFonts w:ascii="Book Antiqua" w:hAnsi="Book Antiqua"/>
          <w:i/>
          <w:sz w:val="18"/>
          <w:szCs w:val="18"/>
        </w:rPr>
        <w:t xml:space="preserve">a </w:t>
      </w:r>
      <w:r w:rsidRPr="00C81130">
        <w:rPr>
          <w:rFonts w:ascii="Book Antiqua" w:hAnsi="Book Antiqua"/>
          <w:i/>
          <w:sz w:val="18"/>
          <w:szCs w:val="18"/>
        </w:rPr>
        <w:t>template for service-learning experiences created by the Maryland State Department of Education.</w:t>
      </w:r>
      <w:r>
        <w:rPr>
          <w:rFonts w:ascii="Book Antiqua" w:hAnsi="Book Antiqua"/>
          <w:i/>
          <w:sz w:val="18"/>
          <w:szCs w:val="18"/>
        </w:rPr>
        <w:t xml:space="preserve"> </w:t>
      </w:r>
      <w:r w:rsidRPr="00C81130">
        <w:rPr>
          <w:rFonts w:ascii="Book Antiqua" w:hAnsi="Book Antiqua"/>
          <w:i/>
          <w:sz w:val="18"/>
          <w:szCs w:val="18"/>
        </w:rPr>
        <w:t>Opinions or points of view expressed in this document are those of the authors and do not necessarily reflect the official position of the Maryland State Department of Education</w:t>
      </w:r>
      <w:r>
        <w:rPr>
          <w:rFonts w:ascii="Book Antiqua" w:hAnsi="Book Antiqua"/>
          <w:i/>
          <w:sz w:val="18"/>
          <w:szCs w:val="18"/>
        </w:rPr>
        <w:t xml:space="preserve"> or constitute an endorsement</w:t>
      </w:r>
      <w:r w:rsidRPr="00C81130">
        <w:rPr>
          <w:rFonts w:ascii="Book Antiqua" w:hAnsi="Book Antiqua"/>
          <w:i/>
          <w:sz w:val="18"/>
          <w:szCs w:val="18"/>
        </w:rPr>
        <w:t>.</w:t>
      </w:r>
      <w:r>
        <w:rPr>
          <w:rFonts w:ascii="Book Antiqua" w:hAnsi="Book Antiqua"/>
        </w:rPr>
        <w:t xml:space="preserve"> </w:t>
      </w:r>
    </w:p>
    <w:sectPr w:rsidR="00B86D7D" w:rsidRPr="00410C7C" w:rsidSect="002A1D6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A05" w:rsidRDefault="00DB5A05" w:rsidP="002A1D6A">
      <w:pPr>
        <w:spacing w:after="0" w:line="240" w:lineRule="auto"/>
      </w:pPr>
      <w:r>
        <w:separator/>
      </w:r>
    </w:p>
  </w:endnote>
  <w:endnote w:type="continuationSeparator" w:id="0">
    <w:p w:rsidR="00DB5A05" w:rsidRDefault="00DB5A05" w:rsidP="002A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D6A" w:rsidRDefault="002A1D6A" w:rsidP="002A1D6A">
    <w:pPr>
      <w:pStyle w:val="Footer"/>
      <w:jc w:val="center"/>
      <w:rPr>
        <w:rFonts w:ascii="Book Antiqua" w:hAnsi="Book Antiqua"/>
        <w:b/>
        <w:sz w:val="18"/>
        <w:szCs w:val="18"/>
      </w:rPr>
    </w:pPr>
    <w:r>
      <w:rPr>
        <w:rFonts w:ascii="Book Antiqua" w:hAnsi="Book Antiqua"/>
        <w:b/>
        <w:sz w:val="18"/>
        <w:szCs w:val="18"/>
      </w:rPr>
      <w:t>____________________________________________________________________________________________________</w:t>
    </w:r>
  </w:p>
  <w:p w:rsidR="002A1D6A" w:rsidRPr="002D3A17" w:rsidRDefault="002A1D6A" w:rsidP="002A1D6A">
    <w:pPr>
      <w:pStyle w:val="Footer"/>
      <w:jc w:val="center"/>
      <w:rPr>
        <w:rFonts w:ascii="Book Antiqua" w:hAnsi="Book Antiqua"/>
        <w:b/>
        <w:sz w:val="18"/>
        <w:szCs w:val="18"/>
      </w:rPr>
    </w:pPr>
    <w:r w:rsidRPr="002D3A17">
      <w:rPr>
        <w:rFonts w:ascii="Book Antiqua" w:hAnsi="Book Antiqua"/>
        <w:b/>
        <w:sz w:val="18"/>
        <w:szCs w:val="18"/>
      </w:rPr>
      <w:t xml:space="preserve">Service-Learning Unit:  </w:t>
    </w:r>
    <w:r w:rsidR="00F41787">
      <w:rPr>
        <w:rFonts w:ascii="Book Antiqua" w:hAnsi="Book Antiqua"/>
        <w:b/>
        <w:sz w:val="18"/>
        <w:szCs w:val="18"/>
      </w:rPr>
      <w:t>Supporting America’s Military</w:t>
    </w:r>
  </w:p>
  <w:p w:rsidR="002A1D6A" w:rsidRPr="002D3A17" w:rsidRDefault="00F41787" w:rsidP="002A1D6A">
    <w:pPr>
      <w:pStyle w:val="Footer"/>
      <w:jc w:val="center"/>
      <w:rPr>
        <w:rFonts w:ascii="Book Antiqua" w:hAnsi="Book Antiqua"/>
        <w:i/>
        <w:sz w:val="18"/>
        <w:szCs w:val="18"/>
      </w:rPr>
    </w:pPr>
    <w:r>
      <w:rPr>
        <w:rFonts w:ascii="Book Antiqua" w:hAnsi="Book Antiqua"/>
        <w:i/>
        <w:sz w:val="18"/>
        <w:szCs w:val="18"/>
      </w:rPr>
      <w:t>Maryland State Department of Education</w:t>
    </w:r>
  </w:p>
  <w:p w:rsidR="002A1D6A" w:rsidRDefault="002A1D6A" w:rsidP="002A1D6A">
    <w:pPr>
      <w:pStyle w:val="Footer"/>
      <w:jc w:val="center"/>
    </w:pPr>
    <w:r>
      <w:rPr>
        <w:rStyle w:val="PageNumber"/>
      </w:rPr>
      <w:fldChar w:fldCharType="begin"/>
    </w:r>
    <w:r>
      <w:rPr>
        <w:rStyle w:val="PageNumber"/>
      </w:rPr>
      <w:instrText xml:space="preserve"> PAGE </w:instrText>
    </w:r>
    <w:r>
      <w:rPr>
        <w:rStyle w:val="PageNumber"/>
      </w:rPr>
      <w:fldChar w:fldCharType="separate"/>
    </w:r>
    <w:r w:rsidR="001E244F">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A05" w:rsidRDefault="00DB5A05" w:rsidP="002A1D6A">
      <w:pPr>
        <w:spacing w:after="0" w:line="240" w:lineRule="auto"/>
      </w:pPr>
      <w:r>
        <w:separator/>
      </w:r>
    </w:p>
  </w:footnote>
  <w:footnote w:type="continuationSeparator" w:id="0">
    <w:p w:rsidR="00DB5A05" w:rsidRDefault="00DB5A05" w:rsidP="002A1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365"/>
    <w:multiLevelType w:val="hybridMultilevel"/>
    <w:tmpl w:val="B2A616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9E4E52"/>
    <w:multiLevelType w:val="hybridMultilevel"/>
    <w:tmpl w:val="CE924090"/>
    <w:lvl w:ilvl="0" w:tplc="19982C1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2062298"/>
    <w:multiLevelType w:val="hybridMultilevel"/>
    <w:tmpl w:val="18B40D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240753"/>
    <w:multiLevelType w:val="hybridMultilevel"/>
    <w:tmpl w:val="6FD83A1A"/>
    <w:lvl w:ilvl="0" w:tplc="A03E18C6">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F85704"/>
    <w:multiLevelType w:val="hybridMultilevel"/>
    <w:tmpl w:val="08203026"/>
    <w:lvl w:ilvl="0" w:tplc="5D5AA140">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660412"/>
    <w:multiLevelType w:val="hybridMultilevel"/>
    <w:tmpl w:val="4D42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44002B"/>
    <w:multiLevelType w:val="hybridMultilevel"/>
    <w:tmpl w:val="3CA264A2"/>
    <w:lvl w:ilvl="0" w:tplc="A03E18C6">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A635F1"/>
    <w:multiLevelType w:val="hybridMultilevel"/>
    <w:tmpl w:val="E0FCB0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3"/>
  </w:num>
  <w:num w:numId="4">
    <w:abstractNumId w:val="1"/>
  </w:num>
  <w:num w:numId="5">
    <w:abstractNumId w:val="7"/>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6A"/>
    <w:rsid w:val="0006427F"/>
    <w:rsid w:val="001E244F"/>
    <w:rsid w:val="002A1D6A"/>
    <w:rsid w:val="002A321A"/>
    <w:rsid w:val="0035742E"/>
    <w:rsid w:val="006D6D73"/>
    <w:rsid w:val="007133D5"/>
    <w:rsid w:val="00A42D5F"/>
    <w:rsid w:val="00B86D7D"/>
    <w:rsid w:val="00B94263"/>
    <w:rsid w:val="00D646AA"/>
    <w:rsid w:val="00DB5A05"/>
    <w:rsid w:val="00F41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8E264"/>
  <w15:chartTrackingRefBased/>
  <w15:docId w15:val="{A9C35791-CF1E-48DB-B204-5B9E19C6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icatordescription">
    <w:name w:val="indicatordescription"/>
    <w:basedOn w:val="Normal"/>
    <w:rsid w:val="002A1D6A"/>
    <w:pPr>
      <w:spacing w:after="54" w:line="240" w:lineRule="auto"/>
    </w:pPr>
    <w:rPr>
      <w:rFonts w:ascii="Verdana" w:eastAsia="Times New Roman" w:hAnsi="Verdana" w:cs="Times New Roman"/>
      <w:sz w:val="16"/>
      <w:szCs w:val="16"/>
    </w:rPr>
  </w:style>
  <w:style w:type="paragraph" w:styleId="ListParagraph">
    <w:name w:val="List Paragraph"/>
    <w:basedOn w:val="Normal"/>
    <w:uiPriority w:val="34"/>
    <w:qFormat/>
    <w:rsid w:val="002A1D6A"/>
    <w:pPr>
      <w:ind w:left="720"/>
      <w:contextualSpacing/>
    </w:pPr>
  </w:style>
  <w:style w:type="paragraph" w:styleId="Header">
    <w:name w:val="header"/>
    <w:basedOn w:val="Normal"/>
    <w:link w:val="HeaderChar"/>
    <w:uiPriority w:val="99"/>
    <w:unhideWhenUsed/>
    <w:rsid w:val="002A1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D6A"/>
  </w:style>
  <w:style w:type="paragraph" w:styleId="Footer">
    <w:name w:val="footer"/>
    <w:basedOn w:val="Normal"/>
    <w:link w:val="FooterChar"/>
    <w:unhideWhenUsed/>
    <w:rsid w:val="002A1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D6A"/>
  </w:style>
  <w:style w:type="character" w:styleId="PageNumber">
    <w:name w:val="page number"/>
    <w:basedOn w:val="DefaultParagraphFont"/>
    <w:rsid w:val="002A1D6A"/>
  </w:style>
  <w:style w:type="character" w:styleId="Hyperlink">
    <w:name w:val="Hyperlink"/>
    <w:rsid w:val="002A1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outube.com/watch?v=o2-eoEi6FCo" TargetMode="External"/><Relationship Id="rId18" Type="http://schemas.openxmlformats.org/officeDocument/2006/relationships/hyperlink" Target="http://www.marylandpublicschools.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www.mdservice-learning.org" TargetMode="External"/><Relationship Id="rId2" Type="http://schemas.openxmlformats.org/officeDocument/2006/relationships/styles" Target="styles.xml"/><Relationship Id="rId16" Type="http://schemas.openxmlformats.org/officeDocument/2006/relationships/hyperlink" Target="http://marylandpublicschools.org/programs/Documents/Service-Learning/rubric_best.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ysoldier.com/index.cfm"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customXml" Target="../customXml/item2.xml"/><Relationship Id="rId10" Type="http://schemas.openxmlformats.org/officeDocument/2006/relationships/image" Target="media/image3.emf"/><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anysoldier.com/index.cfm"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ACD302-09E4-444A-9D04-D9ECEFD9C262}"/>
</file>

<file path=customXml/itemProps2.xml><?xml version="1.0" encoding="utf-8"?>
<ds:datastoreItem xmlns:ds="http://schemas.openxmlformats.org/officeDocument/2006/customXml" ds:itemID="{ABE44583-C964-4FBC-A0F3-DC2A82F9FC16}"/>
</file>

<file path=customXml/itemProps3.xml><?xml version="1.0" encoding="utf-8"?>
<ds:datastoreItem xmlns:ds="http://schemas.openxmlformats.org/officeDocument/2006/customXml" ds:itemID="{D1E2224F-B28D-444A-A723-B1C51E466BA5}"/>
</file>

<file path=docProps/app.xml><?xml version="1.0" encoding="utf-8"?>
<Properties xmlns="http://schemas.openxmlformats.org/officeDocument/2006/extended-properties" xmlns:vt="http://schemas.openxmlformats.org/officeDocument/2006/docPropsVTypes">
  <Template>Normal.dotm</Template>
  <TotalTime>52</TotalTime>
  <Pages>5</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Service-Learning Unit Template</vt:lpstr>
    </vt:vector>
  </TitlesOfParts>
  <Company>State of Maryland</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Service-Learning Unit Template</dc:title>
  <dc:subject>Service-Learning</dc:subject>
  <dc:creator>Windows User;Julie Ayers</dc:creator>
  <cp:keywords>Service-Learning</cp:keywords>
  <dc:description/>
  <cp:lastModifiedBy>Windows User</cp:lastModifiedBy>
  <cp:revision>4</cp:revision>
  <dcterms:created xsi:type="dcterms:W3CDTF">2019-11-04T13:39:00Z</dcterms:created>
  <dcterms:modified xsi:type="dcterms:W3CDTF">2019-11-04T14:33:00Z</dcterms:modified>
  <cp:category>Service-Learning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358600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