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27F02" w14:textId="77777777" w:rsidR="005E18C3" w:rsidRPr="00BC4922" w:rsidRDefault="005E18C3" w:rsidP="005E18C3">
      <w:pPr>
        <w:shd w:val="clear" w:color="auto" w:fill="FFFFFF"/>
        <w:jc w:val="center"/>
        <w:rPr>
          <w:rFonts w:ascii="Calibri" w:hAnsi="Calibri" w:cs="Calibri"/>
          <w:b/>
          <w:color w:val="000000" w:themeColor="text1"/>
          <w:sz w:val="32"/>
          <w:szCs w:val="32"/>
        </w:rPr>
      </w:pPr>
      <w:r>
        <w:rPr>
          <w:rFonts w:ascii="Calibri" w:hAnsi="Calibri" w:cs="Calibri"/>
          <w:b/>
          <w:color w:val="000000" w:themeColor="text1"/>
          <w:sz w:val="32"/>
          <w:szCs w:val="32"/>
        </w:rPr>
        <w:t>Joint SESAC/SECAC Meeting</w:t>
      </w:r>
    </w:p>
    <w:p w14:paraId="653F223A" w14:textId="77777777" w:rsidR="005E18C3" w:rsidRPr="00BC4922" w:rsidRDefault="005E18C3" w:rsidP="005E18C3">
      <w:pPr>
        <w:shd w:val="clear" w:color="auto" w:fill="FFFFFF"/>
        <w:jc w:val="center"/>
        <w:rPr>
          <w:rFonts w:ascii="Calibri" w:hAnsi="Calibri" w:cs="Calibri"/>
          <w:color w:val="000000" w:themeColor="text1"/>
          <w:sz w:val="22"/>
          <w:szCs w:val="22"/>
        </w:rPr>
      </w:pPr>
      <w:proofErr w:type="spellStart"/>
      <w:r w:rsidRPr="00BC4922">
        <w:rPr>
          <w:rFonts w:ascii="Calibri" w:hAnsi="Calibri" w:cs="Calibri"/>
          <w:color w:val="000000" w:themeColor="text1"/>
          <w:sz w:val="22"/>
          <w:szCs w:val="22"/>
        </w:rPr>
        <w:t>Webex</w:t>
      </w:r>
      <w:proofErr w:type="spellEnd"/>
      <w:r w:rsidRPr="00BC4922">
        <w:rPr>
          <w:rFonts w:ascii="Calibri" w:hAnsi="Calibri" w:cs="Calibri"/>
          <w:color w:val="000000" w:themeColor="text1"/>
          <w:sz w:val="22"/>
          <w:szCs w:val="22"/>
        </w:rPr>
        <w:t xml:space="preserve"> </w:t>
      </w:r>
      <w:r>
        <w:rPr>
          <w:rFonts w:ascii="Calibri" w:hAnsi="Calibri" w:cs="Calibri"/>
          <w:color w:val="000000" w:themeColor="text1"/>
          <w:sz w:val="22"/>
          <w:szCs w:val="22"/>
        </w:rPr>
        <w:t>Meeting</w:t>
      </w:r>
    </w:p>
    <w:p w14:paraId="4210F53E" w14:textId="77777777" w:rsidR="005E18C3" w:rsidRDefault="005E18C3" w:rsidP="005E18C3">
      <w:pPr>
        <w:shd w:val="clear" w:color="auto" w:fill="FFFFFF"/>
        <w:jc w:val="center"/>
        <w:rPr>
          <w:rFonts w:ascii="Calibri" w:hAnsi="Calibri" w:cs="Calibri"/>
          <w:b/>
          <w:color w:val="403152" w:themeColor="accent4" w:themeShade="80"/>
          <w:sz w:val="36"/>
          <w:szCs w:val="36"/>
        </w:rPr>
      </w:pPr>
      <w:r w:rsidRPr="00BC4922">
        <w:rPr>
          <w:rFonts w:ascii="Calibri" w:hAnsi="Calibri" w:cs="Calibri"/>
          <w:b/>
          <w:color w:val="403152" w:themeColor="accent4" w:themeShade="80"/>
          <w:sz w:val="36"/>
          <w:szCs w:val="36"/>
        </w:rPr>
        <w:t>AGENDA</w:t>
      </w:r>
    </w:p>
    <w:p w14:paraId="1F9D3420" w14:textId="77777777" w:rsidR="005E18C3" w:rsidRPr="001127F2" w:rsidRDefault="005E18C3" w:rsidP="005E18C3">
      <w:pPr>
        <w:shd w:val="clear" w:color="auto" w:fill="FFFFFF"/>
        <w:spacing w:after="120"/>
        <w:jc w:val="center"/>
        <w:rPr>
          <w:rFonts w:ascii="Calibri" w:hAnsi="Calibri" w:cs="Calibri"/>
          <w:b/>
          <w:color w:val="000000" w:themeColor="text1"/>
          <w:sz w:val="22"/>
          <w:szCs w:val="22"/>
        </w:rPr>
      </w:pPr>
      <w:r>
        <w:rPr>
          <w:rFonts w:ascii="Calibri" w:hAnsi="Calibri" w:cs="Calibri"/>
          <w:b/>
          <w:color w:val="000000" w:themeColor="text1"/>
          <w:sz w:val="22"/>
          <w:szCs w:val="22"/>
        </w:rPr>
        <w:t>Wednesday</w:t>
      </w:r>
      <w:r w:rsidRPr="001E2B44">
        <w:rPr>
          <w:rFonts w:ascii="Calibri" w:hAnsi="Calibri" w:cs="Calibri"/>
          <w:b/>
          <w:color w:val="000000" w:themeColor="text1"/>
          <w:sz w:val="22"/>
          <w:szCs w:val="22"/>
        </w:rPr>
        <w:t xml:space="preserve">, </w:t>
      </w:r>
      <w:r>
        <w:rPr>
          <w:rFonts w:ascii="Calibri" w:hAnsi="Calibri" w:cs="Calibri"/>
          <w:b/>
          <w:color w:val="000000" w:themeColor="text1"/>
          <w:sz w:val="22"/>
          <w:szCs w:val="22"/>
        </w:rPr>
        <w:t>March 10</w:t>
      </w:r>
      <w:r w:rsidRPr="001E2B44">
        <w:rPr>
          <w:rFonts w:ascii="Calibri" w:hAnsi="Calibri" w:cs="Calibri"/>
          <w:b/>
          <w:color w:val="000000" w:themeColor="text1"/>
          <w:sz w:val="22"/>
          <w:szCs w:val="22"/>
        </w:rPr>
        <w:t>, 2021</w:t>
      </w:r>
    </w:p>
    <w:p w14:paraId="47C12BA0" w14:textId="161F8A51" w:rsidR="00225FE1" w:rsidRPr="006B6C7E" w:rsidRDefault="00225FE1" w:rsidP="0007433B">
      <w:pPr>
        <w:spacing w:before="360"/>
        <w:rPr>
          <w:rStyle w:val="Strong"/>
          <w:b w:val="0"/>
          <w:bCs w:val="0"/>
          <w:sz w:val="21"/>
          <w:szCs w:val="21"/>
        </w:rPr>
      </w:pPr>
      <w:r w:rsidRPr="006B6C7E">
        <w:rPr>
          <w:rStyle w:val="Strong"/>
          <w:rFonts w:ascii="Arial" w:hAnsi="Arial" w:cs="Arial"/>
          <w:color w:val="B80000"/>
          <w:sz w:val="21"/>
          <w:szCs w:val="21"/>
          <w:u w:val="single"/>
          <w:shd w:val="clear" w:color="auto" w:fill="FFFFFF"/>
        </w:rPr>
        <w:t>SPECIAL NOTICE</w:t>
      </w:r>
      <w:r w:rsidRPr="006B6C7E">
        <w:rPr>
          <w:rStyle w:val="Strong"/>
          <w:rFonts w:ascii="Arial" w:hAnsi="Arial" w:cs="Arial"/>
          <w:color w:val="B80000"/>
          <w:sz w:val="21"/>
          <w:szCs w:val="21"/>
          <w:shd w:val="clear" w:color="auto" w:fill="FFFFFF"/>
        </w:rPr>
        <w:t xml:space="preserve">: </w:t>
      </w:r>
      <w:r w:rsidR="00BB2C53" w:rsidRPr="006B6C7E">
        <w:rPr>
          <w:rStyle w:val="Strong"/>
          <w:color w:val="FF0000"/>
          <w:sz w:val="21"/>
          <w:szCs w:val="21"/>
          <w:shd w:val="clear" w:color="auto" w:fill="FFFFFF"/>
        </w:rPr>
        <w:t>Due to the COVID-19 pandemic, meetings scheduled will be conducted entirely via videoconference. SESAC members and presenters will participate via meeting link.</w:t>
      </w:r>
      <w:r w:rsidR="00BB2C53" w:rsidRPr="006B6C7E">
        <w:rPr>
          <w:rStyle w:val="Strong"/>
          <w:color w:val="0070C0"/>
          <w:sz w:val="21"/>
          <w:szCs w:val="21"/>
          <w:shd w:val="clear" w:color="auto" w:fill="FFFFFF"/>
        </w:rPr>
        <w:t xml:space="preserve"> </w:t>
      </w:r>
      <w:r w:rsidR="00BB2C53" w:rsidRPr="006B6C7E">
        <w:rPr>
          <w:rStyle w:val="Strong"/>
          <w:color w:val="FF0000"/>
          <w:sz w:val="21"/>
          <w:szCs w:val="21"/>
          <w:shd w:val="clear" w:color="auto" w:fill="FFFFFF"/>
        </w:rPr>
        <w:t xml:space="preserve"> Members of the public will be able to hear the content of the meeting in real time. The public comment portion of the meeting will occur after welcome and introductions and requires prior registration. SESAC encourages the public to submit public comments in writing to </w:t>
      </w:r>
      <w:hyperlink r:id="rId8" w:tgtFrame="_blank" w:history="1">
        <w:r w:rsidR="00BB2C53" w:rsidRPr="0007433B">
          <w:rPr>
            <w:rStyle w:val="Hyperlink"/>
            <w:color w:val="0070C0"/>
            <w:sz w:val="21"/>
            <w:szCs w:val="21"/>
            <w:shd w:val="clear" w:color="auto" w:fill="FFFFFF"/>
          </w:rPr>
          <w:t>carmen.brown1@maryland.gov</w:t>
        </w:r>
      </w:hyperlink>
      <w:r w:rsidR="00BB2C53" w:rsidRPr="0007433B">
        <w:rPr>
          <w:rStyle w:val="Strong"/>
          <w:color w:val="0070C0"/>
          <w:sz w:val="21"/>
          <w:szCs w:val="21"/>
          <w:shd w:val="clear" w:color="auto" w:fill="FFFFFF"/>
        </w:rPr>
        <w:t> </w:t>
      </w:r>
      <w:r w:rsidR="00BB2C53" w:rsidRPr="006B6C7E">
        <w:rPr>
          <w:rStyle w:val="Strong"/>
          <w:color w:val="FF0000"/>
          <w:sz w:val="21"/>
          <w:szCs w:val="21"/>
          <w:shd w:val="clear" w:color="auto" w:fill="FFFFFF"/>
        </w:rPr>
        <w:t>and this information will be distributed to SESAC members.</w:t>
      </w:r>
    </w:p>
    <w:p w14:paraId="57B3CC73" w14:textId="27B730B8" w:rsidR="00EE3B8A" w:rsidRPr="00261124" w:rsidRDefault="00EE3B8A" w:rsidP="00F06626">
      <w:pPr>
        <w:jc w:val="both"/>
        <w:rPr>
          <w:rStyle w:val="Strong"/>
          <w:rFonts w:ascii="Arial" w:hAnsi="Arial" w:cs="Arial"/>
          <w:color w:val="B80000"/>
          <w:sz w:val="10"/>
          <w:szCs w:val="10"/>
          <w:shd w:val="clear" w:color="auto" w:fill="FFFFFF"/>
        </w:rPr>
      </w:pPr>
    </w:p>
    <w:p w14:paraId="131BD22C" w14:textId="77777777" w:rsidR="00261124" w:rsidRPr="0007433B" w:rsidRDefault="00261124" w:rsidP="00EE3B8A">
      <w:pPr>
        <w:shd w:val="clear" w:color="auto" w:fill="FFFFFF"/>
        <w:spacing w:line="278" w:lineRule="auto"/>
        <w:rPr>
          <w:rFonts w:asciiTheme="majorHAnsi" w:hAnsiTheme="majorHAnsi" w:cs="Arial"/>
          <w:color w:val="000000" w:themeColor="text1"/>
          <w:sz w:val="21"/>
          <w:szCs w:val="21"/>
        </w:rPr>
      </w:pPr>
    </w:p>
    <w:p w14:paraId="35591A2C" w14:textId="77777777" w:rsidR="005E18C3" w:rsidRDefault="005E18C3" w:rsidP="005E18C3">
      <w:pPr>
        <w:shd w:val="clear" w:color="auto" w:fill="FFFFFF"/>
        <w:tabs>
          <w:tab w:val="left" w:pos="2160"/>
        </w:tabs>
        <w:spacing w:after="120"/>
        <w:rPr>
          <w:rFonts w:ascii="Calibri" w:hAnsi="Calibri" w:cs="Calibri"/>
          <w:b/>
          <w:color w:val="000000" w:themeColor="text1"/>
        </w:rPr>
      </w:pPr>
      <w:r>
        <w:rPr>
          <w:rFonts w:ascii="Calibri" w:hAnsi="Calibri" w:cs="Calibri"/>
          <w:b/>
          <w:color w:val="222222"/>
        </w:rPr>
        <w:t>9</w:t>
      </w:r>
      <w:r w:rsidRPr="00BC4922">
        <w:rPr>
          <w:rFonts w:ascii="Calibri" w:hAnsi="Calibri" w:cs="Calibri"/>
          <w:b/>
          <w:color w:val="222222"/>
        </w:rPr>
        <w:t>:</w:t>
      </w:r>
      <w:r>
        <w:rPr>
          <w:rFonts w:ascii="Calibri" w:hAnsi="Calibri" w:cs="Calibri"/>
          <w:b/>
          <w:color w:val="222222"/>
        </w:rPr>
        <w:t>45</w:t>
      </w:r>
      <w:r w:rsidRPr="00BC4922">
        <w:rPr>
          <w:rFonts w:ascii="Calibri" w:hAnsi="Calibri" w:cs="Calibri"/>
          <w:b/>
          <w:color w:val="222222"/>
        </w:rPr>
        <w:t xml:space="preserve"> am – </w:t>
      </w:r>
      <w:r>
        <w:rPr>
          <w:rFonts w:ascii="Calibri" w:hAnsi="Calibri" w:cs="Calibri"/>
          <w:b/>
          <w:color w:val="222222"/>
        </w:rPr>
        <w:t>10</w:t>
      </w:r>
      <w:r w:rsidRPr="00BC4922">
        <w:rPr>
          <w:rFonts w:ascii="Calibri" w:hAnsi="Calibri" w:cs="Calibri"/>
          <w:b/>
          <w:color w:val="222222"/>
        </w:rPr>
        <w:t>:00 am</w:t>
      </w:r>
      <w:r w:rsidRPr="00BC4922">
        <w:rPr>
          <w:rFonts w:ascii="Calibri" w:hAnsi="Calibri" w:cs="Calibri"/>
          <w:b/>
          <w:color w:val="000000" w:themeColor="text1"/>
        </w:rPr>
        <w:tab/>
      </w:r>
      <w:proofErr w:type="spellStart"/>
      <w:r w:rsidRPr="00BC4922">
        <w:rPr>
          <w:rFonts w:ascii="Calibri" w:hAnsi="Calibri" w:cs="Calibri"/>
          <w:b/>
          <w:color w:val="000000" w:themeColor="text1"/>
        </w:rPr>
        <w:t>Webex</w:t>
      </w:r>
      <w:proofErr w:type="spellEnd"/>
      <w:r w:rsidRPr="00BC4922">
        <w:rPr>
          <w:rFonts w:ascii="Calibri" w:hAnsi="Calibri" w:cs="Calibri"/>
          <w:b/>
          <w:color w:val="000000" w:themeColor="text1"/>
        </w:rPr>
        <w:t xml:space="preserve"> Opens</w:t>
      </w:r>
    </w:p>
    <w:p w14:paraId="656C0459" w14:textId="6CF2F7CB" w:rsidR="005E18C3" w:rsidRPr="005E18C3" w:rsidRDefault="005E18C3" w:rsidP="005E18C3">
      <w:pPr>
        <w:pStyle w:val="ListParagraph"/>
        <w:numPr>
          <w:ilvl w:val="0"/>
          <w:numId w:val="6"/>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Calibri" w:hAnsi="Calibri" w:cs="Calibri"/>
          <w:i/>
          <w:color w:val="000000" w:themeColor="text1"/>
          <w:sz w:val="22"/>
          <w:szCs w:val="22"/>
        </w:rPr>
      </w:pPr>
      <w:r>
        <w:rPr>
          <w:rFonts w:ascii="Calibri" w:hAnsi="Calibri" w:cs="Calibri"/>
          <w:i/>
          <w:color w:val="000000" w:themeColor="text1"/>
          <w:sz w:val="22"/>
          <w:szCs w:val="22"/>
        </w:rPr>
        <w:t>Complete log on requirements</w:t>
      </w:r>
    </w:p>
    <w:tbl>
      <w:tblPr>
        <w:tblStyle w:val="TableGrid"/>
        <w:tblW w:w="9360" w:type="dxa"/>
        <w:tblInd w:w="-5" w:type="dxa"/>
        <w:tblLayout w:type="fixed"/>
        <w:tblCellMar>
          <w:top w:w="43" w:type="dxa"/>
          <w:left w:w="115" w:type="dxa"/>
          <w:right w:w="115" w:type="dxa"/>
        </w:tblCellMar>
        <w:tblLook w:val="04A0" w:firstRow="1" w:lastRow="0" w:firstColumn="1" w:lastColumn="0" w:noHBand="0" w:noVBand="1"/>
      </w:tblPr>
      <w:tblGrid>
        <w:gridCol w:w="900"/>
        <w:gridCol w:w="8460"/>
      </w:tblGrid>
      <w:tr w:rsidR="005E18C3" w:rsidRPr="00860668" w14:paraId="10E88C86" w14:textId="77777777" w:rsidTr="005E18C3">
        <w:trPr>
          <w:trHeight w:val="604"/>
        </w:trPr>
        <w:tc>
          <w:tcPr>
            <w:tcW w:w="900" w:type="dxa"/>
            <w:tcBorders>
              <w:top w:val="single" w:sz="4" w:space="0" w:color="auto"/>
              <w:left w:val="single" w:sz="4" w:space="0" w:color="auto"/>
              <w:bottom w:val="single" w:sz="4" w:space="0" w:color="auto"/>
              <w:right w:val="nil"/>
            </w:tcBorders>
            <w:shd w:val="clear" w:color="auto" w:fill="B6DDE8" w:themeFill="accent5" w:themeFillTint="66"/>
            <w:vAlign w:val="center"/>
          </w:tcPr>
          <w:p w14:paraId="7BEFB806" w14:textId="77777777" w:rsidR="005E18C3" w:rsidRPr="00860668" w:rsidRDefault="005E18C3" w:rsidP="008702CC">
            <w:pPr>
              <w:rPr>
                <w:rFonts w:ascii="Calibri" w:hAnsi="Calibri" w:cs="Calibri"/>
                <w:noProof/>
                <w:sz w:val="22"/>
                <w:szCs w:val="22"/>
              </w:rPr>
            </w:pPr>
            <w:r w:rsidRPr="00894D1F">
              <w:rPr>
                <w:rFonts w:ascii="Calibri" w:hAnsi="Calibri" w:cs="Calibri"/>
                <w:b/>
                <w:noProof/>
                <w:sz w:val="22"/>
                <w:szCs w:val="22"/>
              </w:rPr>
              <mc:AlternateContent>
                <mc:Choice Requires="wps">
                  <w:drawing>
                    <wp:anchor distT="0" distB="0" distL="114300" distR="114300" simplePos="0" relativeHeight="251659264" behindDoc="0" locked="0" layoutInCell="1" allowOverlap="1" wp14:anchorId="53539D87" wp14:editId="49CF1364">
                      <wp:simplePos x="0" y="0"/>
                      <wp:positionH relativeFrom="column">
                        <wp:posOffset>13970</wp:posOffset>
                      </wp:positionH>
                      <wp:positionV relativeFrom="paragraph">
                        <wp:posOffset>-56515</wp:posOffset>
                      </wp:positionV>
                      <wp:extent cx="372745" cy="348615"/>
                      <wp:effectExtent l="0" t="0" r="0" b="0"/>
                      <wp:wrapNone/>
                      <wp:docPr id="6" name="Freeform 3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72745" cy="348615"/>
                              </a:xfrm>
                              <a:custGeom>
                                <a:avLst/>
                                <a:gdLst>
                                  <a:gd name="T0" fmla="*/ 2147483646 w 64"/>
                                  <a:gd name="T1" fmla="*/ 2147483646 h 53"/>
                                  <a:gd name="T2" fmla="*/ 2147483646 w 64"/>
                                  <a:gd name="T3" fmla="*/ 2147483646 h 53"/>
                                  <a:gd name="T4" fmla="*/ 2147483646 w 64"/>
                                  <a:gd name="T5" fmla="*/ 2147483646 h 53"/>
                                  <a:gd name="T6" fmla="*/ 0 w 64"/>
                                  <a:gd name="T7" fmla="*/ 2147483646 h 53"/>
                                  <a:gd name="T8" fmla="*/ 0 w 64"/>
                                  <a:gd name="T9" fmla="*/ 2147483646 h 53"/>
                                  <a:gd name="T10" fmla="*/ 2147483646 w 64"/>
                                  <a:gd name="T11" fmla="*/ 0 h 53"/>
                                  <a:gd name="T12" fmla="*/ 2147483646 w 64"/>
                                  <a:gd name="T13" fmla="*/ 0 h 53"/>
                                  <a:gd name="T14" fmla="*/ 2147483646 w 64"/>
                                  <a:gd name="T15" fmla="*/ 0 h 53"/>
                                  <a:gd name="T16" fmla="*/ 2147483646 w 64"/>
                                  <a:gd name="T17" fmla="*/ 2147483646 h 53"/>
                                  <a:gd name="T18" fmla="*/ 2147483646 w 64"/>
                                  <a:gd name="T19" fmla="*/ 2147483646 h 53"/>
                                  <a:gd name="T20" fmla="*/ 2147483646 w 64"/>
                                  <a:gd name="T21" fmla="*/ 2147483646 h 53"/>
                                  <a:gd name="T22" fmla="*/ 2147483646 w 64"/>
                                  <a:gd name="T23" fmla="*/ 2147483646 h 53"/>
                                  <a:gd name="T24" fmla="*/ 2147483646 w 64"/>
                                  <a:gd name="T25" fmla="*/ 2147483646 h 53"/>
                                  <a:gd name="T26" fmla="*/ 2147483646 w 64"/>
                                  <a:gd name="T27" fmla="*/ 2147483646 h 53"/>
                                  <a:gd name="T28" fmla="*/ 2147483646 w 64"/>
                                  <a:gd name="T29" fmla="*/ 2147483646 h 53"/>
                                  <a:gd name="T30" fmla="*/ 2147483646 w 64"/>
                                  <a:gd name="T31" fmla="*/ 2147483646 h 53"/>
                                  <a:gd name="T32" fmla="*/ 2147483646 w 64"/>
                                  <a:gd name="T33" fmla="*/ 2147483646 h 53"/>
                                  <a:gd name="T34" fmla="*/ 2147483646 w 64"/>
                                  <a:gd name="T35" fmla="*/ 2147483646 h 53"/>
                                  <a:gd name="T36" fmla="*/ 2147483646 w 64"/>
                                  <a:gd name="T37" fmla="*/ 2147483646 h 53"/>
                                  <a:gd name="T38" fmla="*/ 2147483646 w 64"/>
                                  <a:gd name="T39" fmla="*/ 2147483646 h 53"/>
                                  <a:gd name="T40" fmla="*/ 2147483646 w 64"/>
                                  <a:gd name="T41" fmla="*/ 2147483646 h 53"/>
                                  <a:gd name="T42" fmla="*/ 2147483646 w 64"/>
                                  <a:gd name="T43" fmla="*/ 2147483646 h 53"/>
                                  <a:gd name="T44" fmla="*/ 2147483646 w 64"/>
                                  <a:gd name="T45" fmla="*/ 2147483646 h 53"/>
                                  <a:gd name="T46" fmla="*/ 2147483646 w 64"/>
                                  <a:gd name="T47" fmla="*/ 2147483646 h 53"/>
                                  <a:gd name="T48" fmla="*/ 2147483646 w 64"/>
                                  <a:gd name="T49" fmla="*/ 2147483646 h 53"/>
                                  <a:gd name="T50" fmla="*/ 2147483646 w 64"/>
                                  <a:gd name="T51" fmla="*/ 2147483646 h 53"/>
                                  <a:gd name="T52" fmla="*/ 2147483646 w 64"/>
                                  <a:gd name="T53" fmla="*/ 2147483646 h 53"/>
                                  <a:gd name="T54" fmla="*/ 2147483646 w 64"/>
                                  <a:gd name="T55" fmla="*/ 2147483646 h 53"/>
                                  <a:gd name="T56" fmla="*/ 2147483646 w 64"/>
                                  <a:gd name="T57" fmla="*/ 2147483646 h 53"/>
                                  <a:gd name="T58" fmla="*/ 2147483646 w 64"/>
                                  <a:gd name="T59" fmla="*/ 2147483646 h 53"/>
                                  <a:gd name="T60" fmla="*/ 2147483646 w 64"/>
                                  <a:gd name="T61" fmla="*/ 2147483646 h 53"/>
                                  <a:gd name="T62" fmla="*/ 2147483646 w 64"/>
                                  <a:gd name="T63" fmla="*/ 2147483646 h 53"/>
                                  <a:gd name="T64" fmla="*/ 2147483646 w 64"/>
                                  <a:gd name="T65" fmla="*/ 2147483646 h 53"/>
                                  <a:gd name="T66" fmla="*/ 2147483646 w 64"/>
                                  <a:gd name="T67" fmla="*/ 2147483646 h 53"/>
                                  <a:gd name="T68" fmla="*/ 2147483646 w 64"/>
                                  <a:gd name="T69" fmla="*/ 2147483646 h 53"/>
                                  <a:gd name="T70" fmla="*/ 2147483646 w 64"/>
                                  <a:gd name="T71" fmla="*/ 2147483646 h 53"/>
                                  <a:gd name="T72" fmla="*/ 2147483646 w 64"/>
                                  <a:gd name="T73" fmla="*/ 2147483646 h 53"/>
                                  <a:gd name="T74" fmla="*/ 2147483646 w 64"/>
                                  <a:gd name="T75" fmla="*/ 2147483646 h 53"/>
                                  <a:gd name="T76" fmla="*/ 2147483646 w 64"/>
                                  <a:gd name="T77" fmla="*/ 2147483646 h 53"/>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64" h="53">
                                    <a:moveTo>
                                      <a:pt x="54" y="42"/>
                                    </a:moveTo>
                                    <a:cubicBezTo>
                                      <a:pt x="54" y="48"/>
                                      <a:pt x="49" y="53"/>
                                      <a:pt x="43" y="53"/>
                                    </a:cubicBezTo>
                                    <a:cubicBezTo>
                                      <a:pt x="11" y="53"/>
                                      <a:pt x="11" y="53"/>
                                      <a:pt x="11" y="53"/>
                                    </a:cubicBezTo>
                                    <a:cubicBezTo>
                                      <a:pt x="5" y="53"/>
                                      <a:pt x="0" y="48"/>
                                      <a:pt x="0" y="42"/>
                                    </a:cubicBezTo>
                                    <a:cubicBezTo>
                                      <a:pt x="0" y="10"/>
                                      <a:pt x="0" y="10"/>
                                      <a:pt x="0" y="10"/>
                                    </a:cubicBezTo>
                                    <a:cubicBezTo>
                                      <a:pt x="0" y="4"/>
                                      <a:pt x="5" y="0"/>
                                      <a:pt x="11" y="0"/>
                                    </a:cubicBezTo>
                                    <a:cubicBezTo>
                                      <a:pt x="43" y="0"/>
                                      <a:pt x="43" y="0"/>
                                      <a:pt x="43" y="0"/>
                                    </a:cubicBezTo>
                                    <a:cubicBezTo>
                                      <a:pt x="44" y="0"/>
                                      <a:pt x="46" y="0"/>
                                      <a:pt x="47" y="0"/>
                                    </a:cubicBezTo>
                                    <a:cubicBezTo>
                                      <a:pt x="48" y="1"/>
                                      <a:pt x="48" y="1"/>
                                      <a:pt x="48" y="1"/>
                                    </a:cubicBezTo>
                                    <a:cubicBezTo>
                                      <a:pt x="48" y="2"/>
                                      <a:pt x="48" y="2"/>
                                      <a:pt x="48" y="2"/>
                                    </a:cubicBezTo>
                                    <a:cubicBezTo>
                                      <a:pt x="46" y="4"/>
                                      <a:pt x="46" y="4"/>
                                      <a:pt x="46" y="4"/>
                                    </a:cubicBezTo>
                                    <a:cubicBezTo>
                                      <a:pt x="46" y="5"/>
                                      <a:pt x="45" y="5"/>
                                      <a:pt x="45" y="5"/>
                                    </a:cubicBezTo>
                                    <a:cubicBezTo>
                                      <a:pt x="45" y="5"/>
                                      <a:pt x="45" y="5"/>
                                      <a:pt x="45" y="5"/>
                                    </a:cubicBezTo>
                                    <a:cubicBezTo>
                                      <a:pt x="44" y="4"/>
                                      <a:pt x="44" y="4"/>
                                      <a:pt x="43" y="4"/>
                                    </a:cubicBezTo>
                                    <a:cubicBezTo>
                                      <a:pt x="11" y="4"/>
                                      <a:pt x="11" y="4"/>
                                      <a:pt x="11" y="4"/>
                                    </a:cubicBezTo>
                                    <a:cubicBezTo>
                                      <a:pt x="8" y="4"/>
                                      <a:pt x="5" y="7"/>
                                      <a:pt x="5" y="10"/>
                                    </a:cubicBezTo>
                                    <a:cubicBezTo>
                                      <a:pt x="5" y="42"/>
                                      <a:pt x="5" y="42"/>
                                      <a:pt x="5" y="42"/>
                                    </a:cubicBezTo>
                                    <a:cubicBezTo>
                                      <a:pt x="5" y="45"/>
                                      <a:pt x="8" y="48"/>
                                      <a:pt x="11" y="48"/>
                                    </a:cubicBezTo>
                                    <a:cubicBezTo>
                                      <a:pt x="43" y="48"/>
                                      <a:pt x="43" y="48"/>
                                      <a:pt x="43" y="48"/>
                                    </a:cubicBezTo>
                                    <a:cubicBezTo>
                                      <a:pt x="46" y="48"/>
                                      <a:pt x="49" y="45"/>
                                      <a:pt x="49" y="42"/>
                                    </a:cubicBezTo>
                                    <a:cubicBezTo>
                                      <a:pt x="49" y="32"/>
                                      <a:pt x="49" y="32"/>
                                      <a:pt x="49" y="32"/>
                                    </a:cubicBezTo>
                                    <a:cubicBezTo>
                                      <a:pt x="49" y="32"/>
                                      <a:pt x="49" y="32"/>
                                      <a:pt x="49" y="32"/>
                                    </a:cubicBezTo>
                                    <a:cubicBezTo>
                                      <a:pt x="52" y="29"/>
                                      <a:pt x="52" y="29"/>
                                      <a:pt x="52" y="29"/>
                                    </a:cubicBezTo>
                                    <a:cubicBezTo>
                                      <a:pt x="52" y="29"/>
                                      <a:pt x="52" y="29"/>
                                      <a:pt x="53" y="29"/>
                                    </a:cubicBezTo>
                                    <a:cubicBezTo>
                                      <a:pt x="53" y="29"/>
                                      <a:pt x="53" y="29"/>
                                      <a:pt x="53" y="29"/>
                                    </a:cubicBezTo>
                                    <a:cubicBezTo>
                                      <a:pt x="54" y="29"/>
                                      <a:pt x="54" y="30"/>
                                      <a:pt x="54" y="30"/>
                                    </a:cubicBezTo>
                                    <a:lnTo>
                                      <a:pt x="54" y="42"/>
                                    </a:lnTo>
                                    <a:close/>
                                    <a:moveTo>
                                      <a:pt x="32" y="42"/>
                                    </a:moveTo>
                                    <a:cubicBezTo>
                                      <a:pt x="31" y="44"/>
                                      <a:pt x="29" y="44"/>
                                      <a:pt x="27" y="42"/>
                                    </a:cubicBezTo>
                                    <a:cubicBezTo>
                                      <a:pt x="11" y="26"/>
                                      <a:pt x="11" y="26"/>
                                      <a:pt x="11" y="26"/>
                                    </a:cubicBezTo>
                                    <a:cubicBezTo>
                                      <a:pt x="10" y="25"/>
                                      <a:pt x="10" y="23"/>
                                      <a:pt x="11" y="22"/>
                                    </a:cubicBezTo>
                                    <a:cubicBezTo>
                                      <a:pt x="15" y="18"/>
                                      <a:pt x="15" y="18"/>
                                      <a:pt x="15" y="18"/>
                                    </a:cubicBezTo>
                                    <a:cubicBezTo>
                                      <a:pt x="16" y="16"/>
                                      <a:pt x="18" y="16"/>
                                      <a:pt x="20" y="18"/>
                                    </a:cubicBezTo>
                                    <a:cubicBezTo>
                                      <a:pt x="30" y="27"/>
                                      <a:pt x="30" y="27"/>
                                      <a:pt x="30" y="27"/>
                                    </a:cubicBezTo>
                                    <a:cubicBezTo>
                                      <a:pt x="54" y="3"/>
                                      <a:pt x="54" y="3"/>
                                      <a:pt x="54" y="3"/>
                                    </a:cubicBezTo>
                                    <a:cubicBezTo>
                                      <a:pt x="55" y="2"/>
                                      <a:pt x="57" y="2"/>
                                      <a:pt x="58" y="3"/>
                                    </a:cubicBezTo>
                                    <a:cubicBezTo>
                                      <a:pt x="63" y="7"/>
                                      <a:pt x="63" y="7"/>
                                      <a:pt x="63" y="7"/>
                                    </a:cubicBezTo>
                                    <a:cubicBezTo>
                                      <a:pt x="64" y="8"/>
                                      <a:pt x="64" y="10"/>
                                      <a:pt x="63" y="11"/>
                                    </a:cubicBezTo>
                                    <a:lnTo>
                                      <a:pt x="32" y="42"/>
                                    </a:lnTo>
                                    <a:close/>
                                  </a:path>
                                </a:pathLst>
                              </a:custGeom>
                              <a:solidFill>
                                <a:schemeClr val="accent4"/>
                              </a:solidFill>
                              <a:ln>
                                <a:noFill/>
                              </a:ln>
                            </wps:spPr>
                            <wps:bodyPr/>
                          </wps:wsp>
                        </a:graphicData>
                      </a:graphic>
                      <wp14:sizeRelH relativeFrom="margin">
                        <wp14:pctWidth>0</wp14:pctWidth>
                      </wp14:sizeRelH>
                      <wp14:sizeRelV relativeFrom="margin">
                        <wp14:pctHeight>0</wp14:pctHeight>
                      </wp14:sizeRelV>
                    </wp:anchor>
                  </w:drawing>
                </mc:Choice>
                <mc:Fallback>
                  <w:pict>
                    <v:shape w14:anchorId="58D2787D" id="Freeform 30" o:spid="_x0000_s1026" style="position:absolute;margin-left:1.1pt;margin-top:-4.45pt;width:29.3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" path="m54,42v,6,-5,11,-11,11c11,53,11,53,11,53,5,53,,48,,42,,10,,10,,10,,4,5,,11,,43,,43,,43,v1,,3,,4,c48,1,48,1,48,1v,1,,1,,1c46,4,46,4,46,4v,1,-1,1,-1,1c45,5,45,5,45,5,44,4,44,4,43,4,11,4,11,4,11,4,8,4,5,7,5,10v,32,,32,,32c5,45,8,48,11,48v32,,32,,32,c46,48,49,45,49,42v,-10,,-10,,-10c49,32,49,32,49,32v3,-3,3,-3,3,-3c52,29,52,29,53,29v,,,,,c54,29,54,30,54,30r,12xm32,42v-1,2,-3,2,-5,c11,26,11,26,11,26v-1,-1,-1,-3,,-4c15,18,15,18,15,18v1,-2,3,-2,5,c30,27,30,27,30,27,54,3,54,3,54,3v1,-1,3,-1,4,c63,7,63,7,63,7v1,1,1,3,,4l32,42xe" fillcolor="#8064a2 [3207]" stroked="f">
                      <v:path arrowok="t" o:connecttype="custom" o:connectlocs="2147483646,2147483646;2147483646,2147483646;2147483646,2147483646;0,2147483646;0,2147483646;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
                      <o:lock v:ext="edit" verticies="t"/>
                    </v:shape>
                  </w:pict>
                </mc:Fallback>
              </mc:AlternateContent>
            </w:r>
          </w:p>
        </w:tc>
        <w:tc>
          <w:tcPr>
            <w:tcW w:w="846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3673BB63" w14:textId="77777777" w:rsidR="005E18C3" w:rsidRPr="00860668" w:rsidRDefault="005E18C3" w:rsidP="008702CC">
            <w:pPr>
              <w:rPr>
                <w:rFonts w:ascii="Calibri" w:hAnsi="Calibri" w:cs="Calibri"/>
                <w:noProof/>
                <w:sz w:val="22"/>
                <w:szCs w:val="22"/>
              </w:rPr>
            </w:pPr>
            <w:r w:rsidRPr="00DC2506">
              <w:rPr>
                <w:rFonts w:ascii="Calibri" w:hAnsi="Calibri" w:cs="Calibri"/>
                <w:b/>
                <w:noProof/>
                <w:color w:val="000000" w:themeColor="text1"/>
              </w:rPr>
              <w:t>Log on Requirements.</w:t>
            </w:r>
            <w:r w:rsidRPr="00DC2506">
              <w:rPr>
                <w:rFonts w:ascii="Calibri" w:hAnsi="Calibri" w:cs="Calibri"/>
                <w:noProof/>
                <w:color w:val="000000" w:themeColor="text1"/>
              </w:rPr>
              <w:t xml:space="preserve"> </w:t>
            </w:r>
            <w:r w:rsidRPr="00DC2506">
              <w:rPr>
                <w:rFonts w:ascii="Calibri" w:hAnsi="Calibri" w:cs="Calibri"/>
                <w:i/>
                <w:color w:val="000000" w:themeColor="text1"/>
              </w:rPr>
              <w:t xml:space="preserve">In the Chat box, please provide the following </w:t>
            </w:r>
            <w:r>
              <w:rPr>
                <w:rFonts w:ascii="Calibri" w:hAnsi="Calibri" w:cs="Calibri"/>
                <w:i/>
                <w:color w:val="000000" w:themeColor="text1"/>
              </w:rPr>
              <w:t>information:</w:t>
            </w:r>
          </w:p>
        </w:tc>
      </w:tr>
      <w:tr w:rsidR="005E18C3" w:rsidRPr="00860668" w14:paraId="4DD6D426" w14:textId="77777777" w:rsidTr="005E18C3">
        <w:trPr>
          <w:trHeight w:val="487"/>
        </w:trPr>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63B610" w14:textId="77777777" w:rsidR="005E18C3" w:rsidRPr="005E18C3" w:rsidRDefault="005E18C3" w:rsidP="005E18C3">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Calibri" w:hAnsi="Calibri" w:cs="Calibri"/>
                <w:noProof/>
                <w:sz w:val="20"/>
                <w:szCs w:val="20"/>
              </w:rPr>
            </w:pPr>
            <w:r w:rsidRPr="005E18C3">
              <w:rPr>
                <w:rFonts w:ascii="Calibri" w:hAnsi="Calibri" w:cs="Calibri"/>
                <w:noProof/>
                <w:sz w:val="20"/>
                <w:szCs w:val="20"/>
              </w:rPr>
              <w:t>First and Last Name</w:t>
            </w:r>
          </w:p>
          <w:p w14:paraId="404C654B" w14:textId="77777777" w:rsidR="005E18C3" w:rsidRPr="007E1A6A" w:rsidRDefault="005E18C3" w:rsidP="005E18C3">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Calibri" w:hAnsi="Calibri" w:cs="Calibri"/>
                <w:noProof/>
                <w:sz w:val="22"/>
                <w:szCs w:val="22"/>
              </w:rPr>
            </w:pPr>
            <w:r w:rsidRPr="005E18C3">
              <w:rPr>
                <w:rFonts w:ascii="Calibri" w:hAnsi="Calibri" w:cs="Calibri"/>
                <w:noProof/>
                <w:sz w:val="20"/>
                <w:szCs w:val="20"/>
              </w:rPr>
              <w:t>Local School System or Agency affiliation</w:t>
            </w:r>
            <w:r>
              <w:rPr>
                <w:rFonts w:ascii="Calibri" w:hAnsi="Calibri" w:cs="Calibri"/>
                <w:noProof/>
                <w:sz w:val="22"/>
                <w:szCs w:val="22"/>
              </w:rPr>
              <w:t xml:space="preserve"> </w:t>
            </w:r>
          </w:p>
        </w:tc>
      </w:tr>
    </w:tbl>
    <w:p w14:paraId="459590D8" w14:textId="77777777" w:rsidR="005E18C3" w:rsidRPr="00BC4922" w:rsidRDefault="005E18C3" w:rsidP="005E18C3">
      <w:pPr>
        <w:shd w:val="clear" w:color="auto" w:fill="FFFFFF"/>
        <w:tabs>
          <w:tab w:val="left" w:pos="2160"/>
        </w:tabs>
        <w:ind w:left="2160" w:hanging="2160"/>
        <w:rPr>
          <w:rFonts w:ascii="Calibri" w:hAnsi="Calibri" w:cs="Calibri"/>
          <w:b/>
          <w:color w:val="222222"/>
          <w:sz w:val="22"/>
          <w:szCs w:val="22"/>
        </w:rPr>
      </w:pPr>
    </w:p>
    <w:p w14:paraId="15E27C8C" w14:textId="77777777" w:rsidR="005E18C3" w:rsidRPr="005E18C3" w:rsidRDefault="005E18C3" w:rsidP="005E18C3">
      <w:pPr>
        <w:shd w:val="clear" w:color="auto" w:fill="FFFFFF"/>
        <w:tabs>
          <w:tab w:val="left" w:pos="2160"/>
        </w:tabs>
        <w:ind w:left="2160" w:hanging="2160"/>
        <w:rPr>
          <w:rFonts w:ascii="Calibri" w:hAnsi="Calibri" w:cs="Calibri"/>
          <w:b/>
          <w:i/>
          <w:color w:val="222222"/>
          <w:sz w:val="22"/>
          <w:szCs w:val="22"/>
        </w:rPr>
      </w:pPr>
      <w:r w:rsidRPr="005E18C3">
        <w:rPr>
          <w:rFonts w:ascii="Calibri" w:hAnsi="Calibri" w:cs="Calibri"/>
          <w:b/>
          <w:color w:val="222222"/>
          <w:sz w:val="22"/>
          <w:szCs w:val="22"/>
        </w:rPr>
        <w:t xml:space="preserve">Division of </w:t>
      </w:r>
      <w:r w:rsidRPr="005E18C3">
        <w:rPr>
          <w:rFonts w:ascii="Calibri" w:hAnsi="Calibri" w:cs="Calibri"/>
          <w:b/>
          <w:i/>
          <w:color w:val="222222"/>
          <w:sz w:val="22"/>
          <w:szCs w:val="22"/>
        </w:rPr>
        <w:t>Early Intervention and Special Education Services Updates, Birth-Age 21</w:t>
      </w:r>
    </w:p>
    <w:p w14:paraId="2CD0C4AD" w14:textId="77777777" w:rsidR="005E18C3" w:rsidRPr="005E18C3" w:rsidRDefault="005E18C3" w:rsidP="005E18C3">
      <w:pPr>
        <w:shd w:val="clear" w:color="auto" w:fill="FFFFFF"/>
        <w:tabs>
          <w:tab w:val="left" w:pos="2160"/>
        </w:tabs>
        <w:spacing w:after="120"/>
        <w:ind w:left="2160"/>
        <w:rPr>
          <w:rFonts w:ascii="Calibri" w:hAnsi="Calibri" w:cs="Calibri"/>
          <w:i/>
          <w:color w:val="222222"/>
          <w:sz w:val="22"/>
          <w:szCs w:val="22"/>
        </w:rPr>
      </w:pPr>
      <w:r w:rsidRPr="005E18C3">
        <w:rPr>
          <w:rFonts w:ascii="Calibri" w:hAnsi="Calibri" w:cs="Calibri"/>
          <w:i/>
          <w:color w:val="222222"/>
          <w:sz w:val="22"/>
          <w:szCs w:val="22"/>
        </w:rPr>
        <w:t>Marcella E. Franczkowski, M.S., Assistant State Superintendent</w:t>
      </w:r>
    </w:p>
    <w:p w14:paraId="6015F511" w14:textId="77777777" w:rsidR="005E18C3" w:rsidRPr="005E18C3" w:rsidRDefault="005E18C3" w:rsidP="005E18C3">
      <w:pPr>
        <w:pStyle w:val="ListParagraph"/>
        <w:numPr>
          <w:ilvl w:val="0"/>
          <w:numId w:val="8"/>
        </w:numPr>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00" w:afterAutospacing="1"/>
        <w:contextualSpacing w:val="0"/>
        <w:rPr>
          <w:rFonts w:ascii="Calibri" w:hAnsi="Calibri" w:cs="Calibri"/>
          <w:color w:val="222222"/>
          <w:sz w:val="22"/>
          <w:szCs w:val="22"/>
        </w:rPr>
      </w:pPr>
      <w:r w:rsidRPr="005E18C3">
        <w:rPr>
          <w:rFonts w:ascii="Calibri" w:hAnsi="Calibri" w:cs="Calibri"/>
          <w:color w:val="222222"/>
          <w:sz w:val="22"/>
          <w:szCs w:val="22"/>
        </w:rPr>
        <w:t>Maryland's Education News</w:t>
      </w:r>
    </w:p>
    <w:p w14:paraId="45676D4F" w14:textId="77777777" w:rsidR="005E18C3" w:rsidRPr="005E18C3" w:rsidRDefault="005E18C3" w:rsidP="005E18C3">
      <w:pPr>
        <w:pStyle w:val="ListParagraph"/>
        <w:numPr>
          <w:ilvl w:val="1"/>
          <w:numId w:val="8"/>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contextualSpacing w:val="0"/>
        <w:rPr>
          <w:rFonts w:ascii="Calibri" w:hAnsi="Calibri" w:cs="Calibri"/>
          <w:color w:val="222222"/>
          <w:sz w:val="22"/>
          <w:szCs w:val="22"/>
        </w:rPr>
      </w:pPr>
      <w:r w:rsidRPr="005E18C3">
        <w:rPr>
          <w:rFonts w:ascii="Calibri" w:hAnsi="Calibri" w:cs="Calibri"/>
          <w:color w:val="222222"/>
          <w:sz w:val="22"/>
          <w:szCs w:val="22"/>
        </w:rPr>
        <w:t>Reopening Schools</w:t>
      </w:r>
    </w:p>
    <w:p w14:paraId="2BD94B43" w14:textId="77777777" w:rsidR="005E18C3" w:rsidRPr="005E18C3" w:rsidRDefault="005E18C3" w:rsidP="005E18C3">
      <w:pPr>
        <w:pStyle w:val="ListParagraph"/>
        <w:numPr>
          <w:ilvl w:val="2"/>
          <w:numId w:val="8"/>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contextualSpacing w:val="0"/>
        <w:rPr>
          <w:rFonts w:ascii="Calibri" w:hAnsi="Calibri" w:cs="Calibri"/>
          <w:color w:val="222222"/>
          <w:sz w:val="22"/>
          <w:szCs w:val="22"/>
        </w:rPr>
      </w:pPr>
      <w:r w:rsidRPr="005E18C3">
        <w:rPr>
          <w:rFonts w:ascii="Calibri" w:hAnsi="Calibri" w:cs="Calibri"/>
          <w:color w:val="222222"/>
          <w:sz w:val="22"/>
          <w:szCs w:val="22"/>
        </w:rPr>
        <w:t>Federal and State Reopening Guidance</w:t>
      </w:r>
    </w:p>
    <w:p w14:paraId="4A2921D4" w14:textId="77777777" w:rsidR="005E18C3" w:rsidRPr="005E18C3" w:rsidRDefault="005E18C3" w:rsidP="005E18C3">
      <w:pPr>
        <w:pStyle w:val="ListParagraph"/>
        <w:numPr>
          <w:ilvl w:val="1"/>
          <w:numId w:val="8"/>
        </w:numPr>
        <w:shd w:val="clear" w:color="auto" w:fill="FFFFFF"/>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contextualSpacing w:val="0"/>
        <w:rPr>
          <w:rFonts w:ascii="Calibri" w:hAnsi="Calibri" w:cs="Calibri"/>
          <w:color w:val="222222"/>
          <w:sz w:val="22"/>
          <w:szCs w:val="22"/>
        </w:rPr>
      </w:pPr>
      <w:r w:rsidRPr="005E18C3">
        <w:rPr>
          <w:rFonts w:ascii="Calibri" w:hAnsi="Calibri" w:cs="Calibri"/>
          <w:color w:val="222222"/>
          <w:sz w:val="22"/>
          <w:szCs w:val="22"/>
        </w:rPr>
        <w:t xml:space="preserve">Maryland State Board of Education Updates </w:t>
      </w:r>
    </w:p>
    <w:p w14:paraId="2703AFB6" w14:textId="77777777" w:rsidR="005E18C3" w:rsidRPr="005E18C3" w:rsidRDefault="005E18C3" w:rsidP="005E18C3">
      <w:pPr>
        <w:pStyle w:val="ListParagraph"/>
        <w:numPr>
          <w:ilvl w:val="2"/>
          <w:numId w:val="8"/>
        </w:numPr>
        <w:shd w:val="clear" w:color="auto" w:fill="FFFFFF"/>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contextualSpacing w:val="0"/>
        <w:rPr>
          <w:rFonts w:ascii="Calibri" w:hAnsi="Calibri" w:cs="Calibri"/>
          <w:color w:val="222222"/>
          <w:sz w:val="22"/>
          <w:szCs w:val="22"/>
        </w:rPr>
      </w:pPr>
      <w:r w:rsidRPr="005E18C3">
        <w:rPr>
          <w:rFonts w:ascii="Calibri" w:hAnsi="Calibri" w:cs="Calibri"/>
          <w:color w:val="222222"/>
          <w:sz w:val="22"/>
          <w:szCs w:val="22"/>
        </w:rPr>
        <w:t>Assessments – Spring 2021</w:t>
      </w:r>
    </w:p>
    <w:p w14:paraId="5378AFF5" w14:textId="77777777" w:rsidR="005E18C3" w:rsidRPr="005E18C3" w:rsidRDefault="005E18C3" w:rsidP="005E18C3">
      <w:pPr>
        <w:pStyle w:val="ListParagraph"/>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Calibri" w:hAnsi="Calibri" w:cs="Calibri"/>
          <w:color w:val="222222"/>
          <w:sz w:val="22"/>
          <w:szCs w:val="22"/>
        </w:rPr>
      </w:pPr>
      <w:r w:rsidRPr="005E18C3">
        <w:rPr>
          <w:rFonts w:ascii="Calibri" w:hAnsi="Calibri" w:cs="Calibri"/>
          <w:color w:val="222222"/>
          <w:sz w:val="22"/>
          <w:szCs w:val="22"/>
        </w:rPr>
        <w:t xml:space="preserve">United States Department of Education - </w:t>
      </w:r>
      <w:hyperlink r:id="rId9" w:history="1">
        <w:r w:rsidRPr="005E18C3">
          <w:rPr>
            <w:rStyle w:val="Hyperlink"/>
            <w:rFonts w:ascii="Calibri" w:hAnsi="Calibri" w:cs="Calibri"/>
            <w:sz w:val="22"/>
            <w:szCs w:val="22"/>
          </w:rPr>
          <w:t>Guidance to States</w:t>
        </w:r>
      </w:hyperlink>
      <w:r w:rsidRPr="005E18C3">
        <w:rPr>
          <w:rFonts w:ascii="Calibri" w:hAnsi="Calibri" w:cs="Calibri"/>
          <w:color w:val="222222"/>
          <w:sz w:val="22"/>
          <w:szCs w:val="22"/>
        </w:rPr>
        <w:t xml:space="preserve"> on Assessing Student Learning during the Pandemic (February 22, 2021)</w:t>
      </w:r>
    </w:p>
    <w:p w14:paraId="580337D9" w14:textId="77777777" w:rsidR="005E18C3" w:rsidRPr="005E18C3" w:rsidRDefault="005E18C3" w:rsidP="005E18C3">
      <w:pPr>
        <w:pStyle w:val="ListParagraph"/>
        <w:numPr>
          <w:ilvl w:val="1"/>
          <w:numId w:val="8"/>
        </w:numPr>
        <w:shd w:val="clear" w:color="auto" w:fill="FFFFFF"/>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contextualSpacing w:val="0"/>
        <w:rPr>
          <w:rFonts w:ascii="Calibri" w:hAnsi="Calibri" w:cs="Calibri"/>
          <w:color w:val="222222"/>
          <w:sz w:val="22"/>
          <w:szCs w:val="22"/>
        </w:rPr>
      </w:pPr>
      <w:r w:rsidRPr="005E18C3">
        <w:rPr>
          <w:rFonts w:ascii="Calibri" w:hAnsi="Calibri" w:cs="Calibri"/>
          <w:color w:val="222222"/>
          <w:sz w:val="22"/>
          <w:szCs w:val="22"/>
        </w:rPr>
        <w:t>Legislative Session 2021 Updates</w:t>
      </w:r>
    </w:p>
    <w:p w14:paraId="0E82649D" w14:textId="77777777" w:rsidR="005E18C3" w:rsidRPr="005E18C3" w:rsidRDefault="005E18C3" w:rsidP="005E18C3">
      <w:pPr>
        <w:pStyle w:val="ListParagraph"/>
        <w:numPr>
          <w:ilvl w:val="2"/>
          <w:numId w:val="8"/>
        </w:numPr>
        <w:shd w:val="clear" w:color="auto" w:fill="FFFFFF"/>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contextualSpacing w:val="0"/>
        <w:rPr>
          <w:rFonts w:ascii="Calibri" w:hAnsi="Calibri" w:cs="Calibri"/>
          <w:color w:val="222222"/>
          <w:sz w:val="22"/>
          <w:szCs w:val="22"/>
        </w:rPr>
      </w:pPr>
      <w:r w:rsidRPr="005E18C3">
        <w:rPr>
          <w:rFonts w:ascii="Calibri" w:hAnsi="Calibri" w:cs="Calibri"/>
          <w:color w:val="222222"/>
          <w:sz w:val="22"/>
          <w:szCs w:val="22"/>
        </w:rPr>
        <w:t>Proposed Bills</w:t>
      </w:r>
      <w:bookmarkStart w:id="0" w:name="_GoBack"/>
      <w:bookmarkEnd w:id="0"/>
    </w:p>
    <w:p w14:paraId="3B5A9A46" w14:textId="77777777" w:rsidR="005E18C3" w:rsidRPr="005E18C3" w:rsidRDefault="005E18C3" w:rsidP="005E18C3">
      <w:pPr>
        <w:pStyle w:val="ListParagraph"/>
        <w:numPr>
          <w:ilvl w:val="2"/>
          <w:numId w:val="8"/>
        </w:numPr>
        <w:shd w:val="clear" w:color="auto" w:fill="FFFFFF"/>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contextualSpacing w:val="0"/>
        <w:rPr>
          <w:rFonts w:ascii="Calibri" w:hAnsi="Calibri" w:cs="Calibri"/>
          <w:color w:val="222222"/>
          <w:sz w:val="22"/>
          <w:szCs w:val="22"/>
        </w:rPr>
      </w:pPr>
      <w:r w:rsidRPr="005E18C3">
        <w:rPr>
          <w:rFonts w:ascii="Calibri" w:hAnsi="Calibri" w:cs="Calibri"/>
          <w:color w:val="222222"/>
          <w:sz w:val="22"/>
          <w:szCs w:val="22"/>
        </w:rPr>
        <w:t>Bills of Interest</w:t>
      </w:r>
    </w:p>
    <w:p w14:paraId="1DDD54F6" w14:textId="77777777" w:rsidR="005E18C3" w:rsidRPr="005E18C3" w:rsidRDefault="005E18C3" w:rsidP="005E18C3">
      <w:pPr>
        <w:pStyle w:val="ListParagraph"/>
        <w:numPr>
          <w:ilvl w:val="2"/>
          <w:numId w:val="8"/>
        </w:numPr>
        <w:shd w:val="clear" w:color="auto" w:fill="FFFFFF"/>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contextualSpacing w:val="0"/>
        <w:rPr>
          <w:rFonts w:ascii="Calibri" w:hAnsi="Calibri" w:cs="Calibri"/>
          <w:color w:val="222222"/>
          <w:sz w:val="22"/>
          <w:szCs w:val="22"/>
        </w:rPr>
      </w:pPr>
      <w:r w:rsidRPr="005E18C3">
        <w:rPr>
          <w:rFonts w:ascii="Calibri" w:hAnsi="Calibri" w:cs="Calibri"/>
          <w:color w:val="222222"/>
          <w:sz w:val="22"/>
          <w:szCs w:val="22"/>
        </w:rPr>
        <w:t>Budget</w:t>
      </w:r>
    </w:p>
    <w:p w14:paraId="4F111990" w14:textId="77777777" w:rsidR="005E18C3" w:rsidRPr="005E18C3" w:rsidRDefault="005E18C3" w:rsidP="005E18C3">
      <w:pPr>
        <w:pStyle w:val="ListParagraph"/>
        <w:numPr>
          <w:ilvl w:val="1"/>
          <w:numId w:val="8"/>
        </w:numPr>
        <w:shd w:val="clear" w:color="auto" w:fill="FFFFFF"/>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contextualSpacing w:val="0"/>
        <w:rPr>
          <w:rFonts w:ascii="Calibri" w:hAnsi="Calibri" w:cs="Calibri"/>
          <w:color w:val="222222"/>
          <w:sz w:val="22"/>
          <w:szCs w:val="22"/>
        </w:rPr>
      </w:pPr>
      <w:r w:rsidRPr="005E18C3">
        <w:rPr>
          <w:rFonts w:ascii="Calibri" w:hAnsi="Calibri" w:cs="Calibri"/>
          <w:color w:val="222222"/>
          <w:sz w:val="22"/>
          <w:szCs w:val="22"/>
        </w:rPr>
        <w:t>Federal Relief Funding Resources</w:t>
      </w:r>
    </w:p>
    <w:p w14:paraId="5E0E8BFE" w14:textId="77777777" w:rsidR="005E18C3" w:rsidRPr="005E18C3" w:rsidRDefault="005E18C3" w:rsidP="005E18C3">
      <w:pPr>
        <w:pStyle w:val="ListParagraph"/>
        <w:numPr>
          <w:ilvl w:val="0"/>
          <w:numId w:val="8"/>
        </w:numPr>
        <w:shd w:val="clear" w:color="auto" w:fill="FFFFFF"/>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Calibri" w:hAnsi="Calibri" w:cs="Calibri"/>
          <w:color w:val="222222"/>
          <w:sz w:val="22"/>
          <w:szCs w:val="22"/>
        </w:rPr>
      </w:pPr>
      <w:r w:rsidRPr="005E18C3">
        <w:rPr>
          <w:rFonts w:ascii="Calibri" w:hAnsi="Calibri" w:cs="Calibri"/>
          <w:color w:val="222222"/>
          <w:sz w:val="22"/>
          <w:szCs w:val="22"/>
        </w:rPr>
        <w:t xml:space="preserve">Division of Early Intervention and Special Education Services (DEI/SES) News </w:t>
      </w:r>
    </w:p>
    <w:p w14:paraId="6F1D7194" w14:textId="77777777" w:rsidR="005E18C3" w:rsidRPr="005E18C3" w:rsidRDefault="005E18C3" w:rsidP="005E18C3">
      <w:pPr>
        <w:pStyle w:val="ListParagraph"/>
        <w:numPr>
          <w:ilvl w:val="1"/>
          <w:numId w:val="8"/>
        </w:numPr>
        <w:shd w:val="clear" w:color="auto" w:fill="FFFFFF"/>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Calibri" w:hAnsi="Calibri" w:cs="Calibri"/>
          <w:color w:val="222222"/>
          <w:sz w:val="22"/>
          <w:szCs w:val="22"/>
        </w:rPr>
      </w:pPr>
      <w:r w:rsidRPr="005E18C3">
        <w:rPr>
          <w:rFonts w:ascii="Calibri" w:hAnsi="Calibri" w:cs="Calibri"/>
          <w:color w:val="000000" w:themeColor="text1"/>
          <w:sz w:val="22"/>
          <w:szCs w:val="22"/>
        </w:rPr>
        <w:t xml:space="preserve">Professional Development/Technical Assistance Model </w:t>
      </w:r>
    </w:p>
    <w:p w14:paraId="579B2098" w14:textId="77777777" w:rsidR="005E18C3" w:rsidRPr="005E18C3" w:rsidRDefault="005E18C3" w:rsidP="005E18C3">
      <w:pPr>
        <w:pStyle w:val="ListParagraph"/>
        <w:numPr>
          <w:ilvl w:val="3"/>
          <w:numId w:val="8"/>
        </w:numPr>
        <w:shd w:val="clear" w:color="auto" w:fill="FFFFFF"/>
        <w:tabs>
          <w:tab w:val="left" w:pos="720"/>
          <w:tab w:val="left" w:pos="1440"/>
          <w:tab w:val="left" w:pos="2160"/>
          <w:tab w:val="left" w:pos="2880"/>
          <w:tab w:val="left" w:pos="2970"/>
          <w:tab w:val="left" w:pos="3240"/>
          <w:tab w:val="left" w:pos="4320"/>
          <w:tab w:val="left" w:pos="5040"/>
          <w:tab w:val="left" w:pos="5760"/>
          <w:tab w:val="left" w:pos="6480"/>
          <w:tab w:val="left" w:pos="7200"/>
          <w:tab w:val="left" w:pos="7920"/>
          <w:tab w:val="left" w:pos="8640"/>
        </w:tabs>
        <w:autoSpaceDE w:val="0"/>
        <w:autoSpaceDN w:val="0"/>
        <w:adjustRightInd w:val="0"/>
        <w:ind w:left="2880"/>
        <w:contextualSpacing w:val="0"/>
        <w:rPr>
          <w:rFonts w:ascii="Calibri" w:hAnsi="Calibri" w:cs="Calibri"/>
          <w:color w:val="222222"/>
          <w:sz w:val="22"/>
          <w:szCs w:val="22"/>
        </w:rPr>
      </w:pPr>
      <w:r w:rsidRPr="005E18C3">
        <w:rPr>
          <w:rFonts w:ascii="Calibri" w:hAnsi="Calibri" w:cs="Calibri"/>
          <w:color w:val="000000" w:themeColor="text1"/>
          <w:sz w:val="22"/>
          <w:szCs w:val="22"/>
        </w:rPr>
        <w:t>Regional Liaisons</w:t>
      </w:r>
    </w:p>
    <w:p w14:paraId="753E3B5C" w14:textId="77777777" w:rsidR="005E18C3" w:rsidRPr="005E18C3" w:rsidRDefault="005E18C3" w:rsidP="005E18C3">
      <w:pPr>
        <w:pStyle w:val="ListParagraph"/>
        <w:numPr>
          <w:ilvl w:val="3"/>
          <w:numId w:val="8"/>
        </w:numPr>
        <w:shd w:val="clear" w:color="auto" w:fill="FFFFFF"/>
        <w:tabs>
          <w:tab w:val="left" w:pos="720"/>
          <w:tab w:val="left" w:pos="1440"/>
          <w:tab w:val="left" w:pos="2160"/>
          <w:tab w:val="left" w:pos="2970"/>
          <w:tab w:val="left" w:pos="3240"/>
          <w:tab w:val="left" w:pos="4320"/>
          <w:tab w:val="left" w:pos="5040"/>
          <w:tab w:val="left" w:pos="5760"/>
          <w:tab w:val="left" w:pos="6480"/>
          <w:tab w:val="left" w:pos="7200"/>
          <w:tab w:val="left" w:pos="7920"/>
          <w:tab w:val="left" w:pos="8640"/>
        </w:tabs>
        <w:autoSpaceDE w:val="0"/>
        <w:autoSpaceDN w:val="0"/>
        <w:adjustRightInd w:val="0"/>
        <w:ind w:left="2880"/>
        <w:contextualSpacing w:val="0"/>
        <w:rPr>
          <w:rFonts w:ascii="Calibri" w:hAnsi="Calibri" w:cs="Calibri"/>
          <w:color w:val="222222"/>
          <w:sz w:val="22"/>
          <w:szCs w:val="22"/>
        </w:rPr>
      </w:pPr>
      <w:r w:rsidRPr="005E18C3">
        <w:rPr>
          <w:rFonts w:ascii="Calibri" w:hAnsi="Calibri" w:cs="Calibri"/>
          <w:color w:val="222222"/>
          <w:sz w:val="22"/>
          <w:szCs w:val="22"/>
        </w:rPr>
        <w:t>Maryland Procedural Safeguards and Parental Rights Updates</w:t>
      </w:r>
    </w:p>
    <w:p w14:paraId="6F7837F3" w14:textId="77777777" w:rsidR="005E18C3" w:rsidRPr="005E18C3" w:rsidRDefault="005E18C3" w:rsidP="005E18C3">
      <w:pPr>
        <w:pStyle w:val="ListParagraph"/>
        <w:numPr>
          <w:ilvl w:val="3"/>
          <w:numId w:val="8"/>
        </w:numPr>
        <w:shd w:val="clear" w:color="auto" w:fill="FFFFFF"/>
        <w:tabs>
          <w:tab w:val="left" w:pos="720"/>
          <w:tab w:val="left" w:pos="1440"/>
          <w:tab w:val="left" w:pos="2160"/>
          <w:tab w:val="left" w:pos="2970"/>
          <w:tab w:val="left" w:pos="3240"/>
          <w:tab w:val="left" w:pos="4320"/>
          <w:tab w:val="left" w:pos="5040"/>
          <w:tab w:val="left" w:pos="5760"/>
          <w:tab w:val="left" w:pos="6480"/>
          <w:tab w:val="left" w:pos="7200"/>
          <w:tab w:val="left" w:pos="7920"/>
          <w:tab w:val="left" w:pos="8640"/>
        </w:tabs>
        <w:autoSpaceDE w:val="0"/>
        <w:autoSpaceDN w:val="0"/>
        <w:adjustRightInd w:val="0"/>
        <w:ind w:left="2880"/>
        <w:contextualSpacing w:val="0"/>
        <w:rPr>
          <w:rFonts w:ascii="Calibri" w:hAnsi="Calibri" w:cs="Calibri"/>
          <w:color w:val="222222"/>
          <w:sz w:val="22"/>
          <w:szCs w:val="22"/>
        </w:rPr>
      </w:pPr>
      <w:r w:rsidRPr="005E18C3">
        <w:rPr>
          <w:rFonts w:ascii="Calibri" w:hAnsi="Calibri" w:cs="Calibri"/>
          <w:color w:val="222222"/>
          <w:sz w:val="22"/>
          <w:szCs w:val="22"/>
        </w:rPr>
        <w:t>Continuum of Learning</w:t>
      </w:r>
    </w:p>
    <w:p w14:paraId="7207451C" w14:textId="77777777" w:rsidR="005E18C3" w:rsidRPr="005E18C3" w:rsidRDefault="005E18C3" w:rsidP="005E18C3">
      <w:pPr>
        <w:pStyle w:val="ListParagraph"/>
        <w:numPr>
          <w:ilvl w:val="2"/>
          <w:numId w:val="8"/>
        </w:numPr>
        <w:shd w:val="clear" w:color="auto" w:fill="FFFFFF"/>
        <w:tabs>
          <w:tab w:val="left" w:pos="720"/>
          <w:tab w:val="left" w:pos="1440"/>
          <w:tab w:val="left" w:pos="2160"/>
          <w:tab w:val="left" w:pos="2970"/>
          <w:tab w:val="left" w:pos="3240"/>
          <w:tab w:val="left" w:pos="4320"/>
          <w:tab w:val="left" w:pos="5040"/>
          <w:tab w:val="left" w:pos="5760"/>
          <w:tab w:val="left" w:pos="6480"/>
          <w:tab w:val="left" w:pos="7200"/>
          <w:tab w:val="left" w:pos="7920"/>
          <w:tab w:val="left" w:pos="8640"/>
        </w:tabs>
        <w:autoSpaceDE w:val="0"/>
        <w:autoSpaceDN w:val="0"/>
        <w:adjustRightInd w:val="0"/>
        <w:contextualSpacing w:val="0"/>
        <w:rPr>
          <w:rFonts w:ascii="Calibri" w:hAnsi="Calibri" w:cs="Calibri"/>
          <w:color w:val="222222"/>
          <w:sz w:val="22"/>
          <w:szCs w:val="22"/>
        </w:rPr>
      </w:pPr>
      <w:r w:rsidRPr="005E18C3">
        <w:rPr>
          <w:rFonts w:ascii="Calibri" w:hAnsi="Calibri" w:cs="Calibri"/>
          <w:color w:val="222222"/>
          <w:sz w:val="22"/>
          <w:szCs w:val="22"/>
        </w:rPr>
        <w:t>Maryland Alternate Assessments - 1% Threshold</w:t>
      </w:r>
    </w:p>
    <w:p w14:paraId="1BF3294D" w14:textId="77777777" w:rsidR="005E18C3" w:rsidRPr="005E18C3" w:rsidRDefault="005E18C3" w:rsidP="005E18C3">
      <w:pPr>
        <w:pStyle w:val="ListParagraph"/>
        <w:numPr>
          <w:ilvl w:val="3"/>
          <w:numId w:val="8"/>
        </w:numPr>
        <w:shd w:val="clear" w:color="auto" w:fill="FFFFFF"/>
        <w:tabs>
          <w:tab w:val="left" w:pos="720"/>
          <w:tab w:val="left" w:pos="1440"/>
          <w:tab w:val="left" w:pos="2160"/>
          <w:tab w:val="left" w:pos="2970"/>
          <w:tab w:val="left" w:pos="3240"/>
          <w:tab w:val="left" w:pos="4320"/>
          <w:tab w:val="left" w:pos="5040"/>
          <w:tab w:val="left" w:pos="5760"/>
          <w:tab w:val="left" w:pos="6480"/>
          <w:tab w:val="left" w:pos="7200"/>
          <w:tab w:val="left" w:pos="7920"/>
          <w:tab w:val="left" w:pos="8640"/>
        </w:tabs>
        <w:autoSpaceDE w:val="0"/>
        <w:autoSpaceDN w:val="0"/>
        <w:adjustRightInd w:val="0"/>
        <w:ind w:left="2880"/>
        <w:contextualSpacing w:val="0"/>
        <w:rPr>
          <w:rFonts w:ascii="Calibri" w:hAnsi="Calibri" w:cs="Calibri"/>
          <w:color w:val="222222"/>
          <w:sz w:val="22"/>
          <w:szCs w:val="22"/>
        </w:rPr>
      </w:pPr>
      <w:r w:rsidRPr="005E18C3">
        <w:rPr>
          <w:rFonts w:ascii="Calibri" w:hAnsi="Calibri" w:cs="Calibri"/>
          <w:color w:val="000000" w:themeColor="text1"/>
          <w:sz w:val="22"/>
          <w:szCs w:val="22"/>
        </w:rPr>
        <w:lastRenderedPageBreak/>
        <w:t>Protocol for Local System Process Planning Compensatory Education/Recovery</w:t>
      </w:r>
    </w:p>
    <w:p w14:paraId="5A8438A0" w14:textId="77777777" w:rsidR="005E18C3" w:rsidRPr="005E18C3" w:rsidRDefault="005E18C3" w:rsidP="005E18C3">
      <w:pPr>
        <w:pStyle w:val="ListParagraph"/>
        <w:numPr>
          <w:ilvl w:val="1"/>
          <w:numId w:val="8"/>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Calibri" w:hAnsi="Calibri" w:cs="Calibri"/>
          <w:color w:val="222222"/>
          <w:sz w:val="22"/>
          <w:szCs w:val="22"/>
        </w:rPr>
      </w:pPr>
      <w:r w:rsidRPr="005E18C3">
        <w:rPr>
          <w:rFonts w:ascii="Calibri" w:hAnsi="Calibri" w:cs="Calibri"/>
          <w:color w:val="222222"/>
          <w:sz w:val="22"/>
          <w:szCs w:val="22"/>
        </w:rPr>
        <w:t>Access, Equity Progress</w:t>
      </w:r>
    </w:p>
    <w:p w14:paraId="1D7D412C" w14:textId="77777777" w:rsidR="005E18C3" w:rsidRPr="005E18C3" w:rsidRDefault="005E18C3" w:rsidP="005E18C3">
      <w:pPr>
        <w:pStyle w:val="ListParagraph"/>
        <w:numPr>
          <w:ilvl w:val="1"/>
          <w:numId w:val="8"/>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Calibri" w:hAnsi="Calibri" w:cs="Calibri"/>
          <w:color w:val="222222"/>
          <w:sz w:val="22"/>
          <w:szCs w:val="22"/>
        </w:rPr>
      </w:pPr>
      <w:r w:rsidRPr="005E18C3">
        <w:rPr>
          <w:rFonts w:ascii="Calibri" w:hAnsi="Calibri" w:cs="Calibri"/>
          <w:color w:val="222222"/>
          <w:sz w:val="22"/>
          <w:szCs w:val="22"/>
        </w:rPr>
        <w:t>Secondary Transition</w:t>
      </w:r>
    </w:p>
    <w:p w14:paraId="6939EFCD" w14:textId="77777777" w:rsidR="005E18C3" w:rsidRPr="005E18C3" w:rsidRDefault="005E18C3" w:rsidP="005E18C3">
      <w:pPr>
        <w:pStyle w:val="ListParagraph"/>
        <w:numPr>
          <w:ilvl w:val="1"/>
          <w:numId w:val="8"/>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Calibri" w:hAnsi="Calibri" w:cs="Calibri"/>
          <w:color w:val="222222"/>
          <w:sz w:val="22"/>
          <w:szCs w:val="22"/>
        </w:rPr>
      </w:pPr>
      <w:r w:rsidRPr="005E18C3">
        <w:rPr>
          <w:rFonts w:ascii="Calibri" w:hAnsi="Calibri" w:cs="Calibri"/>
          <w:color w:val="222222"/>
          <w:sz w:val="22"/>
          <w:szCs w:val="22"/>
        </w:rPr>
        <w:t>Family Support</w:t>
      </w:r>
    </w:p>
    <w:p w14:paraId="6EB17BDD" w14:textId="77777777" w:rsidR="005E18C3" w:rsidRPr="005E18C3" w:rsidRDefault="005E18C3" w:rsidP="005E18C3">
      <w:pPr>
        <w:pStyle w:val="ListParagraph"/>
        <w:numPr>
          <w:ilvl w:val="2"/>
          <w:numId w:val="8"/>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Calibri" w:hAnsi="Calibri" w:cs="Calibri"/>
          <w:color w:val="222222"/>
          <w:sz w:val="22"/>
          <w:szCs w:val="22"/>
        </w:rPr>
      </w:pPr>
      <w:r w:rsidRPr="005E18C3">
        <w:rPr>
          <w:rFonts w:ascii="Calibri" w:hAnsi="Calibri" w:cs="Calibri"/>
          <w:color w:val="222222"/>
          <w:sz w:val="22"/>
          <w:szCs w:val="22"/>
        </w:rPr>
        <w:t>IEP Process Resource</w:t>
      </w:r>
    </w:p>
    <w:p w14:paraId="29E9B8CF" w14:textId="77777777" w:rsidR="005E18C3" w:rsidRPr="005E18C3" w:rsidRDefault="005E18C3" w:rsidP="005E18C3">
      <w:pPr>
        <w:pStyle w:val="ListParagraph"/>
        <w:numPr>
          <w:ilvl w:val="2"/>
          <w:numId w:val="8"/>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Calibri" w:hAnsi="Calibri" w:cs="Calibri"/>
          <w:color w:val="222222"/>
          <w:sz w:val="22"/>
          <w:szCs w:val="22"/>
        </w:rPr>
      </w:pPr>
      <w:r w:rsidRPr="005E18C3">
        <w:rPr>
          <w:rFonts w:ascii="Calibri" w:hAnsi="Calibri" w:cs="Calibri"/>
          <w:color w:val="222222"/>
          <w:sz w:val="22"/>
          <w:szCs w:val="22"/>
        </w:rPr>
        <w:t>Maryland Parent Survey</w:t>
      </w:r>
    </w:p>
    <w:p w14:paraId="0663A9DB" w14:textId="77777777" w:rsidR="005E18C3" w:rsidRPr="005E18C3" w:rsidRDefault="005E18C3" w:rsidP="005E18C3">
      <w:pPr>
        <w:pStyle w:val="ListParagraph"/>
        <w:numPr>
          <w:ilvl w:val="3"/>
          <w:numId w:val="8"/>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color w:val="222222"/>
          <w:sz w:val="22"/>
          <w:szCs w:val="22"/>
        </w:rPr>
      </w:pPr>
      <w:r w:rsidRPr="005E18C3">
        <w:rPr>
          <w:rFonts w:ascii="Calibri" w:hAnsi="Calibri" w:cs="Calibri"/>
          <w:color w:val="222222"/>
          <w:sz w:val="22"/>
          <w:szCs w:val="22"/>
        </w:rPr>
        <w:t>Survey Window – Open through May 15, 2021</w:t>
      </w:r>
    </w:p>
    <w:p w14:paraId="3877E311" w14:textId="77777777" w:rsidR="005E18C3" w:rsidRPr="005E18C3" w:rsidRDefault="005E18C3" w:rsidP="005E18C3">
      <w:pPr>
        <w:pStyle w:val="ListParagraph"/>
        <w:numPr>
          <w:ilvl w:val="1"/>
          <w:numId w:val="8"/>
        </w:numPr>
        <w:shd w:val="clear" w:color="auto" w:fill="FFFFFF"/>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Calibri" w:hAnsi="Calibri" w:cs="Calibri"/>
          <w:color w:val="222222"/>
          <w:sz w:val="22"/>
          <w:szCs w:val="22"/>
        </w:rPr>
      </w:pPr>
      <w:r w:rsidRPr="005E18C3">
        <w:rPr>
          <w:rFonts w:ascii="Calibri" w:hAnsi="Calibri" w:cs="Calibri"/>
          <w:color w:val="222222"/>
          <w:sz w:val="22"/>
          <w:szCs w:val="22"/>
        </w:rPr>
        <w:t>Behavior and Social Emotional Well-being</w:t>
      </w:r>
    </w:p>
    <w:p w14:paraId="6A4ED8F7" w14:textId="77777777" w:rsidR="005E18C3" w:rsidRPr="005E18C3" w:rsidRDefault="005E18C3" w:rsidP="005E18C3">
      <w:pPr>
        <w:pStyle w:val="ListParagraph"/>
        <w:numPr>
          <w:ilvl w:val="2"/>
          <w:numId w:val="8"/>
        </w:numPr>
        <w:shd w:val="clear" w:color="auto" w:fill="FFFFFF"/>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Calibri" w:hAnsi="Calibri" w:cs="Calibri"/>
          <w:color w:val="222222"/>
          <w:sz w:val="22"/>
          <w:szCs w:val="22"/>
        </w:rPr>
      </w:pPr>
      <w:r w:rsidRPr="005E18C3">
        <w:rPr>
          <w:rFonts w:ascii="Calibri" w:hAnsi="Calibri" w:cs="Calibri"/>
          <w:color w:val="222222"/>
          <w:sz w:val="22"/>
          <w:szCs w:val="22"/>
        </w:rPr>
        <w:t>Tips to Support Behavior and Social Emotional Well-being During Transitions Across Service Delivery Models</w:t>
      </w:r>
    </w:p>
    <w:p w14:paraId="6DE67B1B" w14:textId="77777777" w:rsidR="005E18C3" w:rsidRPr="005E18C3" w:rsidRDefault="005E18C3" w:rsidP="005E18C3">
      <w:pPr>
        <w:pStyle w:val="ListParagraph"/>
        <w:numPr>
          <w:ilvl w:val="2"/>
          <w:numId w:val="8"/>
        </w:numPr>
        <w:shd w:val="clear" w:color="auto" w:fill="FFFFFF"/>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Calibri" w:hAnsi="Calibri" w:cs="Calibri"/>
          <w:color w:val="222222"/>
          <w:sz w:val="22"/>
          <w:szCs w:val="22"/>
        </w:rPr>
      </w:pPr>
      <w:r w:rsidRPr="005E18C3">
        <w:rPr>
          <w:rFonts w:ascii="Calibri" w:hAnsi="Calibri" w:cs="Calibri"/>
          <w:color w:val="222222"/>
          <w:sz w:val="22"/>
          <w:szCs w:val="22"/>
        </w:rPr>
        <w:t>Tips to Support Data Collection by Parents During Virtual or Hybrid Learning</w:t>
      </w:r>
    </w:p>
    <w:p w14:paraId="3E0DB2EB" w14:textId="77777777" w:rsidR="005E18C3" w:rsidRPr="005E18C3" w:rsidRDefault="005E18C3" w:rsidP="005E18C3">
      <w:pPr>
        <w:pStyle w:val="ListParagraph"/>
        <w:numPr>
          <w:ilvl w:val="1"/>
          <w:numId w:val="8"/>
        </w:numPr>
        <w:shd w:val="clear" w:color="auto" w:fill="FFFFFF"/>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Calibri" w:hAnsi="Calibri" w:cs="Calibri"/>
          <w:color w:val="222222"/>
          <w:sz w:val="22"/>
          <w:szCs w:val="22"/>
        </w:rPr>
      </w:pPr>
      <w:r w:rsidRPr="005E18C3">
        <w:rPr>
          <w:rFonts w:ascii="Calibri" w:hAnsi="Calibri" w:cs="Calibri"/>
          <w:color w:val="222222"/>
          <w:sz w:val="22"/>
          <w:szCs w:val="22"/>
        </w:rPr>
        <w:t xml:space="preserve">State Personnel Development Grant (SPDG) Application </w:t>
      </w:r>
    </w:p>
    <w:p w14:paraId="2E95C1CE" w14:textId="77777777" w:rsidR="005E18C3" w:rsidRPr="005E18C3" w:rsidRDefault="005E18C3" w:rsidP="005E18C3">
      <w:pPr>
        <w:pStyle w:val="ListParagraph"/>
        <w:numPr>
          <w:ilvl w:val="3"/>
          <w:numId w:val="8"/>
        </w:numPr>
        <w:shd w:val="clear" w:color="auto" w:fill="FFFFFF"/>
        <w:tabs>
          <w:tab w:val="left" w:pos="720"/>
          <w:tab w:val="left" w:pos="1440"/>
          <w:tab w:val="left" w:pos="2160"/>
          <w:tab w:val="left" w:pos="2880"/>
          <w:tab w:val="left" w:pos="4320"/>
          <w:tab w:val="left" w:pos="5040"/>
          <w:tab w:val="left" w:pos="5760"/>
          <w:tab w:val="left" w:pos="6480"/>
          <w:tab w:val="left" w:pos="7200"/>
          <w:tab w:val="left" w:pos="7920"/>
          <w:tab w:val="left" w:pos="8640"/>
        </w:tabs>
        <w:autoSpaceDE w:val="0"/>
        <w:autoSpaceDN w:val="0"/>
        <w:adjustRightInd w:val="0"/>
        <w:ind w:hanging="1080"/>
        <w:contextualSpacing w:val="0"/>
        <w:rPr>
          <w:rFonts w:ascii="Calibri" w:hAnsi="Calibri" w:cs="Calibri"/>
          <w:color w:val="222222"/>
          <w:sz w:val="22"/>
          <w:szCs w:val="22"/>
        </w:rPr>
      </w:pPr>
      <w:r w:rsidRPr="005E18C3">
        <w:rPr>
          <w:rFonts w:ascii="Calibri" w:hAnsi="Calibri" w:cs="Calibri"/>
          <w:color w:val="222222"/>
          <w:sz w:val="22"/>
          <w:szCs w:val="22"/>
        </w:rPr>
        <w:t>Maryland's Overview</w:t>
      </w:r>
    </w:p>
    <w:p w14:paraId="4238CCE9" w14:textId="77777777" w:rsidR="005E18C3" w:rsidRPr="005E18C3" w:rsidRDefault="005E18C3" w:rsidP="005E18C3">
      <w:pPr>
        <w:pStyle w:val="ListParagraph"/>
        <w:numPr>
          <w:ilvl w:val="3"/>
          <w:numId w:val="8"/>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1080"/>
        <w:contextualSpacing w:val="0"/>
        <w:rPr>
          <w:rFonts w:ascii="Calibri" w:hAnsi="Calibri" w:cs="Calibri"/>
          <w:color w:val="222222"/>
          <w:sz w:val="22"/>
          <w:szCs w:val="22"/>
        </w:rPr>
      </w:pPr>
      <w:r w:rsidRPr="005E18C3">
        <w:rPr>
          <w:rFonts w:ascii="Calibri" w:hAnsi="Calibri" w:cs="Calibri"/>
          <w:color w:val="222222"/>
          <w:sz w:val="22"/>
          <w:szCs w:val="22"/>
        </w:rPr>
        <w:t>Timeline</w:t>
      </w:r>
    </w:p>
    <w:p w14:paraId="1819CEA7" w14:textId="77777777" w:rsidR="005E18C3" w:rsidRPr="005E18C3" w:rsidRDefault="005E18C3" w:rsidP="005E18C3">
      <w:pPr>
        <w:pStyle w:val="ListParagraph"/>
        <w:numPr>
          <w:ilvl w:val="3"/>
          <w:numId w:val="8"/>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1080"/>
        <w:contextualSpacing w:val="0"/>
        <w:rPr>
          <w:rFonts w:ascii="Calibri" w:hAnsi="Calibri" w:cs="Calibri"/>
          <w:color w:val="222222"/>
          <w:sz w:val="22"/>
          <w:szCs w:val="22"/>
        </w:rPr>
      </w:pPr>
      <w:r w:rsidRPr="005E18C3">
        <w:rPr>
          <w:rFonts w:ascii="Calibri" w:hAnsi="Calibri" w:cs="Calibri"/>
          <w:color w:val="222222"/>
          <w:sz w:val="22"/>
          <w:szCs w:val="22"/>
        </w:rPr>
        <w:t>Logic Model</w:t>
      </w:r>
    </w:p>
    <w:p w14:paraId="3119A580" w14:textId="77777777" w:rsidR="005E18C3" w:rsidRPr="005E18C3" w:rsidRDefault="005E18C3" w:rsidP="005E18C3">
      <w:pPr>
        <w:pStyle w:val="ListParagraph"/>
        <w:numPr>
          <w:ilvl w:val="1"/>
          <w:numId w:val="8"/>
        </w:numPr>
        <w:shd w:val="clear" w:color="auto" w:fill="FFFFFF"/>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val="0"/>
        <w:rPr>
          <w:rFonts w:ascii="Calibri" w:hAnsi="Calibri" w:cs="Calibri"/>
          <w:color w:val="222222"/>
          <w:sz w:val="22"/>
          <w:szCs w:val="22"/>
        </w:rPr>
      </w:pPr>
      <w:r w:rsidRPr="005E18C3">
        <w:rPr>
          <w:rFonts w:ascii="Calibri" w:hAnsi="Calibri" w:cs="Calibri"/>
          <w:color w:val="222222"/>
          <w:sz w:val="22"/>
          <w:szCs w:val="22"/>
        </w:rPr>
        <w:t>Annotated Bibliography - Resource List</w:t>
      </w:r>
    </w:p>
    <w:p w14:paraId="4B50EDC3" w14:textId="7A3642EC" w:rsidR="005E18C3" w:rsidRPr="00DD60AC" w:rsidRDefault="005E18C3" w:rsidP="005E18C3">
      <w:pPr>
        <w:shd w:val="clear" w:color="auto" w:fill="FFFFFF"/>
        <w:tabs>
          <w:tab w:val="left" w:pos="2340"/>
        </w:tabs>
        <w:rPr>
          <w:rFonts w:ascii="Calibri" w:hAnsi="Calibri" w:cs="Calibri"/>
          <w:i/>
          <w:color w:val="000000" w:themeColor="text1"/>
        </w:rPr>
      </w:pPr>
    </w:p>
    <w:tbl>
      <w:tblPr>
        <w:tblStyle w:val="TableGrid"/>
        <w:tblW w:w="9360" w:type="dxa"/>
        <w:tblInd w:w="-5" w:type="dxa"/>
        <w:tblLayout w:type="fixed"/>
        <w:tblCellMar>
          <w:left w:w="115" w:type="dxa"/>
          <w:right w:w="115" w:type="dxa"/>
        </w:tblCellMar>
        <w:tblLook w:val="04A0" w:firstRow="1" w:lastRow="0" w:firstColumn="1" w:lastColumn="0" w:noHBand="0" w:noVBand="1"/>
      </w:tblPr>
      <w:tblGrid>
        <w:gridCol w:w="1074"/>
        <w:gridCol w:w="1176"/>
        <w:gridCol w:w="7110"/>
      </w:tblGrid>
      <w:tr w:rsidR="005E18C3" w:rsidRPr="00860668" w14:paraId="0FE00F99" w14:textId="77777777" w:rsidTr="005E18C3">
        <w:trPr>
          <w:trHeight w:val="467"/>
        </w:trPr>
        <w:tc>
          <w:tcPr>
            <w:tcW w:w="1074" w:type="dxa"/>
            <w:tcBorders>
              <w:right w:val="nil"/>
            </w:tcBorders>
            <w:shd w:val="clear" w:color="auto" w:fill="B6DDE8" w:themeFill="accent5" w:themeFillTint="66"/>
          </w:tcPr>
          <w:p w14:paraId="7ABE3E1C" w14:textId="77777777" w:rsidR="005E18C3" w:rsidRPr="00860668" w:rsidRDefault="005E18C3" w:rsidP="008702CC">
            <w:pPr>
              <w:ind w:left="778"/>
              <w:rPr>
                <w:rFonts w:ascii="Calibri" w:hAnsi="Calibri" w:cs="Calibri"/>
                <w:color w:val="222222"/>
                <w:sz w:val="22"/>
                <w:szCs w:val="22"/>
              </w:rPr>
            </w:pPr>
          </w:p>
        </w:tc>
        <w:tc>
          <w:tcPr>
            <w:tcW w:w="8286" w:type="dxa"/>
            <w:gridSpan w:val="2"/>
            <w:tcBorders>
              <w:left w:val="nil"/>
            </w:tcBorders>
            <w:shd w:val="clear" w:color="auto" w:fill="B6DDE8" w:themeFill="accent5" w:themeFillTint="66"/>
            <w:vAlign w:val="center"/>
          </w:tcPr>
          <w:p w14:paraId="6F61A411" w14:textId="77777777" w:rsidR="005E18C3" w:rsidRPr="00180C4B" w:rsidRDefault="005E18C3" w:rsidP="008702CC">
            <w:pPr>
              <w:ind w:left="240" w:right="1154"/>
              <w:jc w:val="center"/>
              <w:rPr>
                <w:rFonts w:ascii="Calibri" w:hAnsi="Calibri" w:cs="Calibri"/>
                <w:b/>
                <w:color w:val="222222"/>
              </w:rPr>
            </w:pPr>
            <w:r>
              <w:rPr>
                <w:rFonts w:ascii="Calibri" w:hAnsi="Calibri" w:cs="Calibri"/>
                <w:b/>
                <w:noProof/>
              </w:rPr>
              <w:t>BREAKOUT SUBCOMMITTEE WORKGROUPS</w:t>
            </w:r>
          </w:p>
        </w:tc>
      </w:tr>
      <w:tr w:rsidR="005E18C3" w:rsidRPr="00966BBD" w14:paraId="547ACE65" w14:textId="77777777" w:rsidTr="008702CC">
        <w:trPr>
          <w:trHeight w:val="881"/>
        </w:trPr>
        <w:tc>
          <w:tcPr>
            <w:tcW w:w="9360" w:type="dxa"/>
            <w:gridSpan w:val="3"/>
            <w:shd w:val="clear" w:color="auto" w:fill="auto"/>
            <w:vAlign w:val="center"/>
          </w:tcPr>
          <w:p w14:paraId="21C317F5" w14:textId="77777777" w:rsidR="005E18C3" w:rsidRPr="005E18C3" w:rsidRDefault="005E18C3" w:rsidP="008702CC">
            <w:pPr>
              <w:rPr>
                <w:rFonts w:ascii="Calibri" w:hAnsi="Calibri" w:cs="Calibri"/>
                <w:color w:val="222222"/>
                <w:sz w:val="20"/>
                <w:szCs w:val="20"/>
              </w:rPr>
            </w:pPr>
            <w:r w:rsidRPr="005E18C3">
              <w:rPr>
                <w:rFonts w:ascii="Calibri" w:hAnsi="Calibri" w:cs="Calibri"/>
                <w:color w:val="222222"/>
                <w:sz w:val="20"/>
                <w:szCs w:val="20"/>
              </w:rPr>
              <w:t xml:space="preserve">SESAC subcommittees welcome the input of SECAC leaders to inform current guidance to be shared with the Assistant State Superintendent, Marcella e. Franczkowski in the coming months.  </w:t>
            </w:r>
          </w:p>
        </w:tc>
      </w:tr>
      <w:tr w:rsidR="005E18C3" w:rsidRPr="00966BBD" w14:paraId="4E85A270" w14:textId="77777777" w:rsidTr="005E18C3">
        <w:trPr>
          <w:trHeight w:val="458"/>
        </w:trPr>
        <w:tc>
          <w:tcPr>
            <w:tcW w:w="9360" w:type="dxa"/>
            <w:gridSpan w:val="3"/>
            <w:shd w:val="clear" w:color="auto" w:fill="B6DDE8" w:themeFill="accent5" w:themeFillTint="66"/>
            <w:vAlign w:val="center"/>
          </w:tcPr>
          <w:p w14:paraId="064CE1F8" w14:textId="77777777" w:rsidR="005E18C3" w:rsidRPr="00AD0C2F" w:rsidRDefault="005E18C3" w:rsidP="008702CC">
            <w:pPr>
              <w:jc w:val="center"/>
              <w:rPr>
                <w:rFonts w:ascii="Calibri" w:hAnsi="Calibri" w:cs="Calibri"/>
                <w:b/>
                <w:color w:val="222222"/>
              </w:rPr>
            </w:pPr>
            <w:r w:rsidRPr="00AD0C2F">
              <w:rPr>
                <w:rFonts w:ascii="Calibri" w:hAnsi="Calibri" w:cs="Calibri"/>
                <w:b/>
                <w:color w:val="222222"/>
              </w:rPr>
              <w:t>Facilitated by SESAC Chairs and Vice-Chairs</w:t>
            </w:r>
          </w:p>
        </w:tc>
      </w:tr>
      <w:tr w:rsidR="005E18C3" w:rsidRPr="00966BBD" w14:paraId="0C6B3135" w14:textId="77777777" w:rsidTr="005E18C3">
        <w:trPr>
          <w:trHeight w:val="967"/>
        </w:trPr>
        <w:tc>
          <w:tcPr>
            <w:tcW w:w="2250" w:type="dxa"/>
            <w:gridSpan w:val="2"/>
            <w:tcMar>
              <w:top w:w="58" w:type="dxa"/>
            </w:tcMar>
          </w:tcPr>
          <w:p w14:paraId="77B57721" w14:textId="77777777" w:rsidR="005E18C3" w:rsidRPr="005E18C3" w:rsidRDefault="005E18C3" w:rsidP="008702CC">
            <w:pPr>
              <w:rPr>
                <w:rFonts w:ascii="Calibri" w:hAnsi="Calibri" w:cs="Calibri"/>
                <w:b/>
                <w:color w:val="222222"/>
                <w:sz w:val="20"/>
                <w:szCs w:val="20"/>
              </w:rPr>
            </w:pPr>
            <w:r w:rsidRPr="005E18C3">
              <w:rPr>
                <w:rFonts w:ascii="Calibri" w:hAnsi="Calibri" w:cs="Calibri"/>
                <w:b/>
                <w:i/>
                <w:color w:val="222222"/>
                <w:sz w:val="20"/>
                <w:szCs w:val="20"/>
              </w:rPr>
              <w:t>Breakout Session # 1</w:t>
            </w:r>
          </w:p>
          <w:p w14:paraId="07A82208" w14:textId="77777777" w:rsidR="005E18C3" w:rsidRPr="005E18C3" w:rsidRDefault="005E18C3" w:rsidP="008702CC">
            <w:pPr>
              <w:rPr>
                <w:rFonts w:ascii="Calibri" w:hAnsi="Calibri" w:cs="Calibri"/>
                <w:b/>
                <w:color w:val="222222"/>
                <w:sz w:val="20"/>
                <w:szCs w:val="20"/>
                <w:highlight w:val="yellow"/>
              </w:rPr>
            </w:pPr>
            <w:r w:rsidRPr="005E18C3">
              <w:rPr>
                <w:rFonts w:ascii="Calibri" w:hAnsi="Calibri" w:cs="Calibri"/>
                <w:b/>
                <w:color w:val="222222"/>
                <w:sz w:val="20"/>
                <w:szCs w:val="20"/>
              </w:rPr>
              <w:t xml:space="preserve">SECAC Guidance </w:t>
            </w:r>
          </w:p>
        </w:tc>
        <w:tc>
          <w:tcPr>
            <w:tcW w:w="7110" w:type="dxa"/>
            <w:tcMar>
              <w:top w:w="58" w:type="dxa"/>
            </w:tcMar>
          </w:tcPr>
          <w:p w14:paraId="582E35E4" w14:textId="77777777" w:rsidR="005E18C3" w:rsidRPr="005E18C3" w:rsidRDefault="005E18C3" w:rsidP="008702CC">
            <w:pPr>
              <w:spacing w:after="60"/>
              <w:ind w:left="58"/>
              <w:rPr>
                <w:rFonts w:ascii="Calibri" w:hAnsi="Calibri" w:cs="Calibri"/>
                <w:color w:val="222222"/>
                <w:sz w:val="20"/>
                <w:szCs w:val="20"/>
              </w:rPr>
            </w:pPr>
            <w:r w:rsidRPr="005E18C3">
              <w:rPr>
                <w:rFonts w:ascii="Calibri" w:hAnsi="Calibri" w:cs="Calibri"/>
                <w:color w:val="222222"/>
                <w:sz w:val="20"/>
                <w:szCs w:val="20"/>
              </w:rPr>
              <w:t>Facilitated by:</w:t>
            </w:r>
          </w:p>
          <w:p w14:paraId="7FD65360" w14:textId="77777777" w:rsidR="005E18C3" w:rsidRPr="005E18C3" w:rsidRDefault="005E18C3" w:rsidP="008702CC">
            <w:pPr>
              <w:spacing w:after="60"/>
              <w:ind w:left="58"/>
              <w:rPr>
                <w:rFonts w:ascii="Calibri" w:hAnsi="Calibri" w:cs="Calibri"/>
                <w:color w:val="222222"/>
                <w:sz w:val="20"/>
                <w:szCs w:val="20"/>
              </w:rPr>
            </w:pPr>
            <w:proofErr w:type="spellStart"/>
            <w:r w:rsidRPr="005E18C3">
              <w:rPr>
                <w:rFonts w:ascii="Calibri" w:hAnsi="Calibri" w:cs="Calibri"/>
                <w:color w:val="222222"/>
                <w:sz w:val="20"/>
                <w:szCs w:val="20"/>
              </w:rPr>
              <w:t>Pamely</w:t>
            </w:r>
            <w:proofErr w:type="spellEnd"/>
            <w:r w:rsidRPr="005E18C3">
              <w:rPr>
                <w:rFonts w:ascii="Calibri" w:hAnsi="Calibri" w:cs="Calibri"/>
                <w:color w:val="222222"/>
                <w:sz w:val="20"/>
                <w:szCs w:val="20"/>
              </w:rPr>
              <w:t xml:space="preserve"> Talley, Parent and SESAC Co-Chair, Prince George’s County</w:t>
            </w:r>
          </w:p>
          <w:p w14:paraId="5C498B20" w14:textId="77777777" w:rsidR="005E18C3" w:rsidRPr="005E18C3" w:rsidRDefault="005E18C3" w:rsidP="008702CC">
            <w:pPr>
              <w:spacing w:after="60"/>
              <w:ind w:left="58"/>
              <w:rPr>
                <w:rFonts w:ascii="Calibri" w:hAnsi="Calibri" w:cs="Calibri"/>
                <w:color w:val="222222"/>
                <w:sz w:val="20"/>
                <w:szCs w:val="20"/>
              </w:rPr>
            </w:pPr>
            <w:r w:rsidRPr="005E18C3">
              <w:rPr>
                <w:rFonts w:ascii="Calibri" w:hAnsi="Calibri" w:cs="Calibri"/>
                <w:color w:val="222222"/>
                <w:sz w:val="20"/>
                <w:szCs w:val="20"/>
              </w:rPr>
              <w:t>Leanne Carmona, Parent and SESAC Co-Chair, Anne Arundel County</w:t>
            </w:r>
          </w:p>
        </w:tc>
      </w:tr>
      <w:tr w:rsidR="005E18C3" w:rsidRPr="00966BBD" w14:paraId="1F244903" w14:textId="77777777" w:rsidTr="005E18C3">
        <w:trPr>
          <w:trHeight w:val="652"/>
        </w:trPr>
        <w:tc>
          <w:tcPr>
            <w:tcW w:w="2250" w:type="dxa"/>
            <w:gridSpan w:val="2"/>
            <w:tcMar>
              <w:top w:w="58" w:type="dxa"/>
            </w:tcMar>
          </w:tcPr>
          <w:p w14:paraId="074B64EC" w14:textId="77777777" w:rsidR="005E18C3" w:rsidRPr="005E18C3" w:rsidRDefault="005E18C3" w:rsidP="008702CC">
            <w:pPr>
              <w:rPr>
                <w:rFonts w:ascii="Calibri" w:hAnsi="Calibri" w:cs="Calibri"/>
                <w:b/>
                <w:color w:val="222222"/>
                <w:sz w:val="20"/>
                <w:szCs w:val="20"/>
              </w:rPr>
            </w:pPr>
            <w:r w:rsidRPr="005E18C3">
              <w:rPr>
                <w:rFonts w:ascii="Calibri" w:hAnsi="Calibri" w:cs="Calibri"/>
                <w:b/>
                <w:color w:val="222222"/>
                <w:sz w:val="20"/>
                <w:szCs w:val="20"/>
              </w:rPr>
              <w:t>Breakout Session #2</w:t>
            </w:r>
          </w:p>
          <w:p w14:paraId="726B5AB8" w14:textId="77777777" w:rsidR="005E18C3" w:rsidRPr="005E18C3" w:rsidRDefault="005E18C3" w:rsidP="008702CC">
            <w:pPr>
              <w:rPr>
                <w:rFonts w:ascii="Calibri" w:hAnsi="Calibri" w:cs="Calibri"/>
                <w:b/>
                <w:color w:val="222222"/>
                <w:sz w:val="20"/>
                <w:szCs w:val="20"/>
              </w:rPr>
            </w:pPr>
            <w:r w:rsidRPr="005E18C3">
              <w:rPr>
                <w:rFonts w:ascii="Calibri" w:hAnsi="Calibri" w:cs="Calibri"/>
                <w:b/>
                <w:color w:val="222222"/>
                <w:sz w:val="20"/>
                <w:szCs w:val="20"/>
              </w:rPr>
              <w:t>Secondary Transition</w:t>
            </w:r>
          </w:p>
        </w:tc>
        <w:tc>
          <w:tcPr>
            <w:tcW w:w="7110" w:type="dxa"/>
            <w:tcMar>
              <w:top w:w="58" w:type="dxa"/>
            </w:tcMar>
          </w:tcPr>
          <w:p w14:paraId="1B842C66" w14:textId="77777777" w:rsidR="005E18C3" w:rsidRPr="005E18C3" w:rsidRDefault="005E18C3" w:rsidP="008702CC">
            <w:pPr>
              <w:spacing w:after="60"/>
              <w:rPr>
                <w:rFonts w:ascii="Calibri" w:hAnsi="Calibri" w:cs="Calibri"/>
                <w:color w:val="222222"/>
                <w:sz w:val="20"/>
                <w:szCs w:val="20"/>
              </w:rPr>
            </w:pPr>
            <w:r w:rsidRPr="005E18C3">
              <w:rPr>
                <w:rFonts w:ascii="Calibri" w:hAnsi="Calibri" w:cs="Calibri"/>
                <w:color w:val="222222"/>
                <w:sz w:val="20"/>
                <w:szCs w:val="20"/>
              </w:rPr>
              <w:t>Facilitated by:</w:t>
            </w:r>
          </w:p>
          <w:p w14:paraId="38A7F9BB" w14:textId="77777777" w:rsidR="005E18C3" w:rsidRPr="005E18C3" w:rsidRDefault="005E18C3" w:rsidP="008702CC">
            <w:pPr>
              <w:spacing w:after="60"/>
              <w:rPr>
                <w:rFonts w:ascii="Calibri" w:hAnsi="Calibri" w:cs="Calibri"/>
                <w:color w:val="222222"/>
                <w:sz w:val="20"/>
                <w:szCs w:val="20"/>
              </w:rPr>
            </w:pPr>
            <w:r w:rsidRPr="005E18C3">
              <w:rPr>
                <w:rFonts w:ascii="Calibri" w:hAnsi="Calibri" w:cs="Calibri"/>
                <w:color w:val="222222"/>
                <w:sz w:val="20"/>
                <w:szCs w:val="20"/>
              </w:rPr>
              <w:t xml:space="preserve">Wendy </w:t>
            </w:r>
            <w:proofErr w:type="spellStart"/>
            <w:r w:rsidRPr="005E18C3">
              <w:rPr>
                <w:rFonts w:ascii="Calibri" w:hAnsi="Calibri" w:cs="Calibri"/>
                <w:color w:val="222222"/>
                <w:sz w:val="20"/>
                <w:szCs w:val="20"/>
              </w:rPr>
              <w:t>Balda</w:t>
            </w:r>
            <w:proofErr w:type="spellEnd"/>
            <w:r w:rsidRPr="005E18C3">
              <w:rPr>
                <w:rFonts w:ascii="Calibri" w:hAnsi="Calibri" w:cs="Calibri"/>
                <w:color w:val="222222"/>
                <w:sz w:val="20"/>
                <w:szCs w:val="20"/>
              </w:rPr>
              <w:t>, Parent and SESAC Co Vice-Chair, Howard County</w:t>
            </w:r>
          </w:p>
        </w:tc>
      </w:tr>
      <w:tr w:rsidR="005E18C3" w:rsidRPr="00966BBD" w14:paraId="5E1CD025" w14:textId="77777777" w:rsidTr="005E18C3">
        <w:trPr>
          <w:trHeight w:val="652"/>
        </w:trPr>
        <w:tc>
          <w:tcPr>
            <w:tcW w:w="2250" w:type="dxa"/>
            <w:gridSpan w:val="2"/>
            <w:tcMar>
              <w:top w:w="58" w:type="dxa"/>
            </w:tcMar>
          </w:tcPr>
          <w:p w14:paraId="4E11B5E8" w14:textId="77777777" w:rsidR="005E18C3" w:rsidRPr="005E18C3" w:rsidRDefault="005E18C3" w:rsidP="008702CC">
            <w:pPr>
              <w:rPr>
                <w:rFonts w:ascii="Calibri" w:hAnsi="Calibri" w:cs="Calibri"/>
                <w:b/>
                <w:color w:val="222222"/>
                <w:sz w:val="20"/>
                <w:szCs w:val="20"/>
              </w:rPr>
            </w:pPr>
            <w:r w:rsidRPr="005E18C3">
              <w:rPr>
                <w:rFonts w:ascii="Calibri" w:hAnsi="Calibri" w:cs="Calibri"/>
                <w:b/>
                <w:color w:val="222222"/>
                <w:sz w:val="20"/>
                <w:szCs w:val="20"/>
              </w:rPr>
              <w:t>Breakout Session #3</w:t>
            </w:r>
          </w:p>
          <w:p w14:paraId="187C5981" w14:textId="77777777" w:rsidR="005E18C3" w:rsidRPr="005E18C3" w:rsidRDefault="005E18C3" w:rsidP="008702CC">
            <w:pPr>
              <w:rPr>
                <w:rFonts w:ascii="Calibri" w:hAnsi="Calibri" w:cs="Calibri"/>
                <w:b/>
                <w:i/>
                <w:color w:val="222222"/>
                <w:sz w:val="20"/>
                <w:szCs w:val="20"/>
              </w:rPr>
            </w:pPr>
            <w:r w:rsidRPr="005E18C3">
              <w:rPr>
                <w:rFonts w:ascii="Calibri" w:hAnsi="Calibri" w:cs="Calibri"/>
                <w:b/>
                <w:color w:val="222222"/>
                <w:sz w:val="20"/>
                <w:szCs w:val="20"/>
              </w:rPr>
              <w:t>Family Friendly IEP Printout</w:t>
            </w:r>
          </w:p>
        </w:tc>
        <w:tc>
          <w:tcPr>
            <w:tcW w:w="7110" w:type="dxa"/>
            <w:tcMar>
              <w:top w:w="58" w:type="dxa"/>
            </w:tcMar>
          </w:tcPr>
          <w:p w14:paraId="758263A1" w14:textId="77777777" w:rsidR="005E18C3" w:rsidRPr="005E18C3" w:rsidRDefault="005E18C3" w:rsidP="008702CC">
            <w:pPr>
              <w:spacing w:after="60"/>
              <w:rPr>
                <w:rFonts w:ascii="Calibri" w:hAnsi="Calibri" w:cs="Calibri"/>
                <w:color w:val="222222"/>
                <w:sz w:val="20"/>
                <w:szCs w:val="20"/>
              </w:rPr>
            </w:pPr>
            <w:r w:rsidRPr="005E18C3">
              <w:rPr>
                <w:rFonts w:ascii="Calibri" w:hAnsi="Calibri" w:cs="Calibri"/>
                <w:color w:val="222222"/>
                <w:sz w:val="20"/>
                <w:szCs w:val="20"/>
              </w:rPr>
              <w:t>Facilitated by:</w:t>
            </w:r>
          </w:p>
          <w:p w14:paraId="2635196A" w14:textId="77777777" w:rsidR="005E18C3" w:rsidRPr="005E18C3" w:rsidRDefault="005E18C3" w:rsidP="008702CC">
            <w:pPr>
              <w:spacing w:after="60"/>
              <w:rPr>
                <w:rFonts w:ascii="Calibri" w:hAnsi="Calibri" w:cs="Calibri"/>
                <w:color w:val="222222"/>
                <w:sz w:val="20"/>
                <w:szCs w:val="20"/>
              </w:rPr>
            </w:pPr>
            <w:r w:rsidRPr="005E18C3">
              <w:rPr>
                <w:rFonts w:ascii="Calibri" w:hAnsi="Calibri" w:cs="Calibri"/>
                <w:color w:val="222222"/>
                <w:sz w:val="20"/>
                <w:szCs w:val="20"/>
              </w:rPr>
              <w:t xml:space="preserve">Marge </w:t>
            </w:r>
            <w:proofErr w:type="spellStart"/>
            <w:r w:rsidRPr="005E18C3">
              <w:rPr>
                <w:rFonts w:ascii="Calibri" w:hAnsi="Calibri" w:cs="Calibri"/>
                <w:color w:val="222222"/>
                <w:sz w:val="20"/>
                <w:szCs w:val="20"/>
              </w:rPr>
              <w:t>Guldan</w:t>
            </w:r>
            <w:proofErr w:type="spellEnd"/>
            <w:r w:rsidRPr="005E18C3">
              <w:rPr>
                <w:rFonts w:ascii="Calibri" w:hAnsi="Calibri" w:cs="Calibri"/>
                <w:color w:val="222222"/>
                <w:sz w:val="20"/>
                <w:szCs w:val="20"/>
              </w:rPr>
              <w:t>, Parent and SESAC Co Vice-Chair, Carroll County</w:t>
            </w:r>
          </w:p>
        </w:tc>
      </w:tr>
    </w:tbl>
    <w:p w14:paraId="126A1714" w14:textId="77777777" w:rsidR="005E18C3" w:rsidRPr="00DA1363" w:rsidRDefault="005E18C3" w:rsidP="005E18C3">
      <w:pPr>
        <w:shd w:val="clear" w:color="auto" w:fill="FFFFFF"/>
        <w:tabs>
          <w:tab w:val="left" w:pos="2340"/>
        </w:tabs>
        <w:rPr>
          <w:rFonts w:ascii="Calibri" w:hAnsi="Calibri" w:cs="Calibri"/>
          <w:color w:val="222222"/>
          <w:sz w:val="16"/>
          <w:szCs w:val="16"/>
        </w:rPr>
      </w:pPr>
    </w:p>
    <w:tbl>
      <w:tblPr>
        <w:tblStyle w:val="TableGrid"/>
        <w:tblW w:w="9360" w:type="dxa"/>
        <w:tblInd w:w="-5" w:type="dxa"/>
        <w:tblLayout w:type="fixed"/>
        <w:tblCellMar>
          <w:left w:w="115" w:type="dxa"/>
          <w:right w:w="115" w:type="dxa"/>
        </w:tblCellMar>
        <w:tblLook w:val="04A0" w:firstRow="1" w:lastRow="0" w:firstColumn="1" w:lastColumn="0" w:noHBand="0" w:noVBand="1"/>
      </w:tblPr>
      <w:tblGrid>
        <w:gridCol w:w="9360"/>
      </w:tblGrid>
      <w:tr w:rsidR="005E18C3" w:rsidRPr="00966BBD" w14:paraId="33E0D718" w14:textId="77777777" w:rsidTr="005E18C3">
        <w:trPr>
          <w:trHeight w:val="530"/>
        </w:trPr>
        <w:tc>
          <w:tcPr>
            <w:tcW w:w="9360" w:type="dxa"/>
            <w:shd w:val="clear" w:color="auto" w:fill="B6DDE8" w:themeFill="accent5" w:themeFillTint="66"/>
            <w:vAlign w:val="center"/>
          </w:tcPr>
          <w:p w14:paraId="0B040281" w14:textId="77777777" w:rsidR="005E18C3" w:rsidRPr="005D5C9F" w:rsidRDefault="005E18C3" w:rsidP="008702CC">
            <w:pPr>
              <w:jc w:val="center"/>
              <w:rPr>
                <w:rFonts w:ascii="Calibri" w:hAnsi="Calibri" w:cs="Calibri"/>
                <w:b/>
                <w:i/>
                <w:color w:val="000000" w:themeColor="text1"/>
              </w:rPr>
            </w:pPr>
            <w:r>
              <w:rPr>
                <w:rFonts w:ascii="Calibri" w:hAnsi="Calibri" w:cs="Calibri"/>
                <w:b/>
                <w:i/>
                <w:color w:val="000000" w:themeColor="text1"/>
              </w:rPr>
              <w:t>Questions to Consider within Your Breakout Group:</w:t>
            </w:r>
          </w:p>
        </w:tc>
      </w:tr>
      <w:tr w:rsidR="005E18C3" w:rsidRPr="00966BBD" w14:paraId="336D01F0" w14:textId="77777777" w:rsidTr="005E18C3">
        <w:trPr>
          <w:trHeight w:val="908"/>
        </w:trPr>
        <w:tc>
          <w:tcPr>
            <w:tcW w:w="9360" w:type="dxa"/>
            <w:shd w:val="clear" w:color="auto" w:fill="auto"/>
          </w:tcPr>
          <w:p w14:paraId="53A89174" w14:textId="77777777" w:rsidR="005E18C3" w:rsidRPr="005E18C3" w:rsidRDefault="005E18C3" w:rsidP="005E18C3">
            <w:pPr>
              <w:numPr>
                <w:ilvl w:val="1"/>
                <w:numId w:val="9"/>
              </w:numPr>
              <w:ind w:left="1500"/>
              <w:rPr>
                <w:rFonts w:ascii="Calibri" w:hAnsi="Calibri" w:cs="Calibri"/>
                <w:i/>
                <w:color w:val="000000" w:themeColor="text1"/>
                <w:sz w:val="20"/>
                <w:szCs w:val="20"/>
              </w:rPr>
            </w:pPr>
            <w:r w:rsidRPr="005E18C3">
              <w:rPr>
                <w:rFonts w:ascii="Calibri" w:hAnsi="Calibri" w:cs="Calibri"/>
                <w:i/>
                <w:color w:val="000000" w:themeColor="text1"/>
                <w:sz w:val="20"/>
                <w:szCs w:val="20"/>
              </w:rPr>
              <w:t>Does the content of the recommendations reflect your county’s perspective?</w:t>
            </w:r>
          </w:p>
          <w:p w14:paraId="04E0F1E6" w14:textId="77777777" w:rsidR="005E18C3" w:rsidRPr="005E18C3" w:rsidRDefault="005E18C3" w:rsidP="005E18C3">
            <w:pPr>
              <w:numPr>
                <w:ilvl w:val="1"/>
                <w:numId w:val="9"/>
              </w:numPr>
              <w:ind w:left="1500"/>
              <w:rPr>
                <w:rFonts w:ascii="Calibri" w:hAnsi="Calibri" w:cs="Calibri"/>
                <w:i/>
                <w:color w:val="000000" w:themeColor="text1"/>
                <w:sz w:val="20"/>
                <w:szCs w:val="20"/>
              </w:rPr>
            </w:pPr>
            <w:r w:rsidRPr="005E18C3">
              <w:rPr>
                <w:rFonts w:ascii="Calibri" w:hAnsi="Calibri" w:cs="Calibri"/>
                <w:i/>
                <w:color w:val="000000" w:themeColor="text1"/>
                <w:sz w:val="20"/>
                <w:szCs w:val="20"/>
              </w:rPr>
              <w:t>Do the recommendations address your current challenges?</w:t>
            </w:r>
          </w:p>
          <w:p w14:paraId="44ACC777" w14:textId="77777777" w:rsidR="005E18C3" w:rsidRPr="00966BBD" w:rsidRDefault="005E18C3" w:rsidP="005E18C3">
            <w:pPr>
              <w:numPr>
                <w:ilvl w:val="1"/>
                <w:numId w:val="9"/>
              </w:numPr>
              <w:ind w:left="1500"/>
              <w:rPr>
                <w:rFonts w:ascii="Calibri" w:hAnsi="Calibri" w:cs="Calibri"/>
                <w:b/>
                <w:i/>
                <w:color w:val="000000" w:themeColor="text1"/>
              </w:rPr>
            </w:pPr>
            <w:r w:rsidRPr="005E18C3">
              <w:rPr>
                <w:rFonts w:ascii="Calibri" w:hAnsi="Calibri" w:cs="Calibri"/>
                <w:i/>
                <w:color w:val="000000" w:themeColor="text1"/>
                <w:sz w:val="20"/>
                <w:szCs w:val="20"/>
              </w:rPr>
              <w:t>Do you have other recommendations/suggestions for consideration?</w:t>
            </w:r>
          </w:p>
        </w:tc>
      </w:tr>
    </w:tbl>
    <w:p w14:paraId="77F028A1" w14:textId="77777777" w:rsidR="005E18C3" w:rsidRDefault="005E18C3" w:rsidP="005E18C3">
      <w:pPr>
        <w:shd w:val="clear" w:color="auto" w:fill="FFFFFF"/>
        <w:tabs>
          <w:tab w:val="left" w:pos="2160"/>
        </w:tabs>
        <w:spacing w:before="240"/>
        <w:rPr>
          <w:rFonts w:ascii="Calibri" w:hAnsi="Calibri" w:cs="Calibri"/>
          <w:b/>
          <w:color w:val="222222"/>
        </w:rPr>
      </w:pPr>
      <w:r>
        <w:rPr>
          <w:rFonts w:ascii="Calibri" w:hAnsi="Calibri" w:cs="Calibri"/>
          <w:b/>
          <w:color w:val="222222"/>
        </w:rPr>
        <w:t>ADJOURN from Breakout rooms</w:t>
      </w:r>
    </w:p>
    <w:p w14:paraId="68F54C93" w14:textId="2FC30B63" w:rsidR="0087425A" w:rsidRPr="009C3835" w:rsidRDefault="0087425A" w:rsidP="005E18C3">
      <w:pPr>
        <w:spacing w:before="360" w:after="360"/>
        <w:rPr>
          <w:rFonts w:ascii="Arial" w:hAnsi="Arial" w:cs="Arial"/>
          <w:b/>
          <w:sz w:val="28"/>
          <w:szCs w:val="28"/>
        </w:rPr>
      </w:pPr>
    </w:p>
    <w:sectPr w:rsidR="0087425A" w:rsidRPr="009C3835" w:rsidSect="005E18C3">
      <w:headerReference w:type="default" r:id="rId1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7140B" w14:textId="77777777" w:rsidR="00291938" w:rsidRDefault="00291938">
      <w:r>
        <w:separator/>
      </w:r>
    </w:p>
  </w:endnote>
  <w:endnote w:type="continuationSeparator" w:id="0">
    <w:p w14:paraId="0E460D69" w14:textId="77777777" w:rsidR="00291938" w:rsidRDefault="0029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A0116" w14:textId="77777777" w:rsidR="00291938" w:rsidRDefault="00291938">
      <w:r>
        <w:separator/>
      </w:r>
    </w:p>
  </w:footnote>
  <w:footnote w:type="continuationSeparator" w:id="0">
    <w:p w14:paraId="156F5FB8" w14:textId="77777777" w:rsidR="00291938" w:rsidRDefault="00291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75" w:type="dxa"/>
      <w:tblLook w:val="04A0" w:firstRow="1" w:lastRow="0" w:firstColumn="1" w:lastColumn="0" w:noHBand="0" w:noVBand="1"/>
      <w:tblCaption w:val="State of Maryland"/>
      <w:tblDescription w:val="MSDE logo"/>
    </w:tblPr>
    <w:tblGrid>
      <w:gridCol w:w="5215"/>
      <w:gridCol w:w="3960"/>
    </w:tblGrid>
    <w:tr w:rsidR="00054EB2" w:rsidRPr="00A071EF" w14:paraId="58F09D2E" w14:textId="77777777" w:rsidTr="00EC0A4A">
      <w:trPr>
        <w:trHeight w:val="1533"/>
        <w:tblHeader/>
      </w:trPr>
      <w:tc>
        <w:tcPr>
          <w:tcW w:w="5215" w:type="dxa"/>
        </w:tcPr>
        <w:p w14:paraId="476E58AF" w14:textId="4B0C4F23" w:rsidR="003924B3" w:rsidRPr="000B0EED" w:rsidRDefault="003924B3" w:rsidP="000B0EED">
          <w:pPr>
            <w:rPr>
              <w:rFonts w:ascii="Arial" w:hAnsi="Arial" w:cs="Arial"/>
            </w:rPr>
          </w:pPr>
          <w:r w:rsidRPr="00A071EF">
            <w:rPr>
              <w:rFonts w:ascii="Arial" w:eastAsia="Times" w:hAnsi="Arial" w:cs="Arial"/>
              <w:noProof/>
            </w:rPr>
            <w:drawing>
              <wp:inline distT="0" distB="0" distL="0" distR="0" wp14:anchorId="5FBFA575" wp14:editId="09474AC4">
                <wp:extent cx="1361832" cy="636203"/>
                <wp:effectExtent l="0" t="0" r="0" b="0"/>
                <wp:docPr id="5" name="Picture 5" title="M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DE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381359" cy="645325"/>
                        </a:xfrm>
                        <a:prstGeom prst="rect">
                          <a:avLst/>
                        </a:prstGeom>
                      </pic:spPr>
                    </pic:pic>
                  </a:graphicData>
                </a:graphic>
              </wp:inline>
            </w:drawing>
          </w:r>
          <w:r w:rsidR="000B0EED">
            <w:rPr>
              <w:rFonts w:ascii="Arial" w:hAnsi="Arial" w:cs="Arial"/>
            </w:rPr>
            <w:t xml:space="preserve"> </w:t>
          </w:r>
        </w:p>
        <w:p w14:paraId="6F4D12C1" w14:textId="77777777" w:rsidR="00054EB2" w:rsidRPr="00A071EF" w:rsidRDefault="00054EB2" w:rsidP="000B0EED">
          <w:pPr>
            <w:pStyle w:val="Header"/>
            <w:tabs>
              <w:tab w:val="center" w:pos="5382"/>
            </w:tabs>
            <w:spacing w:before="140"/>
            <w:rPr>
              <w:rFonts w:ascii="Arial" w:hAnsi="Arial" w:cs="Arial"/>
              <w:b/>
              <w:bCs/>
              <w:color w:val="800000"/>
              <w:sz w:val="52"/>
              <w:szCs w:val="52"/>
            </w:rPr>
          </w:pPr>
          <w:r w:rsidRPr="00A071EF">
            <w:rPr>
              <w:rFonts w:ascii="Arial" w:hAnsi="Arial" w:cs="Arial"/>
              <w:b/>
              <w:bCs/>
              <w:color w:val="800000"/>
              <w:sz w:val="52"/>
              <w:szCs w:val="52"/>
            </w:rPr>
            <w:t>Maryland SESAC</w:t>
          </w:r>
        </w:p>
        <w:p w14:paraId="7AD56681" w14:textId="1DF27DE9" w:rsidR="00054EB2" w:rsidRPr="000B0EED" w:rsidRDefault="000B0EED" w:rsidP="00352270">
          <w:pPr>
            <w:pStyle w:val="Header"/>
            <w:rPr>
              <w:rFonts w:ascii="Arial" w:hAnsi="Arial" w:cs="Arial"/>
              <w:b/>
              <w:sz w:val="17"/>
              <w:szCs w:val="17"/>
              <w:lang w:val="en-US"/>
            </w:rPr>
          </w:pPr>
          <w:r w:rsidRPr="000B0EED">
            <w:rPr>
              <w:rFonts w:ascii="Arial" w:hAnsi="Arial" w:cs="Arial"/>
              <w:b/>
              <w:sz w:val="17"/>
              <w:szCs w:val="17"/>
              <w:lang w:val="en-US"/>
            </w:rPr>
            <w:t>SPECIAL EDUCATION STATE ADVISORY COMMITTEE</w:t>
          </w:r>
        </w:p>
      </w:tc>
      <w:tc>
        <w:tcPr>
          <w:tcW w:w="3960" w:type="dxa"/>
        </w:tcPr>
        <w:p w14:paraId="3446E24B" w14:textId="77777777" w:rsidR="000B0EED" w:rsidRDefault="000B0EED" w:rsidP="00124B52">
          <w:pPr>
            <w:pStyle w:val="Header"/>
            <w:tabs>
              <w:tab w:val="center" w:pos="4932"/>
            </w:tabs>
            <w:rPr>
              <w:rFonts w:ascii="Arial" w:hAnsi="Arial" w:cs="Arial"/>
              <w:sz w:val="18"/>
              <w:szCs w:val="18"/>
              <w:lang w:val="en-US"/>
            </w:rPr>
          </w:pPr>
          <w:r>
            <w:rPr>
              <w:rFonts w:ascii="Arial" w:hAnsi="Arial" w:cs="Arial"/>
              <w:sz w:val="18"/>
              <w:szCs w:val="18"/>
              <w:lang w:val="en-US"/>
            </w:rPr>
            <w:t>Maryland State Department of Education</w:t>
          </w:r>
        </w:p>
        <w:p w14:paraId="572DF89E" w14:textId="2A5259AC" w:rsidR="00054EB2" w:rsidRPr="00A071EF" w:rsidRDefault="00054EB2" w:rsidP="00124B52">
          <w:pPr>
            <w:pStyle w:val="Header"/>
            <w:tabs>
              <w:tab w:val="center" w:pos="4932"/>
            </w:tabs>
            <w:rPr>
              <w:rFonts w:ascii="Arial" w:hAnsi="Arial" w:cs="Arial"/>
              <w:sz w:val="18"/>
              <w:szCs w:val="18"/>
            </w:rPr>
          </w:pPr>
          <w:r w:rsidRPr="00A071EF">
            <w:rPr>
              <w:rFonts w:ascii="Arial" w:hAnsi="Arial" w:cs="Arial"/>
              <w:sz w:val="18"/>
              <w:szCs w:val="18"/>
            </w:rPr>
            <w:t xml:space="preserve">Division of Early Intervention </w:t>
          </w:r>
          <w:r w:rsidR="00C26A20" w:rsidRPr="00A071EF">
            <w:rPr>
              <w:rFonts w:ascii="Arial" w:hAnsi="Arial" w:cs="Arial"/>
              <w:sz w:val="18"/>
              <w:szCs w:val="18"/>
              <w:lang w:val="en-US"/>
            </w:rPr>
            <w:t xml:space="preserve">and Special Education </w:t>
          </w:r>
          <w:r w:rsidRPr="00A071EF">
            <w:rPr>
              <w:rFonts w:ascii="Arial" w:hAnsi="Arial" w:cs="Arial"/>
              <w:sz w:val="18"/>
              <w:szCs w:val="18"/>
            </w:rPr>
            <w:t>Services</w:t>
          </w:r>
        </w:p>
        <w:p w14:paraId="263A62EB" w14:textId="77777777" w:rsidR="000B0EED" w:rsidRDefault="00054EB2" w:rsidP="00124B52">
          <w:pPr>
            <w:pStyle w:val="Header"/>
            <w:rPr>
              <w:rFonts w:ascii="Arial" w:hAnsi="Arial" w:cs="Arial"/>
              <w:sz w:val="18"/>
              <w:szCs w:val="18"/>
            </w:rPr>
          </w:pPr>
          <w:r w:rsidRPr="00A071EF">
            <w:rPr>
              <w:rFonts w:ascii="Arial" w:hAnsi="Arial" w:cs="Arial"/>
              <w:sz w:val="18"/>
              <w:szCs w:val="18"/>
            </w:rPr>
            <w:t>200 W</w:t>
          </w:r>
          <w:r w:rsidR="00124B52" w:rsidRPr="00A071EF">
            <w:rPr>
              <w:rFonts w:ascii="Arial" w:hAnsi="Arial" w:cs="Arial"/>
              <w:sz w:val="18"/>
              <w:szCs w:val="18"/>
              <w:lang w:val="en-US"/>
            </w:rPr>
            <w:t xml:space="preserve">est </w:t>
          </w:r>
          <w:r w:rsidRPr="00A071EF">
            <w:rPr>
              <w:rFonts w:ascii="Arial" w:hAnsi="Arial" w:cs="Arial"/>
              <w:sz w:val="18"/>
              <w:szCs w:val="18"/>
            </w:rPr>
            <w:t>Baltimore Street</w:t>
          </w:r>
        </w:p>
        <w:p w14:paraId="19A79846" w14:textId="53F98399" w:rsidR="00054EB2" w:rsidRPr="00A071EF" w:rsidRDefault="00054EB2" w:rsidP="00124B52">
          <w:pPr>
            <w:pStyle w:val="Header"/>
            <w:rPr>
              <w:rFonts w:ascii="Arial" w:hAnsi="Arial" w:cs="Arial"/>
              <w:sz w:val="18"/>
              <w:szCs w:val="18"/>
            </w:rPr>
          </w:pPr>
          <w:r w:rsidRPr="00A071EF">
            <w:rPr>
              <w:rFonts w:ascii="Arial" w:hAnsi="Arial" w:cs="Arial"/>
              <w:sz w:val="18"/>
              <w:szCs w:val="18"/>
            </w:rPr>
            <w:t xml:space="preserve">Baltimore, </w:t>
          </w:r>
          <w:r w:rsidR="00A071EF">
            <w:rPr>
              <w:rFonts w:ascii="Arial" w:hAnsi="Arial" w:cs="Arial"/>
              <w:sz w:val="18"/>
              <w:szCs w:val="18"/>
              <w:lang w:val="en-US"/>
            </w:rPr>
            <w:t>Maryland</w:t>
          </w:r>
          <w:r w:rsidRPr="00A071EF">
            <w:rPr>
              <w:rFonts w:ascii="Arial" w:hAnsi="Arial" w:cs="Arial"/>
              <w:sz w:val="18"/>
              <w:szCs w:val="18"/>
            </w:rPr>
            <w:t xml:space="preserve"> 21201</w:t>
          </w:r>
        </w:p>
        <w:p w14:paraId="23625E8C" w14:textId="39B9B812" w:rsidR="00124B52" w:rsidRPr="00A071EF" w:rsidRDefault="00167270" w:rsidP="00EB7A68">
          <w:pPr>
            <w:pStyle w:val="Header"/>
            <w:spacing w:after="80"/>
            <w:rPr>
              <w:rFonts w:ascii="Arial" w:hAnsi="Arial" w:cs="Arial"/>
              <w:sz w:val="18"/>
              <w:szCs w:val="18"/>
              <w:lang w:val="en-US"/>
            </w:rPr>
          </w:pPr>
          <w:r w:rsidRPr="00A071EF">
            <w:rPr>
              <w:rFonts w:ascii="Arial" w:hAnsi="Arial" w:cs="Arial"/>
              <w:sz w:val="18"/>
              <w:szCs w:val="18"/>
            </w:rPr>
            <w:t>(410) 767-</w:t>
          </w:r>
          <w:r w:rsidRPr="00A071EF">
            <w:rPr>
              <w:rFonts w:ascii="Arial" w:hAnsi="Arial" w:cs="Arial"/>
              <w:sz w:val="18"/>
              <w:szCs w:val="18"/>
              <w:lang w:val="en-US"/>
            </w:rPr>
            <w:t>7197</w:t>
          </w:r>
        </w:p>
        <w:p w14:paraId="71712FC5" w14:textId="77777777" w:rsidR="000B0EED" w:rsidRPr="000B0EED" w:rsidRDefault="00CD7396" w:rsidP="00124B52">
          <w:pPr>
            <w:pStyle w:val="Header"/>
            <w:rPr>
              <w:rFonts w:ascii="Arial" w:hAnsi="Arial" w:cs="Arial"/>
              <w:b/>
              <w:sz w:val="18"/>
              <w:szCs w:val="18"/>
              <w:lang w:val="en-US"/>
            </w:rPr>
          </w:pPr>
          <w:r w:rsidRPr="000B0EED">
            <w:rPr>
              <w:rFonts w:ascii="Arial" w:hAnsi="Arial" w:cs="Arial"/>
              <w:b/>
              <w:sz w:val="18"/>
              <w:szCs w:val="18"/>
              <w:lang w:val="en-US"/>
            </w:rPr>
            <w:t>Pamela Talley</w:t>
          </w:r>
        </w:p>
        <w:p w14:paraId="3E71E808" w14:textId="32DF56D8" w:rsidR="000B0EED" w:rsidRPr="000B0EED" w:rsidRDefault="00CD7396" w:rsidP="00124B52">
          <w:pPr>
            <w:pStyle w:val="Header"/>
            <w:rPr>
              <w:rFonts w:ascii="Arial" w:hAnsi="Arial" w:cs="Arial"/>
              <w:b/>
              <w:sz w:val="18"/>
              <w:szCs w:val="18"/>
              <w:lang w:val="en-US"/>
            </w:rPr>
          </w:pPr>
          <w:r w:rsidRPr="000B0EED">
            <w:rPr>
              <w:rFonts w:ascii="Arial" w:hAnsi="Arial" w:cs="Arial"/>
              <w:b/>
              <w:sz w:val="18"/>
              <w:szCs w:val="18"/>
              <w:lang w:val="en-US"/>
            </w:rPr>
            <w:t>Leanne Carmona</w:t>
          </w:r>
        </w:p>
        <w:p w14:paraId="3368DCEF" w14:textId="3D137170" w:rsidR="00476DF2" w:rsidRPr="00A071EF" w:rsidRDefault="000B0EED" w:rsidP="00124B52">
          <w:pPr>
            <w:pStyle w:val="Header"/>
            <w:rPr>
              <w:rFonts w:ascii="Arial" w:hAnsi="Arial" w:cs="Arial"/>
              <w:sz w:val="18"/>
              <w:szCs w:val="18"/>
              <w:lang w:val="en-US"/>
            </w:rPr>
          </w:pPr>
          <w:r>
            <w:rPr>
              <w:rFonts w:ascii="Arial" w:hAnsi="Arial" w:cs="Arial"/>
              <w:sz w:val="18"/>
              <w:szCs w:val="18"/>
              <w:lang w:val="en-US"/>
            </w:rPr>
            <w:t xml:space="preserve">SEAC </w:t>
          </w:r>
          <w:r w:rsidR="00CD7396" w:rsidRPr="00A071EF">
            <w:rPr>
              <w:rFonts w:ascii="Arial" w:hAnsi="Arial" w:cs="Arial"/>
              <w:sz w:val="18"/>
              <w:szCs w:val="18"/>
              <w:lang w:val="en-US"/>
            </w:rPr>
            <w:t>Co-Chair</w:t>
          </w:r>
          <w:r>
            <w:rPr>
              <w:rFonts w:ascii="Arial" w:hAnsi="Arial" w:cs="Arial"/>
              <w:sz w:val="18"/>
              <w:szCs w:val="18"/>
              <w:lang w:val="en-US"/>
            </w:rPr>
            <w:t>s</w:t>
          </w:r>
        </w:p>
      </w:tc>
    </w:tr>
  </w:tbl>
  <w:p w14:paraId="21CADE2E" w14:textId="77777777" w:rsidR="00054EB2" w:rsidRPr="0006422B" w:rsidRDefault="00054EB2" w:rsidP="00C004D1">
    <w:pPr>
      <w:pStyle w:val="Header"/>
      <w:rPr>
        <w:rFonts w:ascii="Times New Roman" w:hAnsi="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DBF"/>
    <w:multiLevelType w:val="hybridMultilevel"/>
    <w:tmpl w:val="4EAE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826BE"/>
    <w:multiLevelType w:val="hybridMultilevel"/>
    <w:tmpl w:val="9AECF1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BD2E6A"/>
    <w:multiLevelType w:val="hybridMultilevel"/>
    <w:tmpl w:val="28A46CF0"/>
    <w:lvl w:ilvl="0" w:tplc="AB2077BA">
      <w:start w:val="1"/>
      <w:numFmt w:val="bullet"/>
      <w:lvlText w:val=""/>
      <w:lvlJc w:val="left"/>
      <w:pPr>
        <w:ind w:left="81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B0642"/>
    <w:multiLevelType w:val="hybridMultilevel"/>
    <w:tmpl w:val="79925D1C"/>
    <w:lvl w:ilvl="0" w:tplc="B72A4CF8">
      <w:start w:val="1"/>
      <w:numFmt w:val="bullet"/>
      <w:pStyle w:val="Header"/>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95181C"/>
    <w:multiLevelType w:val="hybridMultilevel"/>
    <w:tmpl w:val="7A5A44D4"/>
    <w:lvl w:ilvl="0" w:tplc="9BF0B102">
      <w:start w:val="1"/>
      <w:numFmt w:val="upperRoman"/>
      <w:lvlText w:val="%1."/>
      <w:lvlJc w:val="right"/>
      <w:pPr>
        <w:ind w:left="808" w:hanging="360"/>
      </w:pPr>
      <w:rPr>
        <w:b/>
      </w:rPr>
    </w:lvl>
    <w:lvl w:ilvl="1" w:tplc="04090019">
      <w:start w:val="1"/>
      <w:numFmt w:val="lowerLetter"/>
      <w:lvlText w:val="%2."/>
      <w:lvlJc w:val="left"/>
      <w:pPr>
        <w:ind w:left="1528" w:hanging="360"/>
      </w:pPr>
    </w:lvl>
    <w:lvl w:ilvl="2" w:tplc="0409001B">
      <w:start w:val="1"/>
      <w:numFmt w:val="lowerRoman"/>
      <w:lvlText w:val="%3."/>
      <w:lvlJc w:val="right"/>
      <w:pPr>
        <w:ind w:left="2248" w:hanging="180"/>
      </w:pPr>
    </w:lvl>
    <w:lvl w:ilvl="3" w:tplc="0409000F">
      <w:start w:val="1"/>
      <w:numFmt w:val="decimal"/>
      <w:lvlText w:val="%4."/>
      <w:lvlJc w:val="left"/>
      <w:pPr>
        <w:ind w:left="2968" w:hanging="360"/>
      </w:pPr>
    </w:lvl>
    <w:lvl w:ilvl="4" w:tplc="04090019">
      <w:start w:val="1"/>
      <w:numFmt w:val="lowerLetter"/>
      <w:lvlText w:val="%5."/>
      <w:lvlJc w:val="left"/>
      <w:pPr>
        <w:ind w:left="3688" w:hanging="360"/>
      </w:pPr>
    </w:lvl>
    <w:lvl w:ilvl="5" w:tplc="0409001B">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5" w15:restartNumberingAfterBreak="0">
    <w:nsid w:val="447638AC"/>
    <w:multiLevelType w:val="hybridMultilevel"/>
    <w:tmpl w:val="CF0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B616D"/>
    <w:multiLevelType w:val="hybridMultilevel"/>
    <w:tmpl w:val="DAD23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665"/>
    <w:multiLevelType w:val="hybridMultilevel"/>
    <w:tmpl w:val="6FEACF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7AC7610"/>
    <w:multiLevelType w:val="hybridMultilevel"/>
    <w:tmpl w:val="5A9A39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1"/>
  <w:activeWritingStyle w:appName="MSWord" w:lang="en-US" w:vendorID="64" w:dllVersion="6" w:nlCheck="1" w:checkStyle="1"/>
  <w:activeWritingStyle w:appName="MSWord" w:lang="en-US" w:vendorID="64" w:dllVersion="131078" w:nlCheck="1" w:checkStyle="1"/>
  <w:proofState w:spelling="clean" w:grammar="clean"/>
  <w:stylePaneSortMethod w:val="000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D1"/>
    <w:rsid w:val="00006482"/>
    <w:rsid w:val="000324DE"/>
    <w:rsid w:val="00054EB2"/>
    <w:rsid w:val="00060E07"/>
    <w:rsid w:val="000634E6"/>
    <w:rsid w:val="0006422B"/>
    <w:rsid w:val="00065794"/>
    <w:rsid w:val="000703D8"/>
    <w:rsid w:val="0007433B"/>
    <w:rsid w:val="00083DBA"/>
    <w:rsid w:val="00085C91"/>
    <w:rsid w:val="00092C1B"/>
    <w:rsid w:val="000A2B86"/>
    <w:rsid w:val="000A772D"/>
    <w:rsid w:val="000B0EED"/>
    <w:rsid w:val="000D0A31"/>
    <w:rsid w:val="000D396D"/>
    <w:rsid w:val="000D481F"/>
    <w:rsid w:val="00103EA8"/>
    <w:rsid w:val="001107E0"/>
    <w:rsid w:val="0011196F"/>
    <w:rsid w:val="00113D69"/>
    <w:rsid w:val="00121549"/>
    <w:rsid w:val="00124B52"/>
    <w:rsid w:val="001302F8"/>
    <w:rsid w:val="001323B9"/>
    <w:rsid w:val="00142D5D"/>
    <w:rsid w:val="00143FE4"/>
    <w:rsid w:val="0015045A"/>
    <w:rsid w:val="00155C9C"/>
    <w:rsid w:val="00167270"/>
    <w:rsid w:val="00170176"/>
    <w:rsid w:val="00175921"/>
    <w:rsid w:val="00177568"/>
    <w:rsid w:val="0019091E"/>
    <w:rsid w:val="001A2645"/>
    <w:rsid w:val="001A40D7"/>
    <w:rsid w:val="001A51AA"/>
    <w:rsid w:val="001A7CBC"/>
    <w:rsid w:val="001C7DE5"/>
    <w:rsid w:val="001D6782"/>
    <w:rsid w:val="001F0F21"/>
    <w:rsid w:val="00210A35"/>
    <w:rsid w:val="00225FE1"/>
    <w:rsid w:val="00261124"/>
    <w:rsid w:val="00291938"/>
    <w:rsid w:val="002D7487"/>
    <w:rsid w:val="002E0900"/>
    <w:rsid w:val="002F4E51"/>
    <w:rsid w:val="00304443"/>
    <w:rsid w:val="00304671"/>
    <w:rsid w:val="00307189"/>
    <w:rsid w:val="003137DE"/>
    <w:rsid w:val="0033142F"/>
    <w:rsid w:val="003318D9"/>
    <w:rsid w:val="00347DA2"/>
    <w:rsid w:val="0035104F"/>
    <w:rsid w:val="00352270"/>
    <w:rsid w:val="00356271"/>
    <w:rsid w:val="00360B33"/>
    <w:rsid w:val="003616EF"/>
    <w:rsid w:val="00376259"/>
    <w:rsid w:val="003762C5"/>
    <w:rsid w:val="00383729"/>
    <w:rsid w:val="003924B3"/>
    <w:rsid w:val="0039408F"/>
    <w:rsid w:val="003A162F"/>
    <w:rsid w:val="003A3FE1"/>
    <w:rsid w:val="003B3D20"/>
    <w:rsid w:val="003C78AC"/>
    <w:rsid w:val="003D2491"/>
    <w:rsid w:val="003D35D1"/>
    <w:rsid w:val="004020D1"/>
    <w:rsid w:val="00405462"/>
    <w:rsid w:val="00424369"/>
    <w:rsid w:val="00424EFA"/>
    <w:rsid w:val="0045368F"/>
    <w:rsid w:val="004703DB"/>
    <w:rsid w:val="00476DF2"/>
    <w:rsid w:val="00486558"/>
    <w:rsid w:val="004A4BB0"/>
    <w:rsid w:val="004C1070"/>
    <w:rsid w:val="004D2648"/>
    <w:rsid w:val="004D2656"/>
    <w:rsid w:val="004F686E"/>
    <w:rsid w:val="00501431"/>
    <w:rsid w:val="005231D1"/>
    <w:rsid w:val="00540D85"/>
    <w:rsid w:val="00546FAE"/>
    <w:rsid w:val="00584280"/>
    <w:rsid w:val="005851A5"/>
    <w:rsid w:val="0059244F"/>
    <w:rsid w:val="005A0916"/>
    <w:rsid w:val="005A25E1"/>
    <w:rsid w:val="005B2BC0"/>
    <w:rsid w:val="005C57DF"/>
    <w:rsid w:val="005D2D58"/>
    <w:rsid w:val="005D3CFE"/>
    <w:rsid w:val="005D4767"/>
    <w:rsid w:val="005E18C3"/>
    <w:rsid w:val="005E7C48"/>
    <w:rsid w:val="0060309C"/>
    <w:rsid w:val="00605EA1"/>
    <w:rsid w:val="00635BF3"/>
    <w:rsid w:val="00640E68"/>
    <w:rsid w:val="00653C03"/>
    <w:rsid w:val="00660174"/>
    <w:rsid w:val="00677A58"/>
    <w:rsid w:val="00681B53"/>
    <w:rsid w:val="00690E36"/>
    <w:rsid w:val="006B38B0"/>
    <w:rsid w:val="006B3999"/>
    <w:rsid w:val="006B6C7E"/>
    <w:rsid w:val="006C51FF"/>
    <w:rsid w:val="006D35F9"/>
    <w:rsid w:val="006E10E7"/>
    <w:rsid w:val="00702121"/>
    <w:rsid w:val="0071326A"/>
    <w:rsid w:val="007352CD"/>
    <w:rsid w:val="00744B4D"/>
    <w:rsid w:val="00745B8B"/>
    <w:rsid w:val="007603D5"/>
    <w:rsid w:val="00761211"/>
    <w:rsid w:val="00761C3D"/>
    <w:rsid w:val="007622BA"/>
    <w:rsid w:val="007648FD"/>
    <w:rsid w:val="00766070"/>
    <w:rsid w:val="0077152F"/>
    <w:rsid w:val="007877C0"/>
    <w:rsid w:val="007D5957"/>
    <w:rsid w:val="007D6804"/>
    <w:rsid w:val="007E17B6"/>
    <w:rsid w:val="007E746E"/>
    <w:rsid w:val="007F1498"/>
    <w:rsid w:val="008123CE"/>
    <w:rsid w:val="00842F0B"/>
    <w:rsid w:val="008471D0"/>
    <w:rsid w:val="00851912"/>
    <w:rsid w:val="00857E0A"/>
    <w:rsid w:val="00861BE0"/>
    <w:rsid w:val="008705CA"/>
    <w:rsid w:val="0087425A"/>
    <w:rsid w:val="00877ED6"/>
    <w:rsid w:val="008A331C"/>
    <w:rsid w:val="008D14C8"/>
    <w:rsid w:val="008D3740"/>
    <w:rsid w:val="008D3DC3"/>
    <w:rsid w:val="008D46A3"/>
    <w:rsid w:val="008E06B3"/>
    <w:rsid w:val="008E38C8"/>
    <w:rsid w:val="008F26C4"/>
    <w:rsid w:val="008F2D1E"/>
    <w:rsid w:val="00902276"/>
    <w:rsid w:val="009023D2"/>
    <w:rsid w:val="00916858"/>
    <w:rsid w:val="00920ABE"/>
    <w:rsid w:val="00922EEA"/>
    <w:rsid w:val="0094346B"/>
    <w:rsid w:val="00944862"/>
    <w:rsid w:val="00951C4E"/>
    <w:rsid w:val="009821B0"/>
    <w:rsid w:val="009853C5"/>
    <w:rsid w:val="00987C4F"/>
    <w:rsid w:val="00990A8F"/>
    <w:rsid w:val="00992ECE"/>
    <w:rsid w:val="009B4B5A"/>
    <w:rsid w:val="009C3835"/>
    <w:rsid w:val="009E04C2"/>
    <w:rsid w:val="00A01FD2"/>
    <w:rsid w:val="00A03102"/>
    <w:rsid w:val="00A071EF"/>
    <w:rsid w:val="00A130EC"/>
    <w:rsid w:val="00A14948"/>
    <w:rsid w:val="00A14978"/>
    <w:rsid w:val="00A56668"/>
    <w:rsid w:val="00A678A7"/>
    <w:rsid w:val="00A95A72"/>
    <w:rsid w:val="00A95C32"/>
    <w:rsid w:val="00AA74DC"/>
    <w:rsid w:val="00AB2001"/>
    <w:rsid w:val="00AB44D1"/>
    <w:rsid w:val="00AC1A54"/>
    <w:rsid w:val="00AC3B03"/>
    <w:rsid w:val="00AC4275"/>
    <w:rsid w:val="00AC4818"/>
    <w:rsid w:val="00AD21E9"/>
    <w:rsid w:val="00AD26D5"/>
    <w:rsid w:val="00AE3B7E"/>
    <w:rsid w:val="00AF099B"/>
    <w:rsid w:val="00AF6DEE"/>
    <w:rsid w:val="00AF786B"/>
    <w:rsid w:val="00B0073C"/>
    <w:rsid w:val="00B027EB"/>
    <w:rsid w:val="00B12DE3"/>
    <w:rsid w:val="00B150D8"/>
    <w:rsid w:val="00B15906"/>
    <w:rsid w:val="00B20B01"/>
    <w:rsid w:val="00B224BF"/>
    <w:rsid w:val="00B26E9C"/>
    <w:rsid w:val="00B31EC4"/>
    <w:rsid w:val="00B33F53"/>
    <w:rsid w:val="00B50EE1"/>
    <w:rsid w:val="00B87C1C"/>
    <w:rsid w:val="00B96B91"/>
    <w:rsid w:val="00B97DBD"/>
    <w:rsid w:val="00BA45EE"/>
    <w:rsid w:val="00BB2C53"/>
    <w:rsid w:val="00BC24A4"/>
    <w:rsid w:val="00BC2D73"/>
    <w:rsid w:val="00BD2003"/>
    <w:rsid w:val="00BE1223"/>
    <w:rsid w:val="00BE6C21"/>
    <w:rsid w:val="00C000E9"/>
    <w:rsid w:val="00C004D1"/>
    <w:rsid w:val="00C020FB"/>
    <w:rsid w:val="00C21795"/>
    <w:rsid w:val="00C23D47"/>
    <w:rsid w:val="00C2502A"/>
    <w:rsid w:val="00C26A20"/>
    <w:rsid w:val="00C3155A"/>
    <w:rsid w:val="00C33964"/>
    <w:rsid w:val="00C37E38"/>
    <w:rsid w:val="00C42BE5"/>
    <w:rsid w:val="00C42DFB"/>
    <w:rsid w:val="00C443E2"/>
    <w:rsid w:val="00C70C0F"/>
    <w:rsid w:val="00C75F5D"/>
    <w:rsid w:val="00C861E2"/>
    <w:rsid w:val="00C907C7"/>
    <w:rsid w:val="00CB6417"/>
    <w:rsid w:val="00CB78D3"/>
    <w:rsid w:val="00CC1123"/>
    <w:rsid w:val="00CC5BA2"/>
    <w:rsid w:val="00CD5BAD"/>
    <w:rsid w:val="00CD7396"/>
    <w:rsid w:val="00CE2AE3"/>
    <w:rsid w:val="00CF750A"/>
    <w:rsid w:val="00D106E1"/>
    <w:rsid w:val="00D266C9"/>
    <w:rsid w:val="00D560E5"/>
    <w:rsid w:val="00D67714"/>
    <w:rsid w:val="00D75986"/>
    <w:rsid w:val="00DB6F6D"/>
    <w:rsid w:val="00DC5C2F"/>
    <w:rsid w:val="00DD40C9"/>
    <w:rsid w:val="00DE1C8F"/>
    <w:rsid w:val="00DF03C0"/>
    <w:rsid w:val="00E12C96"/>
    <w:rsid w:val="00E143A0"/>
    <w:rsid w:val="00E20627"/>
    <w:rsid w:val="00E2145C"/>
    <w:rsid w:val="00E327B1"/>
    <w:rsid w:val="00E34EFB"/>
    <w:rsid w:val="00E40BF1"/>
    <w:rsid w:val="00E606D4"/>
    <w:rsid w:val="00E7268C"/>
    <w:rsid w:val="00E736D5"/>
    <w:rsid w:val="00E744CF"/>
    <w:rsid w:val="00E76EE4"/>
    <w:rsid w:val="00E801DA"/>
    <w:rsid w:val="00EA0991"/>
    <w:rsid w:val="00EA0D13"/>
    <w:rsid w:val="00EA5AC3"/>
    <w:rsid w:val="00EA7D22"/>
    <w:rsid w:val="00EB7A68"/>
    <w:rsid w:val="00EC0A4A"/>
    <w:rsid w:val="00ED688A"/>
    <w:rsid w:val="00EE3B8A"/>
    <w:rsid w:val="00EE3F03"/>
    <w:rsid w:val="00EE6775"/>
    <w:rsid w:val="00EE6FE3"/>
    <w:rsid w:val="00EF6D4C"/>
    <w:rsid w:val="00F06626"/>
    <w:rsid w:val="00F20A97"/>
    <w:rsid w:val="00F41A39"/>
    <w:rsid w:val="00F52472"/>
    <w:rsid w:val="00F5348F"/>
    <w:rsid w:val="00F63E01"/>
    <w:rsid w:val="00F71CE5"/>
    <w:rsid w:val="00F77756"/>
    <w:rsid w:val="00F970C4"/>
    <w:rsid w:val="00FA283E"/>
    <w:rsid w:val="00FE7C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3E3BBE0"/>
  <w15:docId w15:val="{0A6F811E-47BD-4923-ADF6-F53C2276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215"/>
    <w:pPr>
      <w:tabs>
        <w:tab w:val="center" w:pos="4320"/>
        <w:tab w:val="right" w:pos="8640"/>
      </w:tabs>
    </w:pPr>
    <w:rPr>
      <w:lang w:val="x-none" w:eastAsia="x-none"/>
    </w:rPr>
  </w:style>
  <w:style w:type="character" w:customStyle="1" w:styleId="HeaderChar">
    <w:name w:val="Header Char"/>
    <w:link w:val="Header"/>
    <w:uiPriority w:val="99"/>
    <w:rsid w:val="005F3215"/>
    <w:rPr>
      <w:sz w:val="24"/>
      <w:szCs w:val="24"/>
    </w:rPr>
  </w:style>
  <w:style w:type="paragraph" w:styleId="Footer">
    <w:name w:val="footer"/>
    <w:basedOn w:val="Normal"/>
    <w:link w:val="FooterChar"/>
    <w:rsid w:val="005F3215"/>
    <w:pPr>
      <w:tabs>
        <w:tab w:val="center" w:pos="4320"/>
        <w:tab w:val="right" w:pos="8640"/>
      </w:tabs>
    </w:pPr>
    <w:rPr>
      <w:lang w:val="x-none" w:eastAsia="x-none"/>
    </w:rPr>
  </w:style>
  <w:style w:type="character" w:customStyle="1" w:styleId="FooterChar">
    <w:name w:val="Footer Char"/>
    <w:link w:val="Footer"/>
    <w:rsid w:val="005F3215"/>
    <w:rPr>
      <w:sz w:val="24"/>
      <w:szCs w:val="24"/>
    </w:rPr>
  </w:style>
  <w:style w:type="character" w:styleId="Hyperlink">
    <w:name w:val="Hyperlink"/>
    <w:uiPriority w:val="99"/>
    <w:rsid w:val="00944862"/>
    <w:rPr>
      <w:color w:val="0000FF"/>
      <w:u w:val="single"/>
    </w:rPr>
  </w:style>
  <w:style w:type="character" w:styleId="Strong">
    <w:name w:val="Strong"/>
    <w:uiPriority w:val="22"/>
    <w:qFormat/>
    <w:rsid w:val="003318D9"/>
    <w:rPr>
      <w:b/>
      <w:bCs/>
    </w:rPr>
  </w:style>
  <w:style w:type="paragraph" w:styleId="BalloonText">
    <w:name w:val="Balloon Text"/>
    <w:basedOn w:val="Normal"/>
    <w:link w:val="BalloonTextChar"/>
    <w:rsid w:val="00C004D1"/>
    <w:rPr>
      <w:rFonts w:ascii="Tahoma" w:hAnsi="Tahoma" w:cs="Tahoma"/>
      <w:sz w:val="16"/>
      <w:szCs w:val="16"/>
    </w:rPr>
  </w:style>
  <w:style w:type="character" w:customStyle="1" w:styleId="BalloonTextChar">
    <w:name w:val="Balloon Text Char"/>
    <w:link w:val="BalloonText"/>
    <w:rsid w:val="00C004D1"/>
    <w:rPr>
      <w:rFonts w:ascii="Tahoma" w:hAnsi="Tahoma" w:cs="Tahoma"/>
      <w:sz w:val="16"/>
      <w:szCs w:val="16"/>
    </w:rPr>
  </w:style>
  <w:style w:type="character" w:customStyle="1" w:styleId="apple-converted-space">
    <w:name w:val="apple-converted-space"/>
    <w:rsid w:val="003616EF"/>
  </w:style>
  <w:style w:type="character" w:customStyle="1" w:styleId="mainbodytext">
    <w:name w:val="mainbodytext"/>
    <w:rsid w:val="003616EF"/>
  </w:style>
  <w:style w:type="character" w:styleId="FollowedHyperlink">
    <w:name w:val="FollowedHyperlink"/>
    <w:basedOn w:val="DefaultParagraphFont"/>
    <w:rsid w:val="005851A5"/>
    <w:rPr>
      <w:color w:val="800080" w:themeColor="followedHyperlink"/>
      <w:u w:val="single"/>
    </w:rPr>
  </w:style>
  <w:style w:type="table" w:styleId="TableGrid">
    <w:name w:val="Table Grid"/>
    <w:basedOn w:val="TableNormal"/>
    <w:uiPriority w:val="39"/>
    <w:rsid w:val="0017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5C2F"/>
    <w:rPr>
      <w:color w:val="605E5C"/>
      <w:shd w:val="clear" w:color="auto" w:fill="E1DFDD"/>
    </w:rPr>
  </w:style>
  <w:style w:type="character" w:customStyle="1" w:styleId="vsarpd">
    <w:name w:val="vsarpd"/>
    <w:basedOn w:val="DefaultParagraphFont"/>
    <w:rsid w:val="00225FE1"/>
  </w:style>
  <w:style w:type="character" w:customStyle="1" w:styleId="dpvwyc">
    <w:name w:val="dpvwyc"/>
    <w:basedOn w:val="DefaultParagraphFont"/>
    <w:rsid w:val="00225FE1"/>
  </w:style>
  <w:style w:type="paragraph" w:styleId="ListParagraph">
    <w:name w:val="List Paragraph"/>
    <w:basedOn w:val="Normal"/>
    <w:uiPriority w:val="34"/>
    <w:qFormat/>
    <w:rsid w:val="00225FE1"/>
    <w:pPr>
      <w:ind w:left="720"/>
      <w:contextualSpacing/>
    </w:pPr>
  </w:style>
  <w:style w:type="character" w:customStyle="1" w:styleId="UnresolvedMention2">
    <w:name w:val="Unresolved Mention2"/>
    <w:basedOn w:val="DefaultParagraphFont"/>
    <w:uiPriority w:val="99"/>
    <w:semiHidden/>
    <w:unhideWhenUsed/>
    <w:rsid w:val="009C3835"/>
    <w:rPr>
      <w:color w:val="605E5C"/>
      <w:shd w:val="clear" w:color="auto" w:fill="E1DFDD"/>
    </w:rPr>
  </w:style>
  <w:style w:type="table" w:styleId="TableGridLight">
    <w:name w:val="Grid Table Light"/>
    <w:basedOn w:val="TableNormal"/>
    <w:uiPriority w:val="40"/>
    <w:rsid w:val="000634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C0A4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BD2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7046">
      <w:bodyDiv w:val="1"/>
      <w:marLeft w:val="0"/>
      <w:marRight w:val="0"/>
      <w:marTop w:val="0"/>
      <w:marBottom w:val="0"/>
      <w:divBdr>
        <w:top w:val="none" w:sz="0" w:space="0" w:color="auto"/>
        <w:left w:val="none" w:sz="0" w:space="0" w:color="auto"/>
        <w:bottom w:val="none" w:sz="0" w:space="0" w:color="auto"/>
        <w:right w:val="none" w:sz="0" w:space="0" w:color="auto"/>
      </w:divBdr>
      <w:divsChild>
        <w:div w:id="1406880594">
          <w:marLeft w:val="0"/>
          <w:marRight w:val="0"/>
          <w:marTop w:val="0"/>
          <w:marBottom w:val="0"/>
          <w:divBdr>
            <w:top w:val="none" w:sz="0" w:space="0" w:color="auto"/>
            <w:left w:val="none" w:sz="0" w:space="0" w:color="auto"/>
            <w:bottom w:val="none" w:sz="0" w:space="0" w:color="auto"/>
            <w:right w:val="none" w:sz="0" w:space="0" w:color="auto"/>
          </w:divBdr>
          <w:divsChild>
            <w:div w:id="706641314">
              <w:marLeft w:val="0"/>
              <w:marRight w:val="0"/>
              <w:marTop w:val="0"/>
              <w:marBottom w:val="0"/>
              <w:divBdr>
                <w:top w:val="none" w:sz="0" w:space="0" w:color="auto"/>
                <w:left w:val="none" w:sz="0" w:space="0" w:color="auto"/>
                <w:bottom w:val="none" w:sz="0" w:space="0" w:color="auto"/>
                <w:right w:val="none" w:sz="0" w:space="0" w:color="auto"/>
              </w:divBdr>
              <w:divsChild>
                <w:div w:id="499348456">
                  <w:marLeft w:val="0"/>
                  <w:marRight w:val="0"/>
                  <w:marTop w:val="0"/>
                  <w:marBottom w:val="0"/>
                  <w:divBdr>
                    <w:top w:val="none" w:sz="0" w:space="0" w:color="auto"/>
                    <w:left w:val="none" w:sz="0" w:space="0" w:color="auto"/>
                    <w:bottom w:val="none" w:sz="0" w:space="0" w:color="auto"/>
                    <w:right w:val="none" w:sz="0" w:space="0" w:color="auto"/>
                  </w:divBdr>
                  <w:divsChild>
                    <w:div w:id="8148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434">
          <w:marLeft w:val="0"/>
          <w:marRight w:val="0"/>
          <w:marTop w:val="0"/>
          <w:marBottom w:val="0"/>
          <w:divBdr>
            <w:top w:val="none" w:sz="0" w:space="0" w:color="auto"/>
            <w:left w:val="none" w:sz="0" w:space="0" w:color="auto"/>
            <w:bottom w:val="none" w:sz="0" w:space="0" w:color="auto"/>
            <w:right w:val="none" w:sz="0" w:space="0" w:color="auto"/>
          </w:divBdr>
          <w:divsChild>
            <w:div w:id="7626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4800">
      <w:bodyDiv w:val="1"/>
      <w:marLeft w:val="0"/>
      <w:marRight w:val="0"/>
      <w:marTop w:val="0"/>
      <w:marBottom w:val="0"/>
      <w:divBdr>
        <w:top w:val="none" w:sz="0" w:space="0" w:color="auto"/>
        <w:left w:val="none" w:sz="0" w:space="0" w:color="auto"/>
        <w:bottom w:val="none" w:sz="0" w:space="0" w:color="auto"/>
        <w:right w:val="none" w:sz="0" w:space="0" w:color="auto"/>
      </w:divBdr>
      <w:divsChild>
        <w:div w:id="1040276948">
          <w:marLeft w:val="0"/>
          <w:marRight w:val="0"/>
          <w:marTop w:val="0"/>
          <w:marBottom w:val="0"/>
          <w:divBdr>
            <w:top w:val="none" w:sz="0" w:space="0" w:color="auto"/>
            <w:left w:val="none" w:sz="0" w:space="0" w:color="auto"/>
            <w:bottom w:val="none" w:sz="0" w:space="0" w:color="auto"/>
            <w:right w:val="none" w:sz="0" w:space="0" w:color="auto"/>
          </w:divBdr>
          <w:divsChild>
            <w:div w:id="382363799">
              <w:marLeft w:val="0"/>
              <w:marRight w:val="0"/>
              <w:marTop w:val="0"/>
              <w:marBottom w:val="0"/>
              <w:divBdr>
                <w:top w:val="none" w:sz="0" w:space="0" w:color="auto"/>
                <w:left w:val="none" w:sz="0" w:space="0" w:color="auto"/>
                <w:bottom w:val="none" w:sz="0" w:space="0" w:color="auto"/>
                <w:right w:val="none" w:sz="0" w:space="0" w:color="auto"/>
              </w:divBdr>
              <w:divsChild>
                <w:div w:id="296109862">
                  <w:marLeft w:val="0"/>
                  <w:marRight w:val="0"/>
                  <w:marTop w:val="0"/>
                  <w:marBottom w:val="0"/>
                  <w:divBdr>
                    <w:top w:val="none" w:sz="0" w:space="0" w:color="auto"/>
                    <w:left w:val="none" w:sz="0" w:space="0" w:color="auto"/>
                    <w:bottom w:val="none" w:sz="0" w:space="0" w:color="auto"/>
                    <w:right w:val="none" w:sz="0" w:space="0" w:color="auto"/>
                  </w:divBdr>
                  <w:divsChild>
                    <w:div w:id="782304147">
                      <w:marLeft w:val="0"/>
                      <w:marRight w:val="0"/>
                      <w:marTop w:val="0"/>
                      <w:marBottom w:val="0"/>
                      <w:divBdr>
                        <w:top w:val="none" w:sz="0" w:space="0" w:color="auto"/>
                        <w:left w:val="none" w:sz="0" w:space="0" w:color="auto"/>
                        <w:bottom w:val="none" w:sz="0" w:space="0" w:color="auto"/>
                        <w:right w:val="none" w:sz="0" w:space="0" w:color="auto"/>
                      </w:divBdr>
                    </w:div>
                    <w:div w:id="1381249725">
                      <w:marLeft w:val="0"/>
                      <w:marRight w:val="0"/>
                      <w:marTop w:val="0"/>
                      <w:marBottom w:val="0"/>
                      <w:divBdr>
                        <w:top w:val="none" w:sz="0" w:space="0" w:color="auto"/>
                        <w:left w:val="none" w:sz="0" w:space="0" w:color="auto"/>
                        <w:bottom w:val="none" w:sz="0" w:space="0" w:color="auto"/>
                        <w:right w:val="none" w:sz="0" w:space="0" w:color="auto"/>
                      </w:divBdr>
                      <w:divsChild>
                        <w:div w:id="7897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1124">
              <w:marLeft w:val="0"/>
              <w:marRight w:val="0"/>
              <w:marTop w:val="0"/>
              <w:marBottom w:val="0"/>
              <w:divBdr>
                <w:top w:val="none" w:sz="0" w:space="0" w:color="auto"/>
                <w:left w:val="none" w:sz="0" w:space="0" w:color="auto"/>
                <w:bottom w:val="none" w:sz="0" w:space="0" w:color="auto"/>
                <w:right w:val="none" w:sz="0" w:space="0" w:color="auto"/>
              </w:divBdr>
              <w:divsChild>
                <w:div w:id="1315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7971">
          <w:marLeft w:val="0"/>
          <w:marRight w:val="0"/>
          <w:marTop w:val="0"/>
          <w:marBottom w:val="0"/>
          <w:divBdr>
            <w:top w:val="none" w:sz="0" w:space="0" w:color="auto"/>
            <w:left w:val="none" w:sz="0" w:space="0" w:color="auto"/>
            <w:bottom w:val="none" w:sz="0" w:space="0" w:color="auto"/>
            <w:right w:val="none" w:sz="0" w:space="0" w:color="auto"/>
          </w:divBdr>
          <w:divsChild>
            <w:div w:id="1018198835">
              <w:marLeft w:val="0"/>
              <w:marRight w:val="0"/>
              <w:marTop w:val="0"/>
              <w:marBottom w:val="0"/>
              <w:divBdr>
                <w:top w:val="none" w:sz="0" w:space="0" w:color="auto"/>
                <w:left w:val="none" w:sz="0" w:space="0" w:color="auto"/>
                <w:bottom w:val="none" w:sz="0" w:space="0" w:color="auto"/>
                <w:right w:val="none" w:sz="0" w:space="0" w:color="auto"/>
              </w:divBdr>
              <w:divsChild>
                <w:div w:id="1655839200">
                  <w:marLeft w:val="0"/>
                  <w:marRight w:val="0"/>
                  <w:marTop w:val="0"/>
                  <w:marBottom w:val="0"/>
                  <w:divBdr>
                    <w:top w:val="none" w:sz="0" w:space="0" w:color="auto"/>
                    <w:left w:val="none" w:sz="0" w:space="0" w:color="auto"/>
                    <w:bottom w:val="none" w:sz="0" w:space="0" w:color="auto"/>
                    <w:right w:val="none" w:sz="0" w:space="0" w:color="auto"/>
                  </w:divBdr>
                  <w:divsChild>
                    <w:div w:id="624503522">
                      <w:marLeft w:val="0"/>
                      <w:marRight w:val="0"/>
                      <w:marTop w:val="0"/>
                      <w:marBottom w:val="0"/>
                      <w:divBdr>
                        <w:top w:val="none" w:sz="0" w:space="0" w:color="auto"/>
                        <w:left w:val="none" w:sz="0" w:space="0" w:color="auto"/>
                        <w:bottom w:val="none" w:sz="0" w:space="0" w:color="auto"/>
                        <w:right w:val="none" w:sz="0" w:space="0" w:color="auto"/>
                      </w:divBdr>
                    </w:div>
                    <w:div w:id="1659503015">
                      <w:marLeft w:val="0"/>
                      <w:marRight w:val="0"/>
                      <w:marTop w:val="0"/>
                      <w:marBottom w:val="0"/>
                      <w:divBdr>
                        <w:top w:val="none" w:sz="0" w:space="0" w:color="auto"/>
                        <w:left w:val="none" w:sz="0" w:space="0" w:color="auto"/>
                        <w:bottom w:val="none" w:sz="0" w:space="0" w:color="auto"/>
                        <w:right w:val="none" w:sz="0" w:space="0" w:color="auto"/>
                      </w:divBdr>
                      <w:divsChild>
                        <w:div w:id="1208109624">
                          <w:marLeft w:val="0"/>
                          <w:marRight w:val="0"/>
                          <w:marTop w:val="0"/>
                          <w:marBottom w:val="0"/>
                          <w:divBdr>
                            <w:top w:val="none" w:sz="0" w:space="0" w:color="auto"/>
                            <w:left w:val="none" w:sz="0" w:space="0" w:color="auto"/>
                            <w:bottom w:val="none" w:sz="0" w:space="0" w:color="auto"/>
                            <w:right w:val="none" w:sz="0" w:space="0" w:color="auto"/>
                          </w:divBdr>
                          <w:divsChild>
                            <w:div w:id="2077314920">
                              <w:marLeft w:val="0"/>
                              <w:marRight w:val="0"/>
                              <w:marTop w:val="0"/>
                              <w:marBottom w:val="0"/>
                              <w:divBdr>
                                <w:top w:val="none" w:sz="0" w:space="0" w:color="auto"/>
                                <w:left w:val="none" w:sz="0" w:space="0" w:color="auto"/>
                                <w:bottom w:val="none" w:sz="0" w:space="0" w:color="auto"/>
                                <w:right w:val="none" w:sz="0" w:space="0" w:color="auto"/>
                              </w:divBdr>
                              <w:divsChild>
                                <w:div w:id="1128668248">
                                  <w:marLeft w:val="0"/>
                                  <w:marRight w:val="0"/>
                                  <w:marTop w:val="0"/>
                                  <w:marBottom w:val="0"/>
                                  <w:divBdr>
                                    <w:top w:val="none" w:sz="0" w:space="0" w:color="auto"/>
                                    <w:left w:val="none" w:sz="0" w:space="0" w:color="auto"/>
                                    <w:bottom w:val="none" w:sz="0" w:space="0" w:color="auto"/>
                                    <w:right w:val="none" w:sz="0" w:space="0" w:color="auto"/>
                                  </w:divBdr>
                                </w:div>
                              </w:divsChild>
                            </w:div>
                            <w:div w:id="1933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21445">
          <w:marLeft w:val="0"/>
          <w:marRight w:val="0"/>
          <w:marTop w:val="0"/>
          <w:marBottom w:val="0"/>
          <w:divBdr>
            <w:top w:val="none" w:sz="0" w:space="0" w:color="auto"/>
            <w:left w:val="none" w:sz="0" w:space="0" w:color="auto"/>
            <w:bottom w:val="none" w:sz="0" w:space="0" w:color="auto"/>
            <w:right w:val="none" w:sz="0" w:space="0" w:color="auto"/>
          </w:divBdr>
          <w:divsChild>
            <w:div w:id="572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4401">
      <w:bodyDiv w:val="1"/>
      <w:marLeft w:val="0"/>
      <w:marRight w:val="0"/>
      <w:marTop w:val="0"/>
      <w:marBottom w:val="0"/>
      <w:divBdr>
        <w:top w:val="none" w:sz="0" w:space="0" w:color="auto"/>
        <w:left w:val="none" w:sz="0" w:space="0" w:color="auto"/>
        <w:bottom w:val="none" w:sz="0" w:space="0" w:color="auto"/>
        <w:right w:val="none" w:sz="0" w:space="0" w:color="auto"/>
      </w:divBdr>
      <w:divsChild>
        <w:div w:id="2069303374">
          <w:marLeft w:val="0"/>
          <w:marRight w:val="0"/>
          <w:marTop w:val="0"/>
          <w:marBottom w:val="0"/>
          <w:divBdr>
            <w:top w:val="none" w:sz="0" w:space="0" w:color="auto"/>
            <w:left w:val="none" w:sz="0" w:space="0" w:color="auto"/>
            <w:bottom w:val="none" w:sz="0" w:space="0" w:color="auto"/>
            <w:right w:val="none" w:sz="0" w:space="0" w:color="auto"/>
          </w:divBdr>
          <w:divsChild>
            <w:div w:id="134614160">
              <w:marLeft w:val="0"/>
              <w:marRight w:val="0"/>
              <w:marTop w:val="0"/>
              <w:marBottom w:val="0"/>
              <w:divBdr>
                <w:top w:val="none" w:sz="0" w:space="0" w:color="auto"/>
                <w:left w:val="none" w:sz="0" w:space="0" w:color="auto"/>
                <w:bottom w:val="none" w:sz="0" w:space="0" w:color="auto"/>
                <w:right w:val="none" w:sz="0" w:space="0" w:color="auto"/>
              </w:divBdr>
              <w:divsChild>
                <w:div w:id="3615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79751">
      <w:bodyDiv w:val="1"/>
      <w:marLeft w:val="0"/>
      <w:marRight w:val="0"/>
      <w:marTop w:val="0"/>
      <w:marBottom w:val="0"/>
      <w:divBdr>
        <w:top w:val="none" w:sz="0" w:space="0" w:color="auto"/>
        <w:left w:val="none" w:sz="0" w:space="0" w:color="auto"/>
        <w:bottom w:val="none" w:sz="0" w:space="0" w:color="auto"/>
        <w:right w:val="none" w:sz="0" w:space="0" w:color="auto"/>
      </w:divBdr>
      <w:divsChild>
        <w:div w:id="1568950605">
          <w:marLeft w:val="0"/>
          <w:marRight w:val="0"/>
          <w:marTop w:val="0"/>
          <w:marBottom w:val="0"/>
          <w:divBdr>
            <w:top w:val="none" w:sz="0" w:space="0" w:color="auto"/>
            <w:left w:val="none" w:sz="0" w:space="0" w:color="auto"/>
            <w:bottom w:val="none" w:sz="0" w:space="0" w:color="auto"/>
            <w:right w:val="none" w:sz="0" w:space="0" w:color="auto"/>
          </w:divBdr>
          <w:divsChild>
            <w:div w:id="309285132">
              <w:marLeft w:val="0"/>
              <w:marRight w:val="0"/>
              <w:marTop w:val="0"/>
              <w:marBottom w:val="0"/>
              <w:divBdr>
                <w:top w:val="none" w:sz="0" w:space="0" w:color="auto"/>
                <w:left w:val="none" w:sz="0" w:space="0" w:color="auto"/>
                <w:bottom w:val="none" w:sz="0" w:space="0" w:color="auto"/>
                <w:right w:val="none" w:sz="0" w:space="0" w:color="auto"/>
              </w:divBdr>
              <w:divsChild>
                <w:div w:id="19217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32398">
      <w:bodyDiv w:val="1"/>
      <w:marLeft w:val="0"/>
      <w:marRight w:val="0"/>
      <w:marTop w:val="0"/>
      <w:marBottom w:val="0"/>
      <w:divBdr>
        <w:top w:val="none" w:sz="0" w:space="0" w:color="auto"/>
        <w:left w:val="none" w:sz="0" w:space="0" w:color="auto"/>
        <w:bottom w:val="none" w:sz="0" w:space="0" w:color="auto"/>
        <w:right w:val="none" w:sz="0" w:space="0" w:color="auto"/>
      </w:divBdr>
    </w:div>
    <w:div w:id="1227259303">
      <w:bodyDiv w:val="1"/>
      <w:marLeft w:val="0"/>
      <w:marRight w:val="0"/>
      <w:marTop w:val="0"/>
      <w:marBottom w:val="0"/>
      <w:divBdr>
        <w:top w:val="none" w:sz="0" w:space="0" w:color="auto"/>
        <w:left w:val="none" w:sz="0" w:space="0" w:color="auto"/>
        <w:bottom w:val="none" w:sz="0" w:space="0" w:color="auto"/>
        <w:right w:val="none" w:sz="0" w:space="0" w:color="auto"/>
      </w:divBdr>
      <w:divsChild>
        <w:div w:id="374476251">
          <w:marLeft w:val="0"/>
          <w:marRight w:val="0"/>
          <w:marTop w:val="0"/>
          <w:marBottom w:val="0"/>
          <w:divBdr>
            <w:top w:val="none" w:sz="0" w:space="0" w:color="auto"/>
            <w:left w:val="none" w:sz="0" w:space="0" w:color="auto"/>
            <w:bottom w:val="none" w:sz="0" w:space="0" w:color="auto"/>
            <w:right w:val="none" w:sz="0" w:space="0" w:color="auto"/>
          </w:divBdr>
          <w:divsChild>
            <w:div w:id="388649045">
              <w:marLeft w:val="0"/>
              <w:marRight w:val="0"/>
              <w:marTop w:val="0"/>
              <w:marBottom w:val="0"/>
              <w:divBdr>
                <w:top w:val="none" w:sz="0" w:space="0" w:color="auto"/>
                <w:left w:val="none" w:sz="0" w:space="0" w:color="auto"/>
                <w:bottom w:val="none" w:sz="0" w:space="0" w:color="auto"/>
                <w:right w:val="none" w:sz="0" w:space="0" w:color="auto"/>
              </w:divBdr>
              <w:divsChild>
                <w:div w:id="270476488">
                  <w:marLeft w:val="0"/>
                  <w:marRight w:val="0"/>
                  <w:marTop w:val="0"/>
                  <w:marBottom w:val="0"/>
                  <w:divBdr>
                    <w:top w:val="none" w:sz="0" w:space="0" w:color="auto"/>
                    <w:left w:val="none" w:sz="0" w:space="0" w:color="auto"/>
                    <w:bottom w:val="none" w:sz="0" w:space="0" w:color="auto"/>
                    <w:right w:val="none" w:sz="0" w:space="0" w:color="auto"/>
                  </w:divBdr>
                  <w:divsChild>
                    <w:div w:id="1530029837">
                      <w:marLeft w:val="0"/>
                      <w:marRight w:val="0"/>
                      <w:marTop w:val="0"/>
                      <w:marBottom w:val="0"/>
                      <w:divBdr>
                        <w:top w:val="none" w:sz="0" w:space="0" w:color="auto"/>
                        <w:left w:val="none" w:sz="0" w:space="0" w:color="auto"/>
                        <w:bottom w:val="none" w:sz="0" w:space="0" w:color="auto"/>
                        <w:right w:val="none" w:sz="0" w:space="0" w:color="auto"/>
                      </w:divBdr>
                    </w:div>
                    <w:div w:id="781605908">
                      <w:marLeft w:val="0"/>
                      <w:marRight w:val="0"/>
                      <w:marTop w:val="0"/>
                      <w:marBottom w:val="0"/>
                      <w:divBdr>
                        <w:top w:val="none" w:sz="0" w:space="0" w:color="auto"/>
                        <w:left w:val="none" w:sz="0" w:space="0" w:color="auto"/>
                        <w:bottom w:val="none" w:sz="0" w:space="0" w:color="auto"/>
                        <w:right w:val="none" w:sz="0" w:space="0" w:color="auto"/>
                      </w:divBdr>
                      <w:divsChild>
                        <w:div w:id="3793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7282">
              <w:marLeft w:val="0"/>
              <w:marRight w:val="0"/>
              <w:marTop w:val="0"/>
              <w:marBottom w:val="0"/>
              <w:divBdr>
                <w:top w:val="none" w:sz="0" w:space="0" w:color="auto"/>
                <w:left w:val="none" w:sz="0" w:space="0" w:color="auto"/>
                <w:bottom w:val="none" w:sz="0" w:space="0" w:color="auto"/>
                <w:right w:val="none" w:sz="0" w:space="0" w:color="auto"/>
              </w:divBdr>
              <w:divsChild>
                <w:div w:id="20023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876">
          <w:marLeft w:val="0"/>
          <w:marRight w:val="0"/>
          <w:marTop w:val="0"/>
          <w:marBottom w:val="0"/>
          <w:divBdr>
            <w:top w:val="none" w:sz="0" w:space="0" w:color="auto"/>
            <w:left w:val="none" w:sz="0" w:space="0" w:color="auto"/>
            <w:bottom w:val="none" w:sz="0" w:space="0" w:color="auto"/>
            <w:right w:val="none" w:sz="0" w:space="0" w:color="auto"/>
          </w:divBdr>
          <w:divsChild>
            <w:div w:id="779573667">
              <w:marLeft w:val="0"/>
              <w:marRight w:val="0"/>
              <w:marTop w:val="0"/>
              <w:marBottom w:val="0"/>
              <w:divBdr>
                <w:top w:val="none" w:sz="0" w:space="0" w:color="auto"/>
                <w:left w:val="none" w:sz="0" w:space="0" w:color="auto"/>
                <w:bottom w:val="none" w:sz="0" w:space="0" w:color="auto"/>
                <w:right w:val="none" w:sz="0" w:space="0" w:color="auto"/>
              </w:divBdr>
              <w:divsChild>
                <w:div w:id="307512202">
                  <w:marLeft w:val="0"/>
                  <w:marRight w:val="0"/>
                  <w:marTop w:val="0"/>
                  <w:marBottom w:val="0"/>
                  <w:divBdr>
                    <w:top w:val="none" w:sz="0" w:space="0" w:color="auto"/>
                    <w:left w:val="none" w:sz="0" w:space="0" w:color="auto"/>
                    <w:bottom w:val="none" w:sz="0" w:space="0" w:color="auto"/>
                    <w:right w:val="none" w:sz="0" w:space="0" w:color="auto"/>
                  </w:divBdr>
                  <w:divsChild>
                    <w:div w:id="548153804">
                      <w:marLeft w:val="0"/>
                      <w:marRight w:val="0"/>
                      <w:marTop w:val="0"/>
                      <w:marBottom w:val="0"/>
                      <w:divBdr>
                        <w:top w:val="none" w:sz="0" w:space="0" w:color="auto"/>
                        <w:left w:val="none" w:sz="0" w:space="0" w:color="auto"/>
                        <w:bottom w:val="none" w:sz="0" w:space="0" w:color="auto"/>
                        <w:right w:val="none" w:sz="0" w:space="0" w:color="auto"/>
                      </w:divBdr>
                    </w:div>
                    <w:div w:id="259529897">
                      <w:marLeft w:val="0"/>
                      <w:marRight w:val="0"/>
                      <w:marTop w:val="0"/>
                      <w:marBottom w:val="0"/>
                      <w:divBdr>
                        <w:top w:val="none" w:sz="0" w:space="0" w:color="auto"/>
                        <w:left w:val="none" w:sz="0" w:space="0" w:color="auto"/>
                        <w:bottom w:val="none" w:sz="0" w:space="0" w:color="auto"/>
                        <w:right w:val="none" w:sz="0" w:space="0" w:color="auto"/>
                      </w:divBdr>
                      <w:divsChild>
                        <w:div w:id="1241519613">
                          <w:marLeft w:val="0"/>
                          <w:marRight w:val="0"/>
                          <w:marTop w:val="0"/>
                          <w:marBottom w:val="0"/>
                          <w:divBdr>
                            <w:top w:val="none" w:sz="0" w:space="0" w:color="auto"/>
                            <w:left w:val="none" w:sz="0" w:space="0" w:color="auto"/>
                            <w:bottom w:val="none" w:sz="0" w:space="0" w:color="auto"/>
                            <w:right w:val="none" w:sz="0" w:space="0" w:color="auto"/>
                          </w:divBdr>
                          <w:divsChild>
                            <w:div w:id="973293371">
                              <w:marLeft w:val="0"/>
                              <w:marRight w:val="0"/>
                              <w:marTop w:val="0"/>
                              <w:marBottom w:val="0"/>
                              <w:divBdr>
                                <w:top w:val="none" w:sz="0" w:space="0" w:color="auto"/>
                                <w:left w:val="none" w:sz="0" w:space="0" w:color="auto"/>
                                <w:bottom w:val="none" w:sz="0" w:space="0" w:color="auto"/>
                                <w:right w:val="none" w:sz="0" w:space="0" w:color="auto"/>
                              </w:divBdr>
                              <w:divsChild>
                                <w:div w:id="2104298735">
                                  <w:marLeft w:val="0"/>
                                  <w:marRight w:val="0"/>
                                  <w:marTop w:val="0"/>
                                  <w:marBottom w:val="0"/>
                                  <w:divBdr>
                                    <w:top w:val="none" w:sz="0" w:space="0" w:color="auto"/>
                                    <w:left w:val="none" w:sz="0" w:space="0" w:color="auto"/>
                                    <w:bottom w:val="none" w:sz="0" w:space="0" w:color="auto"/>
                                    <w:right w:val="none" w:sz="0" w:space="0" w:color="auto"/>
                                  </w:divBdr>
                                </w:div>
                              </w:divsChild>
                            </w:div>
                            <w:div w:id="97460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59918">
      <w:bodyDiv w:val="1"/>
      <w:marLeft w:val="0"/>
      <w:marRight w:val="0"/>
      <w:marTop w:val="0"/>
      <w:marBottom w:val="0"/>
      <w:divBdr>
        <w:top w:val="none" w:sz="0" w:space="0" w:color="auto"/>
        <w:left w:val="none" w:sz="0" w:space="0" w:color="auto"/>
        <w:bottom w:val="none" w:sz="0" w:space="0" w:color="auto"/>
        <w:right w:val="none" w:sz="0" w:space="0" w:color="auto"/>
      </w:divBdr>
      <w:divsChild>
        <w:div w:id="582494744">
          <w:marLeft w:val="0"/>
          <w:marRight w:val="0"/>
          <w:marTop w:val="0"/>
          <w:marBottom w:val="0"/>
          <w:divBdr>
            <w:top w:val="none" w:sz="0" w:space="0" w:color="auto"/>
            <w:left w:val="none" w:sz="0" w:space="0" w:color="auto"/>
            <w:bottom w:val="none" w:sz="0" w:space="0" w:color="auto"/>
            <w:right w:val="none" w:sz="0" w:space="0" w:color="auto"/>
          </w:divBdr>
          <w:divsChild>
            <w:div w:id="669413091">
              <w:marLeft w:val="0"/>
              <w:marRight w:val="0"/>
              <w:marTop w:val="0"/>
              <w:marBottom w:val="0"/>
              <w:divBdr>
                <w:top w:val="none" w:sz="0" w:space="0" w:color="auto"/>
                <w:left w:val="none" w:sz="0" w:space="0" w:color="auto"/>
                <w:bottom w:val="none" w:sz="0" w:space="0" w:color="auto"/>
                <w:right w:val="none" w:sz="0" w:space="0" w:color="auto"/>
              </w:divBdr>
              <w:divsChild>
                <w:div w:id="590772187">
                  <w:marLeft w:val="0"/>
                  <w:marRight w:val="0"/>
                  <w:marTop w:val="0"/>
                  <w:marBottom w:val="0"/>
                  <w:divBdr>
                    <w:top w:val="none" w:sz="0" w:space="0" w:color="auto"/>
                    <w:left w:val="none" w:sz="0" w:space="0" w:color="auto"/>
                    <w:bottom w:val="none" w:sz="0" w:space="0" w:color="auto"/>
                    <w:right w:val="none" w:sz="0" w:space="0" w:color="auto"/>
                  </w:divBdr>
                  <w:divsChild>
                    <w:div w:id="1445464582">
                      <w:marLeft w:val="0"/>
                      <w:marRight w:val="0"/>
                      <w:marTop w:val="0"/>
                      <w:marBottom w:val="0"/>
                      <w:divBdr>
                        <w:top w:val="none" w:sz="0" w:space="0" w:color="auto"/>
                        <w:left w:val="none" w:sz="0" w:space="0" w:color="auto"/>
                        <w:bottom w:val="none" w:sz="0" w:space="0" w:color="auto"/>
                        <w:right w:val="none" w:sz="0" w:space="0" w:color="auto"/>
                      </w:divBdr>
                    </w:div>
                    <w:div w:id="208109197">
                      <w:marLeft w:val="0"/>
                      <w:marRight w:val="0"/>
                      <w:marTop w:val="0"/>
                      <w:marBottom w:val="0"/>
                      <w:divBdr>
                        <w:top w:val="none" w:sz="0" w:space="0" w:color="auto"/>
                        <w:left w:val="none" w:sz="0" w:space="0" w:color="auto"/>
                        <w:bottom w:val="none" w:sz="0" w:space="0" w:color="auto"/>
                        <w:right w:val="none" w:sz="0" w:space="0" w:color="auto"/>
                      </w:divBdr>
                      <w:divsChild>
                        <w:div w:id="3403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814">
              <w:marLeft w:val="0"/>
              <w:marRight w:val="0"/>
              <w:marTop w:val="0"/>
              <w:marBottom w:val="0"/>
              <w:divBdr>
                <w:top w:val="none" w:sz="0" w:space="0" w:color="auto"/>
                <w:left w:val="none" w:sz="0" w:space="0" w:color="auto"/>
                <w:bottom w:val="none" w:sz="0" w:space="0" w:color="auto"/>
                <w:right w:val="none" w:sz="0" w:space="0" w:color="auto"/>
              </w:divBdr>
              <w:divsChild>
                <w:div w:id="8741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9786">
          <w:marLeft w:val="0"/>
          <w:marRight w:val="0"/>
          <w:marTop w:val="0"/>
          <w:marBottom w:val="0"/>
          <w:divBdr>
            <w:top w:val="none" w:sz="0" w:space="0" w:color="auto"/>
            <w:left w:val="none" w:sz="0" w:space="0" w:color="auto"/>
            <w:bottom w:val="none" w:sz="0" w:space="0" w:color="auto"/>
            <w:right w:val="none" w:sz="0" w:space="0" w:color="auto"/>
          </w:divBdr>
          <w:divsChild>
            <w:div w:id="813833616">
              <w:marLeft w:val="0"/>
              <w:marRight w:val="0"/>
              <w:marTop w:val="0"/>
              <w:marBottom w:val="0"/>
              <w:divBdr>
                <w:top w:val="none" w:sz="0" w:space="0" w:color="auto"/>
                <w:left w:val="none" w:sz="0" w:space="0" w:color="auto"/>
                <w:bottom w:val="none" w:sz="0" w:space="0" w:color="auto"/>
                <w:right w:val="none" w:sz="0" w:space="0" w:color="auto"/>
              </w:divBdr>
              <w:divsChild>
                <w:div w:id="1718821565">
                  <w:marLeft w:val="0"/>
                  <w:marRight w:val="0"/>
                  <w:marTop w:val="0"/>
                  <w:marBottom w:val="0"/>
                  <w:divBdr>
                    <w:top w:val="none" w:sz="0" w:space="0" w:color="auto"/>
                    <w:left w:val="none" w:sz="0" w:space="0" w:color="auto"/>
                    <w:bottom w:val="none" w:sz="0" w:space="0" w:color="auto"/>
                    <w:right w:val="none" w:sz="0" w:space="0" w:color="auto"/>
                  </w:divBdr>
                  <w:divsChild>
                    <w:div w:id="10036943">
                      <w:marLeft w:val="0"/>
                      <w:marRight w:val="0"/>
                      <w:marTop w:val="0"/>
                      <w:marBottom w:val="0"/>
                      <w:divBdr>
                        <w:top w:val="none" w:sz="0" w:space="0" w:color="auto"/>
                        <w:left w:val="none" w:sz="0" w:space="0" w:color="auto"/>
                        <w:bottom w:val="none" w:sz="0" w:space="0" w:color="auto"/>
                        <w:right w:val="none" w:sz="0" w:space="0" w:color="auto"/>
                      </w:divBdr>
                    </w:div>
                    <w:div w:id="1763061422">
                      <w:marLeft w:val="0"/>
                      <w:marRight w:val="0"/>
                      <w:marTop w:val="0"/>
                      <w:marBottom w:val="0"/>
                      <w:divBdr>
                        <w:top w:val="none" w:sz="0" w:space="0" w:color="auto"/>
                        <w:left w:val="none" w:sz="0" w:space="0" w:color="auto"/>
                        <w:bottom w:val="none" w:sz="0" w:space="0" w:color="auto"/>
                        <w:right w:val="none" w:sz="0" w:space="0" w:color="auto"/>
                      </w:divBdr>
                      <w:divsChild>
                        <w:div w:id="2587489">
                          <w:marLeft w:val="0"/>
                          <w:marRight w:val="0"/>
                          <w:marTop w:val="0"/>
                          <w:marBottom w:val="0"/>
                          <w:divBdr>
                            <w:top w:val="none" w:sz="0" w:space="0" w:color="auto"/>
                            <w:left w:val="none" w:sz="0" w:space="0" w:color="auto"/>
                            <w:bottom w:val="none" w:sz="0" w:space="0" w:color="auto"/>
                            <w:right w:val="none" w:sz="0" w:space="0" w:color="auto"/>
                          </w:divBdr>
                          <w:divsChild>
                            <w:div w:id="1277216">
                              <w:marLeft w:val="0"/>
                              <w:marRight w:val="0"/>
                              <w:marTop w:val="0"/>
                              <w:marBottom w:val="0"/>
                              <w:divBdr>
                                <w:top w:val="none" w:sz="0" w:space="0" w:color="auto"/>
                                <w:left w:val="none" w:sz="0" w:space="0" w:color="auto"/>
                                <w:bottom w:val="none" w:sz="0" w:space="0" w:color="auto"/>
                                <w:right w:val="none" w:sz="0" w:space="0" w:color="auto"/>
                              </w:divBdr>
                              <w:divsChild>
                                <w:div w:id="1959797836">
                                  <w:marLeft w:val="0"/>
                                  <w:marRight w:val="0"/>
                                  <w:marTop w:val="0"/>
                                  <w:marBottom w:val="0"/>
                                  <w:divBdr>
                                    <w:top w:val="none" w:sz="0" w:space="0" w:color="auto"/>
                                    <w:left w:val="none" w:sz="0" w:space="0" w:color="auto"/>
                                    <w:bottom w:val="none" w:sz="0" w:space="0" w:color="auto"/>
                                    <w:right w:val="none" w:sz="0" w:space="0" w:color="auto"/>
                                  </w:divBdr>
                                </w:div>
                              </w:divsChild>
                            </w:div>
                            <w:div w:id="18102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8466">
      <w:bodyDiv w:val="1"/>
      <w:marLeft w:val="0"/>
      <w:marRight w:val="0"/>
      <w:marTop w:val="0"/>
      <w:marBottom w:val="0"/>
      <w:divBdr>
        <w:top w:val="none" w:sz="0" w:space="0" w:color="auto"/>
        <w:left w:val="none" w:sz="0" w:space="0" w:color="auto"/>
        <w:bottom w:val="none" w:sz="0" w:space="0" w:color="auto"/>
        <w:right w:val="none" w:sz="0" w:space="0" w:color="auto"/>
      </w:divBdr>
      <w:divsChild>
        <w:div w:id="646516636">
          <w:marLeft w:val="0"/>
          <w:marRight w:val="0"/>
          <w:marTop w:val="0"/>
          <w:marBottom w:val="0"/>
          <w:divBdr>
            <w:top w:val="none" w:sz="0" w:space="0" w:color="auto"/>
            <w:left w:val="none" w:sz="0" w:space="0" w:color="auto"/>
            <w:bottom w:val="none" w:sz="0" w:space="0" w:color="auto"/>
            <w:right w:val="none" w:sz="0" w:space="0" w:color="auto"/>
          </w:divBdr>
          <w:divsChild>
            <w:div w:id="1431928122">
              <w:marLeft w:val="0"/>
              <w:marRight w:val="0"/>
              <w:marTop w:val="0"/>
              <w:marBottom w:val="0"/>
              <w:divBdr>
                <w:top w:val="none" w:sz="0" w:space="0" w:color="auto"/>
                <w:left w:val="none" w:sz="0" w:space="0" w:color="auto"/>
                <w:bottom w:val="none" w:sz="0" w:space="0" w:color="auto"/>
                <w:right w:val="none" w:sz="0" w:space="0" w:color="auto"/>
              </w:divBdr>
              <w:divsChild>
                <w:div w:id="1441022189">
                  <w:marLeft w:val="0"/>
                  <w:marRight w:val="0"/>
                  <w:marTop w:val="0"/>
                  <w:marBottom w:val="0"/>
                  <w:divBdr>
                    <w:top w:val="none" w:sz="0" w:space="0" w:color="auto"/>
                    <w:left w:val="none" w:sz="0" w:space="0" w:color="auto"/>
                    <w:bottom w:val="none" w:sz="0" w:space="0" w:color="auto"/>
                    <w:right w:val="none" w:sz="0" w:space="0" w:color="auto"/>
                  </w:divBdr>
                  <w:divsChild>
                    <w:div w:id="595407734">
                      <w:marLeft w:val="0"/>
                      <w:marRight w:val="0"/>
                      <w:marTop w:val="0"/>
                      <w:marBottom w:val="0"/>
                      <w:divBdr>
                        <w:top w:val="none" w:sz="0" w:space="0" w:color="auto"/>
                        <w:left w:val="none" w:sz="0" w:space="0" w:color="auto"/>
                        <w:bottom w:val="none" w:sz="0" w:space="0" w:color="auto"/>
                        <w:right w:val="none" w:sz="0" w:space="0" w:color="auto"/>
                      </w:divBdr>
                    </w:div>
                    <w:div w:id="767583945">
                      <w:marLeft w:val="0"/>
                      <w:marRight w:val="0"/>
                      <w:marTop w:val="0"/>
                      <w:marBottom w:val="0"/>
                      <w:divBdr>
                        <w:top w:val="none" w:sz="0" w:space="0" w:color="auto"/>
                        <w:left w:val="none" w:sz="0" w:space="0" w:color="auto"/>
                        <w:bottom w:val="none" w:sz="0" w:space="0" w:color="auto"/>
                        <w:right w:val="none" w:sz="0" w:space="0" w:color="auto"/>
                      </w:divBdr>
                      <w:divsChild>
                        <w:div w:id="15617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48109">
              <w:marLeft w:val="0"/>
              <w:marRight w:val="0"/>
              <w:marTop w:val="0"/>
              <w:marBottom w:val="0"/>
              <w:divBdr>
                <w:top w:val="none" w:sz="0" w:space="0" w:color="auto"/>
                <w:left w:val="none" w:sz="0" w:space="0" w:color="auto"/>
                <w:bottom w:val="none" w:sz="0" w:space="0" w:color="auto"/>
                <w:right w:val="none" w:sz="0" w:space="0" w:color="auto"/>
              </w:divBdr>
              <w:divsChild>
                <w:div w:id="14269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92238">
          <w:marLeft w:val="0"/>
          <w:marRight w:val="0"/>
          <w:marTop w:val="0"/>
          <w:marBottom w:val="0"/>
          <w:divBdr>
            <w:top w:val="none" w:sz="0" w:space="0" w:color="auto"/>
            <w:left w:val="none" w:sz="0" w:space="0" w:color="auto"/>
            <w:bottom w:val="none" w:sz="0" w:space="0" w:color="auto"/>
            <w:right w:val="none" w:sz="0" w:space="0" w:color="auto"/>
          </w:divBdr>
          <w:divsChild>
            <w:div w:id="1236937946">
              <w:marLeft w:val="0"/>
              <w:marRight w:val="0"/>
              <w:marTop w:val="0"/>
              <w:marBottom w:val="0"/>
              <w:divBdr>
                <w:top w:val="none" w:sz="0" w:space="0" w:color="auto"/>
                <w:left w:val="none" w:sz="0" w:space="0" w:color="auto"/>
                <w:bottom w:val="none" w:sz="0" w:space="0" w:color="auto"/>
                <w:right w:val="none" w:sz="0" w:space="0" w:color="auto"/>
              </w:divBdr>
              <w:divsChild>
                <w:div w:id="549079747">
                  <w:marLeft w:val="0"/>
                  <w:marRight w:val="0"/>
                  <w:marTop w:val="0"/>
                  <w:marBottom w:val="0"/>
                  <w:divBdr>
                    <w:top w:val="none" w:sz="0" w:space="0" w:color="auto"/>
                    <w:left w:val="none" w:sz="0" w:space="0" w:color="auto"/>
                    <w:bottom w:val="none" w:sz="0" w:space="0" w:color="auto"/>
                    <w:right w:val="none" w:sz="0" w:space="0" w:color="auto"/>
                  </w:divBdr>
                  <w:divsChild>
                    <w:div w:id="1819612675">
                      <w:marLeft w:val="0"/>
                      <w:marRight w:val="0"/>
                      <w:marTop w:val="0"/>
                      <w:marBottom w:val="0"/>
                      <w:divBdr>
                        <w:top w:val="none" w:sz="0" w:space="0" w:color="auto"/>
                        <w:left w:val="none" w:sz="0" w:space="0" w:color="auto"/>
                        <w:bottom w:val="none" w:sz="0" w:space="0" w:color="auto"/>
                        <w:right w:val="none" w:sz="0" w:space="0" w:color="auto"/>
                      </w:divBdr>
                    </w:div>
                    <w:div w:id="962808324">
                      <w:marLeft w:val="0"/>
                      <w:marRight w:val="0"/>
                      <w:marTop w:val="0"/>
                      <w:marBottom w:val="0"/>
                      <w:divBdr>
                        <w:top w:val="none" w:sz="0" w:space="0" w:color="auto"/>
                        <w:left w:val="none" w:sz="0" w:space="0" w:color="auto"/>
                        <w:bottom w:val="none" w:sz="0" w:space="0" w:color="auto"/>
                        <w:right w:val="none" w:sz="0" w:space="0" w:color="auto"/>
                      </w:divBdr>
                      <w:divsChild>
                        <w:div w:id="815218137">
                          <w:marLeft w:val="0"/>
                          <w:marRight w:val="0"/>
                          <w:marTop w:val="0"/>
                          <w:marBottom w:val="0"/>
                          <w:divBdr>
                            <w:top w:val="none" w:sz="0" w:space="0" w:color="auto"/>
                            <w:left w:val="none" w:sz="0" w:space="0" w:color="auto"/>
                            <w:bottom w:val="none" w:sz="0" w:space="0" w:color="auto"/>
                            <w:right w:val="none" w:sz="0" w:space="0" w:color="auto"/>
                          </w:divBdr>
                          <w:divsChild>
                            <w:div w:id="349987743">
                              <w:marLeft w:val="0"/>
                              <w:marRight w:val="0"/>
                              <w:marTop w:val="0"/>
                              <w:marBottom w:val="0"/>
                              <w:divBdr>
                                <w:top w:val="none" w:sz="0" w:space="0" w:color="auto"/>
                                <w:left w:val="none" w:sz="0" w:space="0" w:color="auto"/>
                                <w:bottom w:val="none" w:sz="0" w:space="0" w:color="auto"/>
                                <w:right w:val="none" w:sz="0" w:space="0" w:color="auto"/>
                              </w:divBdr>
                              <w:divsChild>
                                <w:div w:id="116875208">
                                  <w:marLeft w:val="0"/>
                                  <w:marRight w:val="0"/>
                                  <w:marTop w:val="0"/>
                                  <w:marBottom w:val="0"/>
                                  <w:divBdr>
                                    <w:top w:val="none" w:sz="0" w:space="0" w:color="auto"/>
                                    <w:left w:val="none" w:sz="0" w:space="0" w:color="auto"/>
                                    <w:bottom w:val="none" w:sz="0" w:space="0" w:color="auto"/>
                                    <w:right w:val="none" w:sz="0" w:space="0" w:color="auto"/>
                                  </w:divBdr>
                                </w:div>
                              </w:divsChild>
                            </w:div>
                            <w:div w:id="19909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809118">
      <w:bodyDiv w:val="1"/>
      <w:marLeft w:val="0"/>
      <w:marRight w:val="0"/>
      <w:marTop w:val="0"/>
      <w:marBottom w:val="0"/>
      <w:divBdr>
        <w:top w:val="none" w:sz="0" w:space="0" w:color="auto"/>
        <w:left w:val="none" w:sz="0" w:space="0" w:color="auto"/>
        <w:bottom w:val="none" w:sz="0" w:space="0" w:color="auto"/>
        <w:right w:val="none" w:sz="0" w:space="0" w:color="auto"/>
      </w:divBdr>
      <w:divsChild>
        <w:div w:id="839007669">
          <w:marLeft w:val="0"/>
          <w:marRight w:val="0"/>
          <w:marTop w:val="0"/>
          <w:marBottom w:val="0"/>
          <w:divBdr>
            <w:top w:val="none" w:sz="0" w:space="0" w:color="auto"/>
            <w:left w:val="none" w:sz="0" w:space="0" w:color="auto"/>
            <w:bottom w:val="none" w:sz="0" w:space="0" w:color="auto"/>
            <w:right w:val="none" w:sz="0" w:space="0" w:color="auto"/>
          </w:divBdr>
          <w:divsChild>
            <w:div w:id="1858277580">
              <w:marLeft w:val="0"/>
              <w:marRight w:val="0"/>
              <w:marTop w:val="0"/>
              <w:marBottom w:val="0"/>
              <w:divBdr>
                <w:top w:val="none" w:sz="0" w:space="0" w:color="auto"/>
                <w:left w:val="none" w:sz="0" w:space="0" w:color="auto"/>
                <w:bottom w:val="none" w:sz="0" w:space="0" w:color="auto"/>
                <w:right w:val="none" w:sz="0" w:space="0" w:color="auto"/>
              </w:divBdr>
              <w:divsChild>
                <w:div w:id="85344313">
                  <w:marLeft w:val="0"/>
                  <w:marRight w:val="0"/>
                  <w:marTop w:val="0"/>
                  <w:marBottom w:val="0"/>
                  <w:divBdr>
                    <w:top w:val="none" w:sz="0" w:space="0" w:color="auto"/>
                    <w:left w:val="none" w:sz="0" w:space="0" w:color="auto"/>
                    <w:bottom w:val="none" w:sz="0" w:space="0" w:color="auto"/>
                    <w:right w:val="none" w:sz="0" w:space="0" w:color="auto"/>
                  </w:divBdr>
                  <w:divsChild>
                    <w:div w:id="975142464">
                      <w:marLeft w:val="0"/>
                      <w:marRight w:val="0"/>
                      <w:marTop w:val="0"/>
                      <w:marBottom w:val="0"/>
                      <w:divBdr>
                        <w:top w:val="none" w:sz="0" w:space="0" w:color="auto"/>
                        <w:left w:val="none" w:sz="0" w:space="0" w:color="auto"/>
                        <w:bottom w:val="none" w:sz="0" w:space="0" w:color="auto"/>
                        <w:right w:val="none" w:sz="0" w:space="0" w:color="auto"/>
                      </w:divBdr>
                    </w:div>
                    <w:div w:id="810173985">
                      <w:marLeft w:val="0"/>
                      <w:marRight w:val="0"/>
                      <w:marTop w:val="0"/>
                      <w:marBottom w:val="0"/>
                      <w:divBdr>
                        <w:top w:val="none" w:sz="0" w:space="0" w:color="auto"/>
                        <w:left w:val="none" w:sz="0" w:space="0" w:color="auto"/>
                        <w:bottom w:val="none" w:sz="0" w:space="0" w:color="auto"/>
                        <w:right w:val="none" w:sz="0" w:space="0" w:color="auto"/>
                      </w:divBdr>
                      <w:divsChild>
                        <w:div w:id="21187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6662">
              <w:marLeft w:val="0"/>
              <w:marRight w:val="0"/>
              <w:marTop w:val="0"/>
              <w:marBottom w:val="0"/>
              <w:divBdr>
                <w:top w:val="none" w:sz="0" w:space="0" w:color="auto"/>
                <w:left w:val="none" w:sz="0" w:space="0" w:color="auto"/>
                <w:bottom w:val="none" w:sz="0" w:space="0" w:color="auto"/>
                <w:right w:val="none" w:sz="0" w:space="0" w:color="auto"/>
              </w:divBdr>
              <w:divsChild>
                <w:div w:id="21020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9371">
          <w:marLeft w:val="0"/>
          <w:marRight w:val="0"/>
          <w:marTop w:val="0"/>
          <w:marBottom w:val="0"/>
          <w:divBdr>
            <w:top w:val="none" w:sz="0" w:space="0" w:color="auto"/>
            <w:left w:val="none" w:sz="0" w:space="0" w:color="auto"/>
            <w:bottom w:val="none" w:sz="0" w:space="0" w:color="auto"/>
            <w:right w:val="none" w:sz="0" w:space="0" w:color="auto"/>
          </w:divBdr>
          <w:divsChild>
            <w:div w:id="1009522673">
              <w:marLeft w:val="0"/>
              <w:marRight w:val="0"/>
              <w:marTop w:val="0"/>
              <w:marBottom w:val="0"/>
              <w:divBdr>
                <w:top w:val="none" w:sz="0" w:space="0" w:color="auto"/>
                <w:left w:val="none" w:sz="0" w:space="0" w:color="auto"/>
                <w:bottom w:val="none" w:sz="0" w:space="0" w:color="auto"/>
                <w:right w:val="none" w:sz="0" w:space="0" w:color="auto"/>
              </w:divBdr>
              <w:divsChild>
                <w:div w:id="1938250950">
                  <w:marLeft w:val="0"/>
                  <w:marRight w:val="0"/>
                  <w:marTop w:val="0"/>
                  <w:marBottom w:val="0"/>
                  <w:divBdr>
                    <w:top w:val="none" w:sz="0" w:space="0" w:color="auto"/>
                    <w:left w:val="none" w:sz="0" w:space="0" w:color="auto"/>
                    <w:bottom w:val="none" w:sz="0" w:space="0" w:color="auto"/>
                    <w:right w:val="none" w:sz="0" w:space="0" w:color="auto"/>
                  </w:divBdr>
                  <w:divsChild>
                    <w:div w:id="1817792833">
                      <w:marLeft w:val="0"/>
                      <w:marRight w:val="0"/>
                      <w:marTop w:val="0"/>
                      <w:marBottom w:val="0"/>
                      <w:divBdr>
                        <w:top w:val="none" w:sz="0" w:space="0" w:color="auto"/>
                        <w:left w:val="none" w:sz="0" w:space="0" w:color="auto"/>
                        <w:bottom w:val="none" w:sz="0" w:space="0" w:color="auto"/>
                        <w:right w:val="none" w:sz="0" w:space="0" w:color="auto"/>
                      </w:divBdr>
                    </w:div>
                    <w:div w:id="1816532346">
                      <w:marLeft w:val="0"/>
                      <w:marRight w:val="0"/>
                      <w:marTop w:val="0"/>
                      <w:marBottom w:val="0"/>
                      <w:divBdr>
                        <w:top w:val="none" w:sz="0" w:space="0" w:color="auto"/>
                        <w:left w:val="none" w:sz="0" w:space="0" w:color="auto"/>
                        <w:bottom w:val="none" w:sz="0" w:space="0" w:color="auto"/>
                        <w:right w:val="none" w:sz="0" w:space="0" w:color="auto"/>
                      </w:divBdr>
                      <w:divsChild>
                        <w:div w:id="980427618">
                          <w:marLeft w:val="0"/>
                          <w:marRight w:val="0"/>
                          <w:marTop w:val="0"/>
                          <w:marBottom w:val="0"/>
                          <w:divBdr>
                            <w:top w:val="none" w:sz="0" w:space="0" w:color="auto"/>
                            <w:left w:val="none" w:sz="0" w:space="0" w:color="auto"/>
                            <w:bottom w:val="none" w:sz="0" w:space="0" w:color="auto"/>
                            <w:right w:val="none" w:sz="0" w:space="0" w:color="auto"/>
                          </w:divBdr>
                          <w:divsChild>
                            <w:div w:id="1691681825">
                              <w:marLeft w:val="0"/>
                              <w:marRight w:val="0"/>
                              <w:marTop w:val="0"/>
                              <w:marBottom w:val="0"/>
                              <w:divBdr>
                                <w:top w:val="none" w:sz="0" w:space="0" w:color="auto"/>
                                <w:left w:val="none" w:sz="0" w:space="0" w:color="auto"/>
                                <w:bottom w:val="none" w:sz="0" w:space="0" w:color="auto"/>
                                <w:right w:val="none" w:sz="0" w:space="0" w:color="auto"/>
                              </w:divBdr>
                              <w:divsChild>
                                <w:div w:id="1247416390">
                                  <w:marLeft w:val="0"/>
                                  <w:marRight w:val="0"/>
                                  <w:marTop w:val="0"/>
                                  <w:marBottom w:val="0"/>
                                  <w:divBdr>
                                    <w:top w:val="none" w:sz="0" w:space="0" w:color="auto"/>
                                    <w:left w:val="none" w:sz="0" w:space="0" w:color="auto"/>
                                    <w:bottom w:val="none" w:sz="0" w:space="0" w:color="auto"/>
                                    <w:right w:val="none" w:sz="0" w:space="0" w:color="auto"/>
                                  </w:divBdr>
                                </w:div>
                              </w:divsChild>
                            </w:div>
                            <w:div w:id="15640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211536">
          <w:marLeft w:val="0"/>
          <w:marRight w:val="0"/>
          <w:marTop w:val="0"/>
          <w:marBottom w:val="0"/>
          <w:divBdr>
            <w:top w:val="none" w:sz="0" w:space="0" w:color="auto"/>
            <w:left w:val="none" w:sz="0" w:space="0" w:color="auto"/>
            <w:bottom w:val="none" w:sz="0" w:space="0" w:color="auto"/>
            <w:right w:val="none" w:sz="0" w:space="0" w:color="auto"/>
          </w:divBdr>
          <w:divsChild>
            <w:div w:id="2984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43442">
      <w:bodyDiv w:val="1"/>
      <w:marLeft w:val="0"/>
      <w:marRight w:val="0"/>
      <w:marTop w:val="0"/>
      <w:marBottom w:val="0"/>
      <w:divBdr>
        <w:top w:val="none" w:sz="0" w:space="0" w:color="auto"/>
        <w:left w:val="none" w:sz="0" w:space="0" w:color="auto"/>
        <w:bottom w:val="none" w:sz="0" w:space="0" w:color="auto"/>
        <w:right w:val="none" w:sz="0" w:space="0" w:color="auto"/>
      </w:divBdr>
      <w:divsChild>
        <w:div w:id="1482380970">
          <w:marLeft w:val="0"/>
          <w:marRight w:val="0"/>
          <w:marTop w:val="0"/>
          <w:marBottom w:val="0"/>
          <w:divBdr>
            <w:top w:val="none" w:sz="0" w:space="0" w:color="auto"/>
            <w:left w:val="none" w:sz="0" w:space="0" w:color="auto"/>
            <w:bottom w:val="none" w:sz="0" w:space="0" w:color="auto"/>
            <w:right w:val="none" w:sz="0" w:space="0" w:color="auto"/>
          </w:divBdr>
          <w:divsChild>
            <w:div w:id="570504040">
              <w:marLeft w:val="0"/>
              <w:marRight w:val="0"/>
              <w:marTop w:val="0"/>
              <w:marBottom w:val="0"/>
              <w:divBdr>
                <w:top w:val="none" w:sz="0" w:space="0" w:color="auto"/>
                <w:left w:val="none" w:sz="0" w:space="0" w:color="auto"/>
                <w:bottom w:val="none" w:sz="0" w:space="0" w:color="auto"/>
                <w:right w:val="none" w:sz="0" w:space="0" w:color="auto"/>
              </w:divBdr>
              <w:divsChild>
                <w:div w:id="223225529">
                  <w:marLeft w:val="0"/>
                  <w:marRight w:val="0"/>
                  <w:marTop w:val="0"/>
                  <w:marBottom w:val="0"/>
                  <w:divBdr>
                    <w:top w:val="none" w:sz="0" w:space="0" w:color="auto"/>
                    <w:left w:val="none" w:sz="0" w:space="0" w:color="auto"/>
                    <w:bottom w:val="none" w:sz="0" w:space="0" w:color="auto"/>
                    <w:right w:val="none" w:sz="0" w:space="0" w:color="auto"/>
                  </w:divBdr>
                  <w:divsChild>
                    <w:div w:id="1612515073">
                      <w:marLeft w:val="0"/>
                      <w:marRight w:val="0"/>
                      <w:marTop w:val="0"/>
                      <w:marBottom w:val="0"/>
                      <w:divBdr>
                        <w:top w:val="none" w:sz="0" w:space="0" w:color="auto"/>
                        <w:left w:val="none" w:sz="0" w:space="0" w:color="auto"/>
                        <w:bottom w:val="none" w:sz="0" w:space="0" w:color="auto"/>
                        <w:right w:val="none" w:sz="0" w:space="0" w:color="auto"/>
                      </w:divBdr>
                    </w:div>
                    <w:div w:id="735477536">
                      <w:marLeft w:val="0"/>
                      <w:marRight w:val="0"/>
                      <w:marTop w:val="0"/>
                      <w:marBottom w:val="0"/>
                      <w:divBdr>
                        <w:top w:val="none" w:sz="0" w:space="0" w:color="auto"/>
                        <w:left w:val="none" w:sz="0" w:space="0" w:color="auto"/>
                        <w:bottom w:val="none" w:sz="0" w:space="0" w:color="auto"/>
                        <w:right w:val="none" w:sz="0" w:space="0" w:color="auto"/>
                      </w:divBdr>
                      <w:divsChild>
                        <w:div w:id="9689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2499">
              <w:marLeft w:val="0"/>
              <w:marRight w:val="0"/>
              <w:marTop w:val="0"/>
              <w:marBottom w:val="0"/>
              <w:divBdr>
                <w:top w:val="none" w:sz="0" w:space="0" w:color="auto"/>
                <w:left w:val="none" w:sz="0" w:space="0" w:color="auto"/>
                <w:bottom w:val="none" w:sz="0" w:space="0" w:color="auto"/>
                <w:right w:val="none" w:sz="0" w:space="0" w:color="auto"/>
              </w:divBdr>
              <w:divsChild>
                <w:div w:id="8389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6708">
          <w:marLeft w:val="0"/>
          <w:marRight w:val="0"/>
          <w:marTop w:val="0"/>
          <w:marBottom w:val="0"/>
          <w:divBdr>
            <w:top w:val="none" w:sz="0" w:space="0" w:color="auto"/>
            <w:left w:val="none" w:sz="0" w:space="0" w:color="auto"/>
            <w:bottom w:val="none" w:sz="0" w:space="0" w:color="auto"/>
            <w:right w:val="none" w:sz="0" w:space="0" w:color="auto"/>
          </w:divBdr>
          <w:divsChild>
            <w:div w:id="508328836">
              <w:marLeft w:val="0"/>
              <w:marRight w:val="0"/>
              <w:marTop w:val="0"/>
              <w:marBottom w:val="0"/>
              <w:divBdr>
                <w:top w:val="none" w:sz="0" w:space="0" w:color="auto"/>
                <w:left w:val="none" w:sz="0" w:space="0" w:color="auto"/>
                <w:bottom w:val="none" w:sz="0" w:space="0" w:color="auto"/>
                <w:right w:val="none" w:sz="0" w:space="0" w:color="auto"/>
              </w:divBdr>
              <w:divsChild>
                <w:div w:id="1952282173">
                  <w:marLeft w:val="0"/>
                  <w:marRight w:val="0"/>
                  <w:marTop w:val="0"/>
                  <w:marBottom w:val="0"/>
                  <w:divBdr>
                    <w:top w:val="none" w:sz="0" w:space="0" w:color="auto"/>
                    <w:left w:val="none" w:sz="0" w:space="0" w:color="auto"/>
                    <w:bottom w:val="none" w:sz="0" w:space="0" w:color="auto"/>
                    <w:right w:val="none" w:sz="0" w:space="0" w:color="auto"/>
                  </w:divBdr>
                  <w:divsChild>
                    <w:div w:id="1775636580">
                      <w:marLeft w:val="0"/>
                      <w:marRight w:val="0"/>
                      <w:marTop w:val="0"/>
                      <w:marBottom w:val="0"/>
                      <w:divBdr>
                        <w:top w:val="none" w:sz="0" w:space="0" w:color="auto"/>
                        <w:left w:val="none" w:sz="0" w:space="0" w:color="auto"/>
                        <w:bottom w:val="none" w:sz="0" w:space="0" w:color="auto"/>
                        <w:right w:val="none" w:sz="0" w:space="0" w:color="auto"/>
                      </w:divBdr>
                    </w:div>
                    <w:div w:id="1021593551">
                      <w:marLeft w:val="0"/>
                      <w:marRight w:val="0"/>
                      <w:marTop w:val="0"/>
                      <w:marBottom w:val="0"/>
                      <w:divBdr>
                        <w:top w:val="none" w:sz="0" w:space="0" w:color="auto"/>
                        <w:left w:val="none" w:sz="0" w:space="0" w:color="auto"/>
                        <w:bottom w:val="none" w:sz="0" w:space="0" w:color="auto"/>
                        <w:right w:val="none" w:sz="0" w:space="0" w:color="auto"/>
                      </w:divBdr>
                      <w:divsChild>
                        <w:div w:id="12061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5281">
          <w:marLeft w:val="0"/>
          <w:marRight w:val="0"/>
          <w:marTop w:val="0"/>
          <w:marBottom w:val="0"/>
          <w:divBdr>
            <w:top w:val="none" w:sz="0" w:space="0" w:color="auto"/>
            <w:left w:val="none" w:sz="0" w:space="0" w:color="auto"/>
            <w:bottom w:val="none" w:sz="0" w:space="0" w:color="auto"/>
            <w:right w:val="none" w:sz="0" w:space="0" w:color="auto"/>
          </w:divBdr>
          <w:divsChild>
            <w:div w:id="1925795668">
              <w:marLeft w:val="0"/>
              <w:marRight w:val="0"/>
              <w:marTop w:val="0"/>
              <w:marBottom w:val="0"/>
              <w:divBdr>
                <w:top w:val="none" w:sz="0" w:space="0" w:color="auto"/>
                <w:left w:val="none" w:sz="0" w:space="0" w:color="auto"/>
                <w:bottom w:val="none" w:sz="0" w:space="0" w:color="auto"/>
                <w:right w:val="none" w:sz="0" w:space="0" w:color="auto"/>
              </w:divBdr>
              <w:divsChild>
                <w:div w:id="428504622">
                  <w:marLeft w:val="0"/>
                  <w:marRight w:val="0"/>
                  <w:marTop w:val="0"/>
                  <w:marBottom w:val="0"/>
                  <w:divBdr>
                    <w:top w:val="none" w:sz="0" w:space="0" w:color="auto"/>
                    <w:left w:val="none" w:sz="0" w:space="0" w:color="auto"/>
                    <w:bottom w:val="none" w:sz="0" w:space="0" w:color="auto"/>
                    <w:right w:val="none" w:sz="0" w:space="0" w:color="auto"/>
                  </w:divBdr>
                  <w:divsChild>
                    <w:div w:id="945310391">
                      <w:marLeft w:val="0"/>
                      <w:marRight w:val="0"/>
                      <w:marTop w:val="0"/>
                      <w:marBottom w:val="0"/>
                      <w:divBdr>
                        <w:top w:val="none" w:sz="0" w:space="0" w:color="auto"/>
                        <w:left w:val="none" w:sz="0" w:space="0" w:color="auto"/>
                        <w:bottom w:val="none" w:sz="0" w:space="0" w:color="auto"/>
                        <w:right w:val="none" w:sz="0" w:space="0" w:color="auto"/>
                      </w:divBdr>
                    </w:div>
                    <w:div w:id="1880782390">
                      <w:marLeft w:val="0"/>
                      <w:marRight w:val="0"/>
                      <w:marTop w:val="0"/>
                      <w:marBottom w:val="0"/>
                      <w:divBdr>
                        <w:top w:val="none" w:sz="0" w:space="0" w:color="auto"/>
                        <w:left w:val="none" w:sz="0" w:space="0" w:color="auto"/>
                        <w:bottom w:val="none" w:sz="0" w:space="0" w:color="auto"/>
                        <w:right w:val="none" w:sz="0" w:space="0" w:color="auto"/>
                      </w:divBdr>
                      <w:divsChild>
                        <w:div w:id="522129422">
                          <w:marLeft w:val="0"/>
                          <w:marRight w:val="0"/>
                          <w:marTop w:val="0"/>
                          <w:marBottom w:val="0"/>
                          <w:divBdr>
                            <w:top w:val="none" w:sz="0" w:space="0" w:color="auto"/>
                            <w:left w:val="none" w:sz="0" w:space="0" w:color="auto"/>
                            <w:bottom w:val="none" w:sz="0" w:space="0" w:color="auto"/>
                            <w:right w:val="none" w:sz="0" w:space="0" w:color="auto"/>
                          </w:divBdr>
                          <w:divsChild>
                            <w:div w:id="497889447">
                              <w:marLeft w:val="0"/>
                              <w:marRight w:val="0"/>
                              <w:marTop w:val="0"/>
                              <w:marBottom w:val="0"/>
                              <w:divBdr>
                                <w:top w:val="none" w:sz="0" w:space="0" w:color="auto"/>
                                <w:left w:val="none" w:sz="0" w:space="0" w:color="auto"/>
                                <w:bottom w:val="none" w:sz="0" w:space="0" w:color="auto"/>
                                <w:right w:val="none" w:sz="0" w:space="0" w:color="auto"/>
                              </w:divBdr>
                              <w:divsChild>
                                <w:div w:id="1514610741">
                                  <w:marLeft w:val="0"/>
                                  <w:marRight w:val="0"/>
                                  <w:marTop w:val="0"/>
                                  <w:marBottom w:val="0"/>
                                  <w:divBdr>
                                    <w:top w:val="none" w:sz="0" w:space="0" w:color="auto"/>
                                    <w:left w:val="none" w:sz="0" w:space="0" w:color="auto"/>
                                    <w:bottom w:val="none" w:sz="0" w:space="0" w:color="auto"/>
                                    <w:right w:val="none" w:sz="0" w:space="0" w:color="auto"/>
                                  </w:divBdr>
                                </w:div>
                              </w:divsChild>
                            </w:div>
                            <w:div w:id="2404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03812">
          <w:marLeft w:val="0"/>
          <w:marRight w:val="0"/>
          <w:marTop w:val="0"/>
          <w:marBottom w:val="0"/>
          <w:divBdr>
            <w:top w:val="none" w:sz="0" w:space="0" w:color="auto"/>
            <w:left w:val="none" w:sz="0" w:space="0" w:color="auto"/>
            <w:bottom w:val="none" w:sz="0" w:space="0" w:color="auto"/>
            <w:right w:val="none" w:sz="0" w:space="0" w:color="auto"/>
          </w:divBdr>
          <w:divsChild>
            <w:div w:id="13935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6730">
      <w:bodyDiv w:val="1"/>
      <w:marLeft w:val="0"/>
      <w:marRight w:val="0"/>
      <w:marTop w:val="0"/>
      <w:marBottom w:val="0"/>
      <w:divBdr>
        <w:top w:val="none" w:sz="0" w:space="0" w:color="auto"/>
        <w:left w:val="none" w:sz="0" w:space="0" w:color="auto"/>
        <w:bottom w:val="none" w:sz="0" w:space="0" w:color="auto"/>
        <w:right w:val="none" w:sz="0" w:space="0" w:color="auto"/>
      </w:divBdr>
      <w:divsChild>
        <w:div w:id="1468741949">
          <w:marLeft w:val="0"/>
          <w:marRight w:val="0"/>
          <w:marTop w:val="0"/>
          <w:marBottom w:val="0"/>
          <w:divBdr>
            <w:top w:val="none" w:sz="0" w:space="0" w:color="auto"/>
            <w:left w:val="none" w:sz="0" w:space="0" w:color="auto"/>
            <w:bottom w:val="none" w:sz="0" w:space="0" w:color="auto"/>
            <w:right w:val="none" w:sz="0" w:space="0" w:color="auto"/>
          </w:divBdr>
          <w:divsChild>
            <w:div w:id="26370267">
              <w:marLeft w:val="0"/>
              <w:marRight w:val="0"/>
              <w:marTop w:val="0"/>
              <w:marBottom w:val="0"/>
              <w:divBdr>
                <w:top w:val="none" w:sz="0" w:space="0" w:color="auto"/>
                <w:left w:val="none" w:sz="0" w:space="0" w:color="auto"/>
                <w:bottom w:val="none" w:sz="0" w:space="0" w:color="auto"/>
                <w:right w:val="none" w:sz="0" w:space="0" w:color="auto"/>
              </w:divBdr>
              <w:divsChild>
                <w:div w:id="1926381406">
                  <w:marLeft w:val="0"/>
                  <w:marRight w:val="0"/>
                  <w:marTop w:val="0"/>
                  <w:marBottom w:val="0"/>
                  <w:divBdr>
                    <w:top w:val="none" w:sz="0" w:space="0" w:color="auto"/>
                    <w:left w:val="none" w:sz="0" w:space="0" w:color="auto"/>
                    <w:bottom w:val="none" w:sz="0" w:space="0" w:color="auto"/>
                    <w:right w:val="none" w:sz="0" w:space="0" w:color="auto"/>
                  </w:divBdr>
                  <w:divsChild>
                    <w:div w:id="8907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6566">
          <w:marLeft w:val="0"/>
          <w:marRight w:val="0"/>
          <w:marTop w:val="0"/>
          <w:marBottom w:val="0"/>
          <w:divBdr>
            <w:top w:val="none" w:sz="0" w:space="0" w:color="auto"/>
            <w:left w:val="none" w:sz="0" w:space="0" w:color="auto"/>
            <w:bottom w:val="none" w:sz="0" w:space="0" w:color="auto"/>
            <w:right w:val="none" w:sz="0" w:space="0" w:color="auto"/>
          </w:divBdr>
          <w:divsChild>
            <w:div w:id="19470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gov/news/press-releases/us-department-education-releases-guidance-states-assessing-student-learning-during-pandemic?utm_content=&amp;utm_medium=email&amp;utm_name=&amp;utm_source=govdelivery&amp;utm_term="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84A5EE-5776-4822-8EF3-23B7A95EEFC2}">
  <ds:schemaRefs>
    <ds:schemaRef ds:uri="http://schemas.openxmlformats.org/officeDocument/2006/bibliography"/>
  </ds:schemaRefs>
</ds:datastoreItem>
</file>

<file path=customXml/itemProps2.xml><?xml version="1.0" encoding="utf-8"?>
<ds:datastoreItem xmlns:ds="http://schemas.openxmlformats.org/officeDocument/2006/customXml" ds:itemID="{60B85235-64C3-4202-A89B-6233F0F66C80}"/>
</file>

<file path=customXml/itemProps3.xml><?xml version="1.0" encoding="utf-8"?>
<ds:datastoreItem xmlns:ds="http://schemas.openxmlformats.org/officeDocument/2006/customXml" ds:itemID="{16C1A504-2761-45C4-9CC1-064BAB6500E9}"/>
</file>

<file path=customXml/itemProps4.xml><?xml version="1.0" encoding="utf-8"?>
<ds:datastoreItem xmlns:ds="http://schemas.openxmlformats.org/officeDocument/2006/customXml" ds:itemID="{5BF27FA8-478C-4E7F-AED8-93672F25BB2A}"/>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SESACAgenda_April222020</vt:lpstr>
    </vt:vector>
  </TitlesOfParts>
  <Manager>DEI/SES</Manager>
  <Company>Maryland State Department of Education</Company>
  <LinksUpToDate>false</LinksUpToDate>
  <CharactersWithSpaces>3430</CharactersWithSpaces>
  <SharedDoc>false</SharedDoc>
  <HyperlinkBase/>
  <HLinks>
    <vt:vector size="6" baseType="variant">
      <vt:variant>
        <vt:i4>5242993</vt:i4>
      </vt:variant>
      <vt:variant>
        <vt:i4>0</vt:i4>
      </vt:variant>
      <vt:variant>
        <vt:i4>0</vt:i4>
      </vt:variant>
      <vt:variant>
        <vt:i4>5</vt:i4>
      </vt:variant>
      <vt:variant>
        <vt:lpwstr>mailto:carmen.brown1@maryland.gov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SESACAgenda_April222020</dc:title>
  <dc:subject>SESAC Agenda for April 22, 2020</dc:subject>
  <dc:creator>Carmen Brown</dc:creator>
  <cp:keywords>SESAC</cp:keywords>
  <dc:description/>
  <cp:lastModifiedBy>Windows User</cp:lastModifiedBy>
  <cp:revision>2</cp:revision>
  <cp:lastPrinted>2020-02-07T15:09:00Z</cp:lastPrinted>
  <dcterms:created xsi:type="dcterms:W3CDTF">2021-05-17T16:34:00Z</dcterms:created>
  <dcterms:modified xsi:type="dcterms:W3CDTF">2021-05-17T16:34:00Z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472900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