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diagrams/quickStyle1.xml" ContentType="application/vnd.openxmlformats-officedocument.drawingml.diagramStyle+xml"/>
  <Override PartName="/word/diagrams/colors1.xml" ContentType="application/vnd.openxmlformats-officedocument.drawingml.diagramColors+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90AD0" w14:textId="12DCA5E6" w:rsidR="000F47E3" w:rsidRDefault="000F47E3" w:rsidP="00B76791">
      <w:pPr>
        <w:ind w:right="43"/>
        <w:jc w:val="center"/>
        <w:rPr>
          <w:rFonts w:asciiTheme="minorHAnsi" w:eastAsia="Times" w:hAnsiTheme="minorHAnsi"/>
          <w:sz w:val="21"/>
          <w:szCs w:val="21"/>
        </w:rPr>
      </w:pPr>
    </w:p>
    <w:p w14:paraId="35D530B6" w14:textId="4EBA8CE2" w:rsidR="00D72ACB" w:rsidRPr="00D72ACB" w:rsidRDefault="00D72ACB" w:rsidP="00B76791">
      <w:pPr>
        <w:ind w:right="43"/>
        <w:jc w:val="center"/>
        <w:rPr>
          <w:rFonts w:asciiTheme="minorHAnsi" w:eastAsia="Times" w:hAnsiTheme="minorHAnsi" w:cstheme="minorHAnsi"/>
          <w:sz w:val="21"/>
          <w:szCs w:val="21"/>
        </w:rPr>
      </w:pPr>
      <w:r w:rsidRPr="00D72ACB">
        <w:rPr>
          <w:rFonts w:asciiTheme="minorHAnsi" w:eastAsia="Times" w:hAnsiTheme="minorHAnsi" w:cstheme="minorHAnsi"/>
          <w:sz w:val="48"/>
          <w:szCs w:val="48"/>
        </w:rPr>
        <w:t>Technical Assistance Bulletin</w:t>
      </w:r>
    </w:p>
    <w:p w14:paraId="4310D196" w14:textId="77777777" w:rsidR="007A021C" w:rsidRPr="00D72ACB" w:rsidRDefault="00320C12" w:rsidP="00E65860">
      <w:pPr>
        <w:pStyle w:val="Header"/>
        <w:rPr>
          <w:rFonts w:cstheme="minorHAnsi"/>
          <w:sz w:val="21"/>
          <w:szCs w:val="21"/>
          <w:lang w:val="en-US"/>
        </w:rPr>
      </w:pPr>
      <w:r w:rsidRPr="00D72ACB">
        <w:rPr>
          <w:rFonts w:cstheme="minorHAnsi"/>
          <w:sz w:val="21"/>
          <w:szCs w:val="21"/>
        </w:rPr>
        <w:t>Division of Early Intervention and Special Education Services</w:t>
      </w:r>
      <w:r w:rsidR="0046489C" w:rsidRPr="00D72ACB">
        <w:rPr>
          <w:rFonts w:cstheme="minorHAnsi"/>
          <w:sz w:val="21"/>
          <w:szCs w:val="21"/>
        </w:rPr>
        <w:t xml:space="preserve"> | Bulletin # </w:t>
      </w:r>
      <w:r w:rsidR="00D637B0" w:rsidRPr="00D72ACB">
        <w:rPr>
          <w:rFonts w:cstheme="minorHAnsi"/>
          <w:sz w:val="21"/>
          <w:szCs w:val="21"/>
          <w:lang w:val="en-US"/>
        </w:rPr>
        <w:t>20</w:t>
      </w:r>
      <w:r w:rsidR="00FB137E" w:rsidRPr="00D72ACB">
        <w:rPr>
          <w:rFonts w:cstheme="minorHAnsi"/>
          <w:sz w:val="21"/>
          <w:szCs w:val="21"/>
          <w:lang w:val="en-US"/>
        </w:rPr>
        <w:t>-0</w:t>
      </w:r>
      <w:r w:rsidR="00D36D38" w:rsidRPr="00D72ACB">
        <w:rPr>
          <w:rFonts w:cstheme="minorHAnsi"/>
          <w:sz w:val="21"/>
          <w:szCs w:val="21"/>
          <w:lang w:val="en-US"/>
        </w:rPr>
        <w:t>7</w:t>
      </w:r>
    </w:p>
    <w:p w14:paraId="7745436D" w14:textId="77777777" w:rsidR="004874B9" w:rsidRPr="00D72ACB" w:rsidRDefault="00D637B0" w:rsidP="003E618E">
      <w:pPr>
        <w:pStyle w:val="CommentSubject"/>
        <w:tabs>
          <w:tab w:val="clear" w:pos="1800"/>
          <w:tab w:val="clear" w:pos="3360"/>
          <w:tab w:val="clear" w:pos="4920"/>
          <w:tab w:val="clear" w:pos="6720"/>
          <w:tab w:val="clear" w:pos="8280"/>
          <w:tab w:val="left" w:pos="1980"/>
          <w:tab w:val="left" w:pos="3960"/>
          <w:tab w:val="left" w:pos="5940"/>
          <w:tab w:val="left" w:pos="7920"/>
          <w:tab w:val="left" w:pos="9936"/>
        </w:tabs>
        <w:ind w:right="36"/>
        <w:rPr>
          <w:rFonts w:cstheme="minorHAnsi"/>
          <w:sz w:val="21"/>
          <w:szCs w:val="21"/>
          <w:shd w:val="clear" w:color="auto" w:fill="FF8AD8"/>
        </w:rPr>
      </w:pPr>
      <w:r w:rsidRPr="00D72ACB">
        <w:rPr>
          <w:rFonts w:cstheme="minorHAnsi"/>
          <w:sz w:val="21"/>
          <w:szCs w:val="21"/>
        </w:rPr>
        <w:fldChar w:fldCharType="begin">
          <w:ffData>
            <w:name w:val="Check1"/>
            <w:enabled/>
            <w:calcOnExit w:val="0"/>
            <w:checkBox>
              <w:sizeAuto/>
              <w:default w:val="0"/>
            </w:checkBox>
          </w:ffData>
        </w:fldChar>
      </w:r>
      <w:bookmarkStart w:id="0" w:name="Check1"/>
      <w:r w:rsidRPr="00D72ACB">
        <w:rPr>
          <w:rFonts w:cstheme="minorHAnsi"/>
          <w:sz w:val="21"/>
          <w:szCs w:val="21"/>
        </w:rPr>
        <w:instrText xml:space="preserve"> FORMCHECKBOX </w:instrText>
      </w:r>
      <w:r w:rsidR="004A7CF3">
        <w:rPr>
          <w:rFonts w:cstheme="minorHAnsi"/>
          <w:sz w:val="21"/>
          <w:szCs w:val="21"/>
        </w:rPr>
      </w:r>
      <w:r w:rsidR="004A7CF3">
        <w:rPr>
          <w:rFonts w:cstheme="minorHAnsi"/>
          <w:sz w:val="21"/>
          <w:szCs w:val="21"/>
        </w:rPr>
        <w:fldChar w:fldCharType="separate"/>
      </w:r>
      <w:r w:rsidRPr="00D72ACB">
        <w:rPr>
          <w:rFonts w:cstheme="minorHAnsi"/>
          <w:sz w:val="21"/>
          <w:szCs w:val="21"/>
        </w:rPr>
        <w:fldChar w:fldCharType="end"/>
      </w:r>
      <w:bookmarkEnd w:id="0"/>
      <w:r w:rsidR="00742E9B" w:rsidRPr="00D72ACB">
        <w:rPr>
          <w:rFonts w:cstheme="minorHAnsi"/>
          <w:sz w:val="21"/>
          <w:szCs w:val="21"/>
        </w:rPr>
        <w:t xml:space="preserve"> Birth</w:t>
      </w:r>
      <w:r w:rsidR="003E618E" w:rsidRPr="00D72ACB">
        <w:rPr>
          <w:rFonts w:cstheme="minorHAnsi"/>
          <w:sz w:val="21"/>
          <w:szCs w:val="21"/>
        </w:rPr>
        <w:t xml:space="preserve"> </w:t>
      </w:r>
      <w:r w:rsidR="00742E9B" w:rsidRPr="00D72ACB">
        <w:rPr>
          <w:rFonts w:cstheme="minorHAnsi"/>
          <w:sz w:val="21"/>
          <w:szCs w:val="21"/>
        </w:rPr>
        <w:softHyphen/>
        <w:t>–</w:t>
      </w:r>
      <w:r w:rsidR="003E618E" w:rsidRPr="00D72ACB">
        <w:rPr>
          <w:rFonts w:cstheme="minorHAnsi"/>
          <w:sz w:val="21"/>
          <w:szCs w:val="21"/>
        </w:rPr>
        <w:t xml:space="preserve"> </w:t>
      </w:r>
      <w:r w:rsidR="00742E9B" w:rsidRPr="00D72ACB">
        <w:rPr>
          <w:rFonts w:cstheme="minorHAnsi"/>
          <w:sz w:val="21"/>
          <w:szCs w:val="21"/>
        </w:rPr>
        <w:t>Age 4</w:t>
      </w:r>
      <w:r w:rsidR="00742E9B" w:rsidRPr="00D72ACB">
        <w:rPr>
          <w:rFonts w:cstheme="minorHAnsi"/>
          <w:sz w:val="21"/>
          <w:szCs w:val="21"/>
        </w:rPr>
        <w:tab/>
      </w:r>
      <w:r w:rsidR="00742E9B" w:rsidRPr="00D72ACB">
        <w:rPr>
          <w:rFonts w:cstheme="minorHAnsi"/>
          <w:sz w:val="21"/>
          <w:szCs w:val="21"/>
          <w:shd w:val="clear" w:color="auto" w:fill="FFE599" w:themeFill="accent4" w:themeFillTint="66"/>
        </w:rPr>
        <w:fldChar w:fldCharType="begin">
          <w:ffData>
            <w:name w:val="Check1"/>
            <w:enabled/>
            <w:calcOnExit w:val="0"/>
            <w:checkBox>
              <w:sizeAuto/>
              <w:default w:val="0"/>
            </w:checkBox>
          </w:ffData>
        </w:fldChar>
      </w:r>
      <w:r w:rsidR="00742E9B" w:rsidRPr="00D72ACB">
        <w:rPr>
          <w:rFonts w:cstheme="minorHAnsi"/>
          <w:sz w:val="21"/>
          <w:szCs w:val="21"/>
          <w:shd w:val="clear" w:color="auto" w:fill="FFE599" w:themeFill="accent4" w:themeFillTint="66"/>
        </w:rPr>
        <w:instrText xml:space="preserve"> FORMCHECKBOX </w:instrText>
      </w:r>
      <w:r w:rsidR="004A7CF3">
        <w:rPr>
          <w:rFonts w:cstheme="minorHAnsi"/>
          <w:sz w:val="21"/>
          <w:szCs w:val="21"/>
          <w:shd w:val="clear" w:color="auto" w:fill="FFE599" w:themeFill="accent4" w:themeFillTint="66"/>
        </w:rPr>
      </w:r>
      <w:r w:rsidR="004A7CF3">
        <w:rPr>
          <w:rFonts w:cstheme="minorHAnsi"/>
          <w:sz w:val="21"/>
          <w:szCs w:val="21"/>
          <w:shd w:val="clear" w:color="auto" w:fill="FFE599" w:themeFill="accent4" w:themeFillTint="66"/>
        </w:rPr>
        <w:fldChar w:fldCharType="separate"/>
      </w:r>
      <w:r w:rsidR="00742E9B" w:rsidRPr="00D72ACB">
        <w:rPr>
          <w:rFonts w:cstheme="minorHAnsi"/>
          <w:sz w:val="21"/>
          <w:szCs w:val="21"/>
          <w:shd w:val="clear" w:color="auto" w:fill="FFE599" w:themeFill="accent4" w:themeFillTint="66"/>
        </w:rPr>
        <w:fldChar w:fldCharType="end"/>
      </w:r>
      <w:r w:rsidR="00742E9B" w:rsidRPr="00D72ACB">
        <w:rPr>
          <w:rFonts w:cstheme="minorHAnsi"/>
          <w:sz w:val="21"/>
          <w:szCs w:val="21"/>
          <w:shd w:val="clear" w:color="auto" w:fill="FFE599" w:themeFill="accent4" w:themeFillTint="66"/>
        </w:rPr>
        <w:t xml:space="preserve"> Birth</w:t>
      </w:r>
      <w:r w:rsidR="003E618E" w:rsidRPr="00D72ACB">
        <w:rPr>
          <w:rFonts w:cstheme="minorHAnsi"/>
          <w:sz w:val="21"/>
          <w:szCs w:val="21"/>
          <w:shd w:val="clear" w:color="auto" w:fill="FFE599" w:themeFill="accent4" w:themeFillTint="66"/>
        </w:rPr>
        <w:t xml:space="preserve"> </w:t>
      </w:r>
      <w:r w:rsidR="00742E9B" w:rsidRPr="00D72ACB">
        <w:rPr>
          <w:rFonts w:cstheme="minorHAnsi"/>
          <w:sz w:val="21"/>
          <w:szCs w:val="21"/>
          <w:shd w:val="clear" w:color="auto" w:fill="FFE599" w:themeFill="accent4" w:themeFillTint="66"/>
        </w:rPr>
        <w:softHyphen/>
        <w:t>–</w:t>
      </w:r>
      <w:r w:rsidR="003E618E" w:rsidRPr="00D72ACB">
        <w:rPr>
          <w:rFonts w:cstheme="minorHAnsi"/>
          <w:sz w:val="21"/>
          <w:szCs w:val="21"/>
          <w:shd w:val="clear" w:color="auto" w:fill="FFE599" w:themeFill="accent4" w:themeFillTint="66"/>
        </w:rPr>
        <w:t xml:space="preserve"> </w:t>
      </w:r>
      <w:r w:rsidR="00014203" w:rsidRPr="00D72ACB">
        <w:rPr>
          <w:rFonts w:cstheme="minorHAnsi"/>
          <w:sz w:val="21"/>
          <w:szCs w:val="21"/>
          <w:shd w:val="clear" w:color="auto" w:fill="FFE599" w:themeFill="accent4" w:themeFillTint="66"/>
        </w:rPr>
        <w:t>K</w:t>
      </w:r>
      <w:r w:rsidR="00BE304F" w:rsidRPr="00D72ACB">
        <w:rPr>
          <w:rFonts w:cstheme="minorHAnsi"/>
          <w:sz w:val="21"/>
          <w:szCs w:val="21"/>
          <w:shd w:val="clear" w:color="auto" w:fill="FFE599" w:themeFill="accent4" w:themeFillTint="66"/>
        </w:rPr>
        <w:tab/>
      </w:r>
      <w:r w:rsidR="00742E9B" w:rsidRPr="00D72ACB">
        <w:rPr>
          <w:rFonts w:cstheme="minorHAnsi"/>
          <w:sz w:val="21"/>
          <w:szCs w:val="21"/>
          <w:shd w:val="clear" w:color="auto" w:fill="FF9300"/>
        </w:rPr>
        <w:fldChar w:fldCharType="begin">
          <w:ffData>
            <w:name w:val="Check1"/>
            <w:enabled/>
            <w:calcOnExit w:val="0"/>
            <w:checkBox>
              <w:sizeAuto/>
              <w:default w:val="0"/>
            </w:checkBox>
          </w:ffData>
        </w:fldChar>
      </w:r>
      <w:r w:rsidR="00742E9B" w:rsidRPr="00D72ACB">
        <w:rPr>
          <w:rFonts w:cstheme="minorHAnsi"/>
          <w:sz w:val="21"/>
          <w:szCs w:val="21"/>
          <w:shd w:val="clear" w:color="auto" w:fill="FF9300"/>
        </w:rPr>
        <w:instrText xml:space="preserve"> FORMCHECKBOX </w:instrText>
      </w:r>
      <w:r w:rsidR="004A7CF3">
        <w:rPr>
          <w:rFonts w:cstheme="minorHAnsi"/>
          <w:sz w:val="21"/>
          <w:szCs w:val="21"/>
          <w:shd w:val="clear" w:color="auto" w:fill="FF9300"/>
        </w:rPr>
      </w:r>
      <w:r w:rsidR="004A7CF3">
        <w:rPr>
          <w:rFonts w:cstheme="minorHAnsi"/>
          <w:sz w:val="21"/>
          <w:szCs w:val="21"/>
          <w:shd w:val="clear" w:color="auto" w:fill="FF9300"/>
        </w:rPr>
        <w:fldChar w:fldCharType="separate"/>
      </w:r>
      <w:r w:rsidR="00742E9B" w:rsidRPr="00D72ACB">
        <w:rPr>
          <w:rFonts w:cstheme="minorHAnsi"/>
          <w:sz w:val="21"/>
          <w:szCs w:val="21"/>
          <w:shd w:val="clear" w:color="auto" w:fill="FF9300"/>
        </w:rPr>
        <w:fldChar w:fldCharType="end"/>
      </w:r>
      <w:r w:rsidR="00742E9B" w:rsidRPr="00D72ACB">
        <w:rPr>
          <w:rFonts w:cstheme="minorHAnsi"/>
          <w:sz w:val="21"/>
          <w:szCs w:val="21"/>
          <w:shd w:val="clear" w:color="auto" w:fill="FF9300"/>
        </w:rPr>
        <w:t xml:space="preserve"> Age 3</w:t>
      </w:r>
      <w:r w:rsidR="003E618E" w:rsidRPr="00D72ACB">
        <w:rPr>
          <w:rFonts w:cstheme="minorHAnsi"/>
          <w:sz w:val="21"/>
          <w:szCs w:val="21"/>
          <w:shd w:val="clear" w:color="auto" w:fill="FF9300"/>
        </w:rPr>
        <w:t xml:space="preserve"> </w:t>
      </w:r>
      <w:r w:rsidR="00742E9B" w:rsidRPr="00D72ACB">
        <w:rPr>
          <w:rFonts w:cstheme="minorHAnsi"/>
          <w:sz w:val="21"/>
          <w:szCs w:val="21"/>
          <w:shd w:val="clear" w:color="auto" w:fill="FF9300"/>
        </w:rPr>
        <w:t>–</w:t>
      </w:r>
      <w:r w:rsidR="003E618E" w:rsidRPr="00D72ACB">
        <w:rPr>
          <w:rFonts w:cstheme="minorHAnsi"/>
          <w:sz w:val="21"/>
          <w:szCs w:val="21"/>
          <w:shd w:val="clear" w:color="auto" w:fill="FF9300"/>
        </w:rPr>
        <w:t xml:space="preserve"> </w:t>
      </w:r>
      <w:r w:rsidR="00742E9B" w:rsidRPr="00D72ACB">
        <w:rPr>
          <w:rFonts w:cstheme="minorHAnsi"/>
          <w:sz w:val="21"/>
          <w:szCs w:val="21"/>
          <w:shd w:val="clear" w:color="auto" w:fill="FF9300"/>
        </w:rPr>
        <w:t>K</w:t>
      </w:r>
      <w:r w:rsidR="00BE304F" w:rsidRPr="00D72ACB">
        <w:rPr>
          <w:rFonts w:cstheme="minorHAnsi"/>
          <w:sz w:val="21"/>
          <w:szCs w:val="21"/>
          <w:shd w:val="clear" w:color="auto" w:fill="FF9300"/>
        </w:rPr>
        <w:tab/>
      </w:r>
      <w:r w:rsidR="0037709C" w:rsidRPr="00D72ACB">
        <w:rPr>
          <w:rFonts w:cstheme="minorHAnsi"/>
          <w:sz w:val="21"/>
          <w:szCs w:val="21"/>
          <w:shd w:val="clear" w:color="auto" w:fill="D5FC79"/>
        </w:rPr>
        <w:fldChar w:fldCharType="begin">
          <w:ffData>
            <w:name w:val=""/>
            <w:enabled/>
            <w:calcOnExit w:val="0"/>
            <w:checkBox>
              <w:sizeAuto/>
              <w:default w:val="0"/>
            </w:checkBox>
          </w:ffData>
        </w:fldChar>
      </w:r>
      <w:r w:rsidR="0037709C" w:rsidRPr="00D72ACB">
        <w:rPr>
          <w:rFonts w:cstheme="minorHAnsi"/>
          <w:sz w:val="21"/>
          <w:szCs w:val="21"/>
          <w:shd w:val="clear" w:color="auto" w:fill="D5FC79"/>
        </w:rPr>
        <w:instrText xml:space="preserve"> FORMCHECKBOX </w:instrText>
      </w:r>
      <w:r w:rsidR="004A7CF3">
        <w:rPr>
          <w:rFonts w:cstheme="minorHAnsi"/>
          <w:sz w:val="21"/>
          <w:szCs w:val="21"/>
          <w:shd w:val="clear" w:color="auto" w:fill="D5FC79"/>
        </w:rPr>
      </w:r>
      <w:r w:rsidR="004A7CF3">
        <w:rPr>
          <w:rFonts w:cstheme="minorHAnsi"/>
          <w:sz w:val="21"/>
          <w:szCs w:val="21"/>
          <w:shd w:val="clear" w:color="auto" w:fill="D5FC79"/>
        </w:rPr>
        <w:fldChar w:fldCharType="separate"/>
      </w:r>
      <w:r w:rsidR="0037709C" w:rsidRPr="00D72ACB">
        <w:rPr>
          <w:rFonts w:cstheme="minorHAnsi"/>
          <w:sz w:val="21"/>
          <w:szCs w:val="21"/>
          <w:shd w:val="clear" w:color="auto" w:fill="D5FC79"/>
        </w:rPr>
        <w:fldChar w:fldCharType="end"/>
      </w:r>
      <w:r w:rsidR="008E16F5" w:rsidRPr="00D72ACB">
        <w:rPr>
          <w:rFonts w:cstheme="minorHAnsi"/>
          <w:sz w:val="21"/>
          <w:szCs w:val="21"/>
          <w:shd w:val="clear" w:color="auto" w:fill="D5FC79"/>
        </w:rPr>
        <w:t xml:space="preserve"> </w:t>
      </w:r>
      <w:r w:rsidR="003E618E" w:rsidRPr="00D72ACB">
        <w:rPr>
          <w:rFonts w:cstheme="minorHAnsi"/>
          <w:sz w:val="21"/>
          <w:szCs w:val="21"/>
          <w:shd w:val="clear" w:color="auto" w:fill="D5FC79"/>
        </w:rPr>
        <w:t>Birth</w:t>
      </w:r>
      <w:r w:rsidR="00742E9B" w:rsidRPr="00D72ACB">
        <w:rPr>
          <w:rFonts w:cstheme="minorHAnsi"/>
          <w:sz w:val="21"/>
          <w:szCs w:val="21"/>
          <w:shd w:val="clear" w:color="auto" w:fill="D5FC79"/>
        </w:rPr>
        <w:softHyphen/>
      </w:r>
      <w:r w:rsidR="003E618E" w:rsidRPr="00D72ACB">
        <w:rPr>
          <w:rFonts w:cstheme="minorHAnsi"/>
          <w:sz w:val="21"/>
          <w:szCs w:val="21"/>
          <w:shd w:val="clear" w:color="auto" w:fill="D5FC79"/>
        </w:rPr>
        <w:t xml:space="preserve"> </w:t>
      </w:r>
      <w:r w:rsidR="00742E9B" w:rsidRPr="00D72ACB">
        <w:rPr>
          <w:rFonts w:cstheme="minorHAnsi"/>
          <w:sz w:val="21"/>
          <w:szCs w:val="21"/>
          <w:shd w:val="clear" w:color="auto" w:fill="D5FC79"/>
        </w:rPr>
        <w:t>–</w:t>
      </w:r>
      <w:r w:rsidR="003E618E" w:rsidRPr="00D72ACB">
        <w:rPr>
          <w:rFonts w:cstheme="minorHAnsi"/>
          <w:sz w:val="21"/>
          <w:szCs w:val="21"/>
          <w:shd w:val="clear" w:color="auto" w:fill="D5FC79"/>
        </w:rPr>
        <w:t xml:space="preserve"> </w:t>
      </w:r>
      <w:r w:rsidR="00742E9B" w:rsidRPr="00D72ACB">
        <w:rPr>
          <w:rFonts w:cstheme="minorHAnsi"/>
          <w:sz w:val="21"/>
          <w:szCs w:val="21"/>
          <w:shd w:val="clear" w:color="auto" w:fill="D5FC79"/>
        </w:rPr>
        <w:t>2</w:t>
      </w:r>
      <w:r w:rsidR="008E16F5" w:rsidRPr="00D72ACB">
        <w:rPr>
          <w:rFonts w:cstheme="minorHAnsi"/>
          <w:sz w:val="21"/>
          <w:szCs w:val="21"/>
          <w:shd w:val="clear" w:color="auto" w:fill="D5FC79"/>
        </w:rPr>
        <w:t>1</w:t>
      </w:r>
      <w:r w:rsidR="008E16F5" w:rsidRPr="00D72ACB">
        <w:rPr>
          <w:rFonts w:cstheme="minorHAnsi"/>
          <w:sz w:val="21"/>
          <w:szCs w:val="21"/>
          <w:shd w:val="clear" w:color="auto" w:fill="D5FC79"/>
        </w:rPr>
        <w:tab/>
      </w:r>
      <w:r w:rsidR="0037709C" w:rsidRPr="00D72ACB">
        <w:rPr>
          <w:rFonts w:cstheme="minorHAnsi"/>
          <w:sz w:val="21"/>
          <w:szCs w:val="21"/>
          <w:shd w:val="clear" w:color="auto" w:fill="FF8AD8"/>
        </w:rPr>
        <w:fldChar w:fldCharType="begin">
          <w:ffData>
            <w:name w:val=""/>
            <w:enabled/>
            <w:calcOnExit w:val="0"/>
            <w:checkBox>
              <w:sizeAuto/>
              <w:default w:val="1"/>
            </w:checkBox>
          </w:ffData>
        </w:fldChar>
      </w:r>
      <w:r w:rsidR="0037709C" w:rsidRPr="00D72ACB">
        <w:rPr>
          <w:rFonts w:cstheme="minorHAnsi"/>
          <w:sz w:val="21"/>
          <w:szCs w:val="21"/>
          <w:shd w:val="clear" w:color="auto" w:fill="FF8AD8"/>
        </w:rPr>
        <w:instrText xml:space="preserve"> FORMCHECKBOX </w:instrText>
      </w:r>
      <w:r w:rsidR="004A7CF3">
        <w:rPr>
          <w:rFonts w:cstheme="minorHAnsi"/>
          <w:sz w:val="21"/>
          <w:szCs w:val="21"/>
          <w:shd w:val="clear" w:color="auto" w:fill="FF8AD8"/>
        </w:rPr>
      </w:r>
      <w:r w:rsidR="004A7CF3">
        <w:rPr>
          <w:rFonts w:cstheme="minorHAnsi"/>
          <w:sz w:val="21"/>
          <w:szCs w:val="21"/>
          <w:shd w:val="clear" w:color="auto" w:fill="FF8AD8"/>
        </w:rPr>
        <w:fldChar w:fldCharType="separate"/>
      </w:r>
      <w:r w:rsidR="0037709C" w:rsidRPr="00D72ACB">
        <w:rPr>
          <w:rFonts w:cstheme="minorHAnsi"/>
          <w:sz w:val="21"/>
          <w:szCs w:val="21"/>
          <w:shd w:val="clear" w:color="auto" w:fill="FF8AD8"/>
        </w:rPr>
        <w:fldChar w:fldCharType="end"/>
      </w:r>
      <w:r w:rsidR="00742E9B" w:rsidRPr="00D72ACB">
        <w:rPr>
          <w:rFonts w:cstheme="minorHAnsi"/>
          <w:sz w:val="21"/>
          <w:szCs w:val="21"/>
          <w:shd w:val="clear" w:color="auto" w:fill="FF8AD8"/>
        </w:rPr>
        <w:t xml:space="preserve"> </w:t>
      </w:r>
      <w:r w:rsidR="003E618E" w:rsidRPr="00D72ACB">
        <w:rPr>
          <w:rFonts w:cstheme="minorHAnsi"/>
          <w:sz w:val="21"/>
          <w:szCs w:val="21"/>
          <w:shd w:val="clear" w:color="auto" w:fill="FF8AD8"/>
        </w:rPr>
        <w:t xml:space="preserve">Age 3 </w:t>
      </w:r>
      <w:r w:rsidR="00742E9B" w:rsidRPr="00D72ACB">
        <w:rPr>
          <w:rFonts w:cstheme="minorHAnsi"/>
          <w:sz w:val="21"/>
          <w:szCs w:val="21"/>
          <w:shd w:val="clear" w:color="auto" w:fill="FF8AD8"/>
        </w:rPr>
        <w:softHyphen/>
        <w:t>–</w:t>
      </w:r>
      <w:r w:rsidR="003E618E" w:rsidRPr="00D72ACB">
        <w:rPr>
          <w:rFonts w:cstheme="minorHAnsi"/>
          <w:sz w:val="21"/>
          <w:szCs w:val="21"/>
          <w:shd w:val="clear" w:color="auto" w:fill="FF8AD8"/>
        </w:rPr>
        <w:t xml:space="preserve"> </w:t>
      </w:r>
      <w:r w:rsidR="008E16F5" w:rsidRPr="00D72ACB">
        <w:rPr>
          <w:rFonts w:cstheme="minorHAnsi"/>
          <w:sz w:val="21"/>
          <w:szCs w:val="21"/>
          <w:shd w:val="clear" w:color="auto" w:fill="FF8AD8"/>
        </w:rPr>
        <w:t>21</w:t>
      </w:r>
      <w:r w:rsidR="00BE304F" w:rsidRPr="00D72ACB">
        <w:rPr>
          <w:rFonts w:cstheme="minorHAnsi"/>
          <w:sz w:val="21"/>
          <w:szCs w:val="21"/>
          <w:shd w:val="clear" w:color="auto" w:fill="FF8AD8"/>
        </w:rPr>
        <w:tab/>
      </w:r>
    </w:p>
    <w:p w14:paraId="3738A7EE" w14:textId="77777777" w:rsidR="00895022" w:rsidRPr="00D72ACB" w:rsidRDefault="00895022" w:rsidP="00B8199C">
      <w:pPr>
        <w:pStyle w:val="Heading4"/>
        <w:spacing w:before="0" w:line="276" w:lineRule="auto"/>
        <w:rPr>
          <w:rFonts w:asciiTheme="minorHAnsi" w:hAnsiTheme="minorHAnsi" w:cstheme="minorHAnsi"/>
          <w:sz w:val="21"/>
          <w:szCs w:val="21"/>
        </w:rPr>
      </w:pPr>
      <w:bookmarkStart w:id="1" w:name="_GoBack"/>
      <w:bookmarkEnd w:id="1"/>
    </w:p>
    <w:p w14:paraId="138F2EB4" w14:textId="77777777" w:rsidR="00B8199C" w:rsidRPr="00D72ACB" w:rsidRDefault="00B8199C" w:rsidP="00B8199C">
      <w:pPr>
        <w:pStyle w:val="Heading4"/>
        <w:spacing w:before="0" w:line="276" w:lineRule="auto"/>
        <w:rPr>
          <w:rFonts w:asciiTheme="minorHAnsi" w:hAnsiTheme="minorHAnsi" w:cstheme="minorHAnsi"/>
          <w:i w:val="0"/>
          <w:color w:val="000000" w:themeColor="text1"/>
          <w:sz w:val="21"/>
          <w:szCs w:val="21"/>
          <w:shd w:val="clear" w:color="auto" w:fill="FFFFFF"/>
        </w:rPr>
      </w:pPr>
      <w:r w:rsidRPr="00D72ACB">
        <w:rPr>
          <w:rFonts w:asciiTheme="minorHAnsi" w:hAnsiTheme="minorHAnsi" w:cstheme="minorHAnsi"/>
          <w:i w:val="0"/>
          <w:color w:val="000000" w:themeColor="text1"/>
          <w:sz w:val="21"/>
          <w:szCs w:val="21"/>
        </w:rPr>
        <w:t xml:space="preserve">Date: </w:t>
      </w:r>
      <w:r w:rsidR="00DB2477" w:rsidRPr="00D72ACB">
        <w:rPr>
          <w:rFonts w:asciiTheme="minorHAnsi" w:hAnsiTheme="minorHAnsi" w:cstheme="minorHAnsi"/>
          <w:i w:val="0"/>
          <w:color w:val="000000" w:themeColor="text1"/>
          <w:sz w:val="21"/>
          <w:szCs w:val="21"/>
        </w:rPr>
        <w:t xml:space="preserve">Issued </w:t>
      </w:r>
      <w:r w:rsidRPr="00D72ACB">
        <w:rPr>
          <w:rFonts w:asciiTheme="minorHAnsi" w:hAnsiTheme="minorHAnsi" w:cstheme="minorHAnsi"/>
          <w:i w:val="0"/>
          <w:color w:val="000000" w:themeColor="text1"/>
          <w:sz w:val="21"/>
          <w:szCs w:val="21"/>
        </w:rPr>
        <w:t>April 2020</w:t>
      </w:r>
      <w:r w:rsidR="00DB2477" w:rsidRPr="00D72ACB">
        <w:rPr>
          <w:rFonts w:asciiTheme="minorHAnsi" w:hAnsiTheme="minorHAnsi" w:cstheme="minorHAnsi"/>
          <w:i w:val="0"/>
          <w:color w:val="000000" w:themeColor="text1"/>
          <w:sz w:val="21"/>
          <w:szCs w:val="21"/>
          <w:shd w:val="clear" w:color="auto" w:fill="FFFFFF"/>
        </w:rPr>
        <w:t>, Revised October 2020</w:t>
      </w:r>
    </w:p>
    <w:p w14:paraId="76FF6FAD" w14:textId="77777777" w:rsidR="00B8199C" w:rsidRPr="00D72ACB" w:rsidRDefault="00B8199C" w:rsidP="00B8199C">
      <w:pPr>
        <w:pStyle w:val="Heading4"/>
        <w:spacing w:before="0"/>
        <w:jc w:val="center"/>
        <w:rPr>
          <w:rFonts w:asciiTheme="minorHAnsi" w:hAnsiTheme="minorHAnsi" w:cstheme="minorHAnsi"/>
          <w:iCs w:val="0"/>
          <w:color w:val="222222"/>
          <w:sz w:val="21"/>
          <w:szCs w:val="21"/>
          <w:shd w:val="clear" w:color="auto" w:fill="FFFFFF"/>
        </w:rPr>
      </w:pPr>
    </w:p>
    <w:p w14:paraId="406C3A35" w14:textId="77777777" w:rsidR="00B8199C" w:rsidRPr="00D72ACB" w:rsidRDefault="00B8199C" w:rsidP="00592D4A">
      <w:pPr>
        <w:pStyle w:val="Heading4"/>
        <w:spacing w:before="0"/>
        <w:jc w:val="center"/>
        <w:rPr>
          <w:rFonts w:asciiTheme="minorHAnsi" w:hAnsiTheme="minorHAnsi" w:cstheme="minorHAnsi"/>
          <w:b/>
          <w:i w:val="0"/>
          <w:iCs w:val="0"/>
          <w:color w:val="000000" w:themeColor="text1"/>
          <w:sz w:val="28"/>
          <w:szCs w:val="28"/>
          <w:shd w:val="clear" w:color="auto" w:fill="FFFFFF"/>
        </w:rPr>
      </w:pPr>
      <w:r w:rsidRPr="00D72ACB">
        <w:rPr>
          <w:rFonts w:asciiTheme="minorHAnsi" w:hAnsiTheme="minorHAnsi" w:cstheme="minorHAnsi"/>
          <w:b/>
          <w:i w:val="0"/>
          <w:color w:val="000000" w:themeColor="text1"/>
          <w:sz w:val="28"/>
          <w:szCs w:val="28"/>
          <w:shd w:val="clear" w:color="auto" w:fill="FFFFFF"/>
        </w:rPr>
        <w:t xml:space="preserve">Providing Continuity of Learning for Students with Disabilities who require Extensive, Intensive, Individualized Instruction and Support </w:t>
      </w:r>
      <w:r w:rsidRPr="00D72ACB">
        <w:rPr>
          <w:rFonts w:asciiTheme="minorHAnsi" w:hAnsiTheme="minorHAnsi" w:cstheme="minorHAnsi"/>
          <w:b/>
          <w:i w:val="0"/>
          <w:color w:val="000000" w:themeColor="text1"/>
          <w:sz w:val="28"/>
          <w:szCs w:val="28"/>
        </w:rPr>
        <w:t>during the COVID-19 Pandemic</w:t>
      </w:r>
    </w:p>
    <w:p w14:paraId="1301CE8F" w14:textId="77777777" w:rsidR="00B8199C" w:rsidRPr="00D72ACB" w:rsidRDefault="00B8199C" w:rsidP="00895022">
      <w:pPr>
        <w:rPr>
          <w:rFonts w:asciiTheme="minorHAnsi" w:hAnsiTheme="minorHAnsi" w:cstheme="minorHAnsi"/>
          <w:sz w:val="21"/>
          <w:szCs w:val="21"/>
        </w:rPr>
      </w:pPr>
    </w:p>
    <w:p w14:paraId="475E0C7B" w14:textId="77777777" w:rsidR="00895022" w:rsidRPr="00D72ACB" w:rsidRDefault="00895022" w:rsidP="00895022">
      <w:pPr>
        <w:rPr>
          <w:rFonts w:asciiTheme="minorHAnsi" w:hAnsiTheme="minorHAnsi" w:cstheme="minorHAnsi"/>
          <w:color w:val="000000" w:themeColor="text1"/>
          <w:sz w:val="21"/>
          <w:szCs w:val="21"/>
        </w:rPr>
      </w:pPr>
    </w:p>
    <w:p w14:paraId="7E119DED" w14:textId="77777777" w:rsidR="00B8199C" w:rsidRPr="00D72ACB" w:rsidRDefault="00B8199C" w:rsidP="00973D3B">
      <w:pPr>
        <w:pStyle w:val="Heading4"/>
        <w:spacing w:before="0"/>
        <w:jc w:val="center"/>
        <w:rPr>
          <w:rFonts w:asciiTheme="minorHAnsi" w:hAnsiTheme="minorHAnsi" w:cstheme="minorHAnsi"/>
          <w:b/>
          <w:i w:val="0"/>
          <w:color w:val="000000" w:themeColor="text1"/>
          <w:sz w:val="21"/>
          <w:szCs w:val="21"/>
        </w:rPr>
      </w:pPr>
      <w:r w:rsidRPr="00D72ACB">
        <w:rPr>
          <w:rFonts w:asciiTheme="minorHAnsi" w:hAnsiTheme="minorHAnsi" w:cstheme="minorHAnsi"/>
          <w:b/>
          <w:i w:val="0"/>
          <w:color w:val="000000" w:themeColor="text1"/>
          <w:sz w:val="21"/>
          <w:szCs w:val="21"/>
        </w:rPr>
        <w:t>Purpose</w:t>
      </w:r>
    </w:p>
    <w:p w14:paraId="04E485BC" w14:textId="77777777" w:rsidR="00B8199C" w:rsidRPr="00D72ACB" w:rsidRDefault="00B8199C" w:rsidP="00973D3B">
      <w:pPr>
        <w:rPr>
          <w:rFonts w:asciiTheme="minorHAnsi" w:hAnsiTheme="minorHAnsi" w:cstheme="minorHAnsi"/>
          <w:color w:val="000000" w:themeColor="text1"/>
          <w:sz w:val="21"/>
          <w:szCs w:val="21"/>
        </w:rPr>
      </w:pPr>
    </w:p>
    <w:p w14:paraId="4DEB41DB" w14:textId="77777777" w:rsidR="00B8199C" w:rsidRPr="00D72ACB" w:rsidRDefault="00B8199C" w:rsidP="00973D3B">
      <w:pPr>
        <w:rPr>
          <w:rFonts w:asciiTheme="minorHAnsi" w:hAnsiTheme="minorHAnsi" w:cstheme="minorHAnsi"/>
          <w:color w:val="222222"/>
          <w:sz w:val="21"/>
          <w:szCs w:val="21"/>
        </w:rPr>
      </w:pPr>
      <w:r w:rsidRPr="00D72ACB">
        <w:rPr>
          <w:rFonts w:asciiTheme="minorHAnsi" w:hAnsiTheme="minorHAnsi" w:cstheme="minorHAnsi"/>
          <w:bCs/>
          <w:color w:val="000000" w:themeColor="text1"/>
          <w:sz w:val="21"/>
          <w:szCs w:val="21"/>
        </w:rPr>
        <w:t xml:space="preserve">The MSDE, Division of Early Intervention and Special Education Services (DEI/SES) has created this Technical Assistance Bulletin (TAB #20-07) </w:t>
      </w:r>
      <w:r w:rsidRPr="00D72ACB">
        <w:rPr>
          <w:rFonts w:asciiTheme="minorHAnsi" w:hAnsiTheme="minorHAnsi" w:cstheme="minorHAnsi"/>
          <w:color w:val="000000" w:themeColor="text1"/>
          <w:sz w:val="21"/>
          <w:szCs w:val="21"/>
        </w:rPr>
        <w:t xml:space="preserve">to guide the </w:t>
      </w:r>
      <w:r w:rsidRPr="00D72ACB">
        <w:rPr>
          <w:rFonts w:asciiTheme="minorHAnsi" w:hAnsiTheme="minorHAnsi" w:cstheme="minorHAnsi"/>
          <w:color w:val="222222"/>
          <w:sz w:val="21"/>
          <w:szCs w:val="21"/>
        </w:rPr>
        <w:t xml:space="preserve">provision of continuity of learning for students (1) with significant cognitive disabilities, (2) that require extensive, intensive, individualized instruction and support, and (3) the use of alternate or modified curricular in a virtual and/or distance learning environment during extended school closures due to the COVID-19 pandemic. </w:t>
      </w:r>
    </w:p>
    <w:p w14:paraId="554A501D" w14:textId="77777777" w:rsidR="00B8199C" w:rsidRPr="00D72ACB" w:rsidRDefault="00B8199C" w:rsidP="00B8199C">
      <w:pPr>
        <w:rPr>
          <w:rFonts w:asciiTheme="minorHAnsi" w:hAnsiTheme="minorHAnsi" w:cstheme="minorHAnsi"/>
          <w:color w:val="222222"/>
          <w:sz w:val="21"/>
          <w:szCs w:val="21"/>
        </w:rPr>
      </w:pPr>
    </w:p>
    <w:p w14:paraId="1EF05569" w14:textId="77777777" w:rsidR="00B8199C" w:rsidRPr="00D72ACB" w:rsidRDefault="00B8199C" w:rsidP="00B8199C">
      <w:pPr>
        <w:rPr>
          <w:rFonts w:asciiTheme="minorHAnsi" w:hAnsiTheme="minorHAnsi" w:cstheme="minorHAnsi"/>
          <w:bCs/>
          <w:color w:val="222222"/>
          <w:sz w:val="21"/>
          <w:szCs w:val="21"/>
        </w:rPr>
      </w:pPr>
      <w:r w:rsidRPr="00D72ACB">
        <w:rPr>
          <w:rFonts w:asciiTheme="minorHAnsi" w:hAnsiTheme="minorHAnsi" w:cstheme="minorHAnsi"/>
          <w:color w:val="222222"/>
          <w:sz w:val="21"/>
          <w:szCs w:val="21"/>
        </w:rPr>
        <w:t>This document includes:</w:t>
      </w:r>
    </w:p>
    <w:p w14:paraId="05094DB4" w14:textId="77777777" w:rsidR="00B8199C" w:rsidRPr="00D72ACB" w:rsidRDefault="00B8199C" w:rsidP="00B8199C">
      <w:pPr>
        <w:pStyle w:val="ListParagraph"/>
        <w:widowControl/>
        <w:numPr>
          <w:ilvl w:val="0"/>
          <w:numId w:val="22"/>
        </w:numPr>
        <w:shd w:val="clear" w:color="auto" w:fill="FFFFFF"/>
        <w:rPr>
          <w:rFonts w:cstheme="minorHAnsi"/>
          <w:color w:val="222222"/>
          <w:sz w:val="21"/>
          <w:szCs w:val="21"/>
        </w:rPr>
      </w:pPr>
      <w:r w:rsidRPr="00D72ACB">
        <w:rPr>
          <w:rFonts w:cstheme="minorHAnsi"/>
          <w:color w:val="222222"/>
          <w:sz w:val="21"/>
          <w:szCs w:val="21"/>
        </w:rPr>
        <w:t xml:space="preserve">Legal Drivers </w:t>
      </w:r>
    </w:p>
    <w:p w14:paraId="50F69A7A" w14:textId="77777777" w:rsidR="00B8199C" w:rsidRPr="00D72ACB" w:rsidRDefault="00B8199C" w:rsidP="00B8199C">
      <w:pPr>
        <w:pStyle w:val="ListParagraph"/>
        <w:widowControl/>
        <w:numPr>
          <w:ilvl w:val="0"/>
          <w:numId w:val="22"/>
        </w:numPr>
        <w:shd w:val="clear" w:color="auto" w:fill="FFFFFF"/>
        <w:rPr>
          <w:rFonts w:cstheme="minorHAnsi"/>
          <w:color w:val="222222"/>
          <w:sz w:val="21"/>
          <w:szCs w:val="21"/>
        </w:rPr>
      </w:pPr>
      <w:r w:rsidRPr="00D72ACB">
        <w:rPr>
          <w:rFonts w:cstheme="minorHAnsi"/>
          <w:color w:val="222222"/>
          <w:sz w:val="21"/>
          <w:szCs w:val="21"/>
        </w:rPr>
        <w:t xml:space="preserve">Continuity of Learning </w:t>
      </w:r>
    </w:p>
    <w:p w14:paraId="1F911AFB" w14:textId="77777777" w:rsidR="00B8199C" w:rsidRPr="00D72ACB" w:rsidRDefault="00B8199C" w:rsidP="00B8199C">
      <w:pPr>
        <w:pStyle w:val="ListParagraph"/>
        <w:widowControl/>
        <w:numPr>
          <w:ilvl w:val="0"/>
          <w:numId w:val="22"/>
        </w:numPr>
        <w:shd w:val="clear" w:color="auto" w:fill="FFFFFF"/>
        <w:rPr>
          <w:rFonts w:cstheme="minorHAnsi"/>
          <w:color w:val="222222"/>
          <w:sz w:val="21"/>
          <w:szCs w:val="21"/>
        </w:rPr>
      </w:pPr>
      <w:r w:rsidRPr="00D72ACB">
        <w:rPr>
          <w:rFonts w:cstheme="minorHAnsi"/>
          <w:color w:val="222222"/>
          <w:sz w:val="21"/>
          <w:szCs w:val="21"/>
        </w:rPr>
        <w:t>Special Considerations for Behavior</w:t>
      </w:r>
    </w:p>
    <w:p w14:paraId="1CC4CECD" w14:textId="77777777" w:rsidR="00B8199C" w:rsidRPr="00D72ACB" w:rsidRDefault="00B8199C" w:rsidP="00B8199C">
      <w:pPr>
        <w:pStyle w:val="ListParagraph"/>
        <w:widowControl/>
        <w:numPr>
          <w:ilvl w:val="0"/>
          <w:numId w:val="22"/>
        </w:numPr>
        <w:shd w:val="clear" w:color="auto" w:fill="FFFFFF"/>
        <w:rPr>
          <w:rFonts w:cstheme="minorHAnsi"/>
          <w:color w:val="222222"/>
          <w:sz w:val="21"/>
          <w:szCs w:val="21"/>
        </w:rPr>
      </w:pPr>
      <w:r w:rsidRPr="00D72ACB">
        <w:rPr>
          <w:rFonts w:cstheme="minorHAnsi"/>
          <w:color w:val="222222"/>
          <w:sz w:val="21"/>
          <w:szCs w:val="21"/>
        </w:rPr>
        <w:t>Frequently Asked Questions</w:t>
      </w:r>
    </w:p>
    <w:p w14:paraId="453E4A1E" w14:textId="77777777" w:rsidR="00B8199C" w:rsidRPr="00D72ACB" w:rsidRDefault="00B8199C" w:rsidP="00B8199C">
      <w:pPr>
        <w:pStyle w:val="ListParagraph"/>
        <w:widowControl/>
        <w:numPr>
          <w:ilvl w:val="0"/>
          <w:numId w:val="22"/>
        </w:numPr>
        <w:shd w:val="clear" w:color="auto" w:fill="FFFFFF"/>
        <w:rPr>
          <w:rFonts w:cstheme="minorHAnsi"/>
          <w:color w:val="222222"/>
          <w:sz w:val="21"/>
          <w:szCs w:val="21"/>
        </w:rPr>
      </w:pPr>
      <w:r w:rsidRPr="00D72ACB">
        <w:rPr>
          <w:rFonts w:cstheme="minorHAnsi"/>
          <w:color w:val="222222"/>
          <w:sz w:val="21"/>
          <w:szCs w:val="21"/>
        </w:rPr>
        <w:t>Resources</w:t>
      </w:r>
    </w:p>
    <w:p w14:paraId="01AE2ADB" w14:textId="77777777" w:rsidR="00B8199C" w:rsidRPr="00D72ACB" w:rsidRDefault="00B8199C" w:rsidP="00B8199C">
      <w:pPr>
        <w:rPr>
          <w:rFonts w:asciiTheme="minorHAnsi" w:hAnsiTheme="minorHAnsi" w:cstheme="minorHAnsi"/>
          <w:b/>
          <w:bCs/>
          <w:color w:val="222222"/>
          <w:sz w:val="21"/>
          <w:szCs w:val="21"/>
        </w:rPr>
      </w:pPr>
    </w:p>
    <w:p w14:paraId="11AED1C1" w14:textId="77777777" w:rsidR="00B8199C" w:rsidRPr="00D72ACB" w:rsidRDefault="00B8199C" w:rsidP="00B8199C">
      <w:pPr>
        <w:rPr>
          <w:rFonts w:asciiTheme="minorHAnsi" w:hAnsiTheme="minorHAnsi" w:cstheme="minorHAnsi"/>
          <w:color w:val="222222"/>
          <w:sz w:val="21"/>
          <w:szCs w:val="21"/>
        </w:rPr>
      </w:pPr>
      <w:r w:rsidRPr="00D72ACB">
        <w:rPr>
          <w:rFonts w:asciiTheme="minorHAnsi" w:hAnsiTheme="minorHAnsi" w:cstheme="minorHAnsi"/>
          <w:color w:val="222222"/>
          <w:sz w:val="21"/>
          <w:szCs w:val="21"/>
        </w:rPr>
        <w:t>The document is a supplement to Technical Assistance Bulletin (TAB) #20-01, </w:t>
      </w:r>
      <w:r w:rsidRPr="00D72ACB">
        <w:rPr>
          <w:rFonts w:asciiTheme="minorHAnsi" w:hAnsiTheme="minorHAnsi" w:cstheme="minorHAnsi"/>
          <w:i/>
          <w:color w:val="222222"/>
          <w:sz w:val="21"/>
          <w:szCs w:val="21"/>
        </w:rPr>
        <w:t>Serving Children with Disabilities under IDEA during School Closure due to the COVID-19 Pandemic </w:t>
      </w:r>
      <w:r w:rsidRPr="00D72ACB">
        <w:rPr>
          <w:rFonts w:asciiTheme="minorHAnsi" w:hAnsiTheme="minorHAnsi" w:cstheme="minorHAnsi"/>
          <w:color w:val="222222"/>
          <w:sz w:val="21"/>
          <w:szCs w:val="21"/>
        </w:rPr>
        <w:t>and TAB #20-03, </w:t>
      </w:r>
      <w:r w:rsidRPr="00D72ACB">
        <w:rPr>
          <w:rFonts w:asciiTheme="minorHAnsi" w:hAnsiTheme="minorHAnsi" w:cstheme="minorHAnsi"/>
          <w:i/>
          <w:color w:val="222222"/>
          <w:sz w:val="21"/>
          <w:szCs w:val="21"/>
        </w:rPr>
        <w:t>Providing Continuity of Learning to Students with Disabilities during Extended School Closure due to the COVID-19 Pandemic. </w:t>
      </w:r>
      <w:r w:rsidRPr="00D72ACB">
        <w:rPr>
          <w:rFonts w:asciiTheme="minorHAnsi" w:hAnsiTheme="minorHAnsi" w:cstheme="minorHAnsi"/>
          <w:color w:val="222222"/>
          <w:sz w:val="21"/>
          <w:szCs w:val="21"/>
        </w:rPr>
        <w:t>Please refer to these TABs for additional information and guidance on the provision of special education services to students with disabilities during this unprecedented time.</w:t>
      </w:r>
    </w:p>
    <w:p w14:paraId="7AB18372" w14:textId="77777777" w:rsidR="00973D3B" w:rsidRPr="00D72ACB" w:rsidRDefault="00973D3B" w:rsidP="00B8199C">
      <w:pPr>
        <w:rPr>
          <w:rFonts w:asciiTheme="minorHAnsi" w:hAnsiTheme="minorHAnsi" w:cstheme="minorHAnsi"/>
          <w:b/>
          <w:bCs/>
          <w:color w:val="222222"/>
          <w:sz w:val="21"/>
          <w:szCs w:val="21"/>
        </w:rPr>
      </w:pPr>
    </w:p>
    <w:p w14:paraId="070CB550" w14:textId="77777777" w:rsidR="00B8199C" w:rsidRPr="00D72ACB" w:rsidRDefault="00B8199C" w:rsidP="00B8199C">
      <w:pPr>
        <w:jc w:val="center"/>
        <w:rPr>
          <w:rFonts w:asciiTheme="minorHAnsi" w:hAnsiTheme="minorHAnsi" w:cstheme="minorHAnsi"/>
          <w:b/>
          <w:bCs/>
          <w:color w:val="222222"/>
          <w:sz w:val="21"/>
          <w:szCs w:val="21"/>
        </w:rPr>
      </w:pPr>
      <w:r w:rsidRPr="00D72ACB">
        <w:rPr>
          <w:rFonts w:asciiTheme="minorHAnsi" w:hAnsiTheme="minorHAnsi" w:cstheme="minorHAnsi"/>
          <w:b/>
          <w:bCs/>
          <w:color w:val="222222"/>
          <w:sz w:val="21"/>
          <w:szCs w:val="21"/>
        </w:rPr>
        <w:t>Legal Drivers</w:t>
      </w:r>
    </w:p>
    <w:p w14:paraId="0D946C26" w14:textId="77777777" w:rsidR="00B8199C" w:rsidRPr="00D72ACB" w:rsidRDefault="00B8199C" w:rsidP="00B8199C">
      <w:pPr>
        <w:rPr>
          <w:rFonts w:asciiTheme="minorHAnsi" w:hAnsiTheme="minorHAnsi" w:cstheme="minorHAnsi"/>
          <w:bCs/>
          <w:color w:val="222222"/>
          <w:sz w:val="21"/>
          <w:szCs w:val="21"/>
        </w:rPr>
      </w:pPr>
    </w:p>
    <w:p w14:paraId="1205961F" w14:textId="77777777" w:rsidR="00B8199C" w:rsidRPr="00D72ACB" w:rsidRDefault="00B8199C" w:rsidP="00B8199C">
      <w:pPr>
        <w:rPr>
          <w:rFonts w:asciiTheme="minorHAnsi" w:hAnsiTheme="minorHAnsi" w:cstheme="minorHAnsi"/>
          <w:bCs/>
          <w:color w:val="222222"/>
          <w:sz w:val="21"/>
          <w:szCs w:val="21"/>
        </w:rPr>
      </w:pPr>
      <w:r w:rsidRPr="00D72ACB">
        <w:rPr>
          <w:rFonts w:asciiTheme="minorHAnsi" w:hAnsiTheme="minorHAnsi" w:cstheme="minorHAnsi"/>
          <w:bCs/>
          <w:color w:val="222222"/>
          <w:sz w:val="21"/>
          <w:szCs w:val="21"/>
        </w:rPr>
        <w:t xml:space="preserve">Each student with a disability must be provided, to the greatest extent possible, the special education and related services identified in the student’s Individualized Education Program (IEP) that was developed according to the Individual with Disabilities Education Act (IDEA) (34 CFR §§ 300.101 and 300.201 (IDEA), and 34 CFR § 104.33 (Section 504)). This includes the provision of supplementary aids and services, program modifications, and accommodations required to meet the student’s individual goals. </w:t>
      </w:r>
    </w:p>
    <w:p w14:paraId="7B5CCC18" w14:textId="77777777" w:rsidR="00592D4A" w:rsidRPr="00D72ACB" w:rsidRDefault="00592D4A" w:rsidP="00B8199C">
      <w:pPr>
        <w:rPr>
          <w:rFonts w:asciiTheme="minorHAnsi" w:hAnsiTheme="minorHAnsi" w:cstheme="minorHAnsi"/>
          <w:bCs/>
          <w:color w:val="222222"/>
          <w:sz w:val="21"/>
          <w:szCs w:val="21"/>
        </w:rPr>
      </w:pPr>
    </w:p>
    <w:p w14:paraId="320EB4B3" w14:textId="77777777" w:rsidR="00B8199C" w:rsidRPr="00D72ACB" w:rsidRDefault="00B8199C" w:rsidP="00B8199C">
      <w:pPr>
        <w:rPr>
          <w:rFonts w:asciiTheme="minorHAnsi" w:hAnsiTheme="minorHAnsi" w:cstheme="minorHAnsi"/>
          <w:bCs/>
          <w:color w:val="222222"/>
          <w:sz w:val="21"/>
          <w:szCs w:val="21"/>
        </w:rPr>
      </w:pPr>
      <w:r w:rsidRPr="00D72ACB">
        <w:rPr>
          <w:rFonts w:asciiTheme="minorHAnsi" w:hAnsiTheme="minorHAnsi" w:cstheme="minorHAnsi"/>
          <w:bCs/>
          <w:color w:val="222222"/>
          <w:sz w:val="21"/>
          <w:szCs w:val="21"/>
        </w:rPr>
        <w:t>In order to provide a Free Appropriate Public Education (FAPE) during this unprecedented time, the student’s instructional team first reviews the IEP to determine if the IEP services can be implemented remotely, preventing regression and promoting progress toward achievement of IEP goals. They contact the parent/guardian and discuss proposals for how the IEP can be implemented, and how they will communicate with the student and family over the course of the distance learning period. Questions for the school staff to discuss with the family include:</w:t>
      </w:r>
    </w:p>
    <w:p w14:paraId="7936F3CB" w14:textId="77777777" w:rsidR="00B8199C" w:rsidRPr="00D72ACB" w:rsidRDefault="00B8199C" w:rsidP="00B8199C">
      <w:pPr>
        <w:pStyle w:val="ListParagraph"/>
        <w:widowControl/>
        <w:numPr>
          <w:ilvl w:val="0"/>
          <w:numId w:val="28"/>
        </w:numPr>
        <w:rPr>
          <w:rFonts w:cstheme="minorHAnsi"/>
          <w:bCs/>
          <w:color w:val="222222"/>
          <w:sz w:val="21"/>
          <w:szCs w:val="21"/>
        </w:rPr>
      </w:pPr>
      <w:r w:rsidRPr="00D72ACB">
        <w:rPr>
          <w:rFonts w:cstheme="minorHAnsi"/>
          <w:bCs/>
          <w:color w:val="222222"/>
          <w:sz w:val="21"/>
          <w:szCs w:val="21"/>
        </w:rPr>
        <w:t xml:space="preserve">Given that the IEP goals remain the same, how can the services in the IEP be delivered to promote student progress? </w:t>
      </w:r>
    </w:p>
    <w:p w14:paraId="4C339880" w14:textId="77777777" w:rsidR="00B8199C" w:rsidRPr="00D72ACB" w:rsidRDefault="00B8199C" w:rsidP="00B8199C">
      <w:pPr>
        <w:pStyle w:val="ListParagraph"/>
        <w:widowControl/>
        <w:numPr>
          <w:ilvl w:val="0"/>
          <w:numId w:val="28"/>
        </w:numPr>
        <w:rPr>
          <w:rFonts w:cstheme="minorHAnsi"/>
          <w:bCs/>
          <w:color w:val="222222"/>
          <w:sz w:val="21"/>
          <w:szCs w:val="21"/>
        </w:rPr>
      </w:pPr>
      <w:r w:rsidRPr="00D72ACB">
        <w:rPr>
          <w:rFonts w:cstheme="minorHAnsi"/>
          <w:bCs/>
          <w:color w:val="222222"/>
          <w:sz w:val="21"/>
          <w:szCs w:val="21"/>
        </w:rPr>
        <w:lastRenderedPageBreak/>
        <w:t>If the services cannot be delivered, or the amount of time specified to receive special education and related services will change, how does the IEP need to be amended to reflect the realities of remote learning?</w:t>
      </w:r>
    </w:p>
    <w:p w14:paraId="726E33C0" w14:textId="77777777" w:rsidR="00B8199C" w:rsidRPr="00D72ACB" w:rsidRDefault="00B8199C" w:rsidP="00B8199C">
      <w:pPr>
        <w:pStyle w:val="ListParagraph"/>
        <w:widowControl/>
        <w:numPr>
          <w:ilvl w:val="0"/>
          <w:numId w:val="28"/>
        </w:numPr>
        <w:rPr>
          <w:rFonts w:cstheme="minorHAnsi"/>
          <w:bCs/>
          <w:color w:val="222222"/>
          <w:sz w:val="21"/>
          <w:szCs w:val="21"/>
        </w:rPr>
      </w:pPr>
      <w:r w:rsidRPr="00D72ACB">
        <w:rPr>
          <w:rFonts w:cstheme="minorHAnsi"/>
          <w:bCs/>
          <w:color w:val="222222"/>
          <w:sz w:val="21"/>
          <w:szCs w:val="21"/>
        </w:rPr>
        <w:t>Are there any new educational or functional learning needs that have resulted from the requirement of distance learning and require an amendment to the IEP?</w:t>
      </w:r>
    </w:p>
    <w:p w14:paraId="08C43102" w14:textId="77777777" w:rsidR="00B8199C" w:rsidRPr="00D72ACB" w:rsidRDefault="00B8199C" w:rsidP="00B8199C">
      <w:pPr>
        <w:pStyle w:val="ListParagraph"/>
        <w:widowControl/>
        <w:numPr>
          <w:ilvl w:val="0"/>
          <w:numId w:val="28"/>
        </w:numPr>
        <w:rPr>
          <w:rFonts w:cstheme="minorHAnsi"/>
          <w:bCs/>
          <w:color w:val="222222"/>
          <w:sz w:val="21"/>
          <w:szCs w:val="21"/>
        </w:rPr>
      </w:pPr>
      <w:r w:rsidRPr="00D72ACB">
        <w:rPr>
          <w:rFonts w:cstheme="minorHAnsi"/>
          <w:bCs/>
          <w:color w:val="222222"/>
          <w:sz w:val="21"/>
          <w:szCs w:val="21"/>
        </w:rPr>
        <w:t>For students with significant cognitive disabilities, what supports do parents need to partner with the service providers to ensure delivery of specially designed instruction as outlined in the IEP?</w:t>
      </w:r>
    </w:p>
    <w:p w14:paraId="6998CEB3" w14:textId="77777777" w:rsidR="00B8199C" w:rsidRPr="00D72ACB" w:rsidRDefault="00B8199C" w:rsidP="00B8199C">
      <w:pPr>
        <w:rPr>
          <w:rFonts w:asciiTheme="minorHAnsi" w:hAnsiTheme="minorHAnsi" w:cstheme="minorHAnsi"/>
          <w:bCs/>
          <w:color w:val="222222"/>
          <w:sz w:val="21"/>
          <w:szCs w:val="21"/>
        </w:rPr>
      </w:pPr>
    </w:p>
    <w:p w14:paraId="263E92FA" w14:textId="77777777" w:rsidR="00B8199C" w:rsidRPr="00D72ACB" w:rsidRDefault="00B8199C" w:rsidP="00B8199C">
      <w:pPr>
        <w:rPr>
          <w:rFonts w:asciiTheme="minorHAnsi" w:hAnsiTheme="minorHAnsi" w:cstheme="minorHAnsi"/>
          <w:bCs/>
          <w:color w:val="222222"/>
          <w:sz w:val="21"/>
          <w:szCs w:val="21"/>
        </w:rPr>
      </w:pPr>
      <w:r w:rsidRPr="00D72ACB">
        <w:rPr>
          <w:rFonts w:asciiTheme="minorHAnsi" w:hAnsiTheme="minorHAnsi" w:cstheme="minorHAnsi"/>
          <w:bCs/>
          <w:color w:val="222222"/>
          <w:sz w:val="21"/>
          <w:szCs w:val="21"/>
        </w:rPr>
        <w:t>If the team members believe that the IEP needs to be amended, they must obtain parental agreement</w:t>
      </w:r>
      <w:r w:rsidR="00FF6B7F" w:rsidRPr="00D72ACB">
        <w:rPr>
          <w:rFonts w:asciiTheme="minorHAnsi" w:hAnsiTheme="minorHAnsi" w:cstheme="minorHAnsi"/>
          <w:bCs/>
          <w:color w:val="222222"/>
          <w:sz w:val="21"/>
          <w:szCs w:val="21"/>
        </w:rPr>
        <w:t>,</w:t>
      </w:r>
      <w:r w:rsidRPr="00D72ACB">
        <w:rPr>
          <w:rFonts w:asciiTheme="minorHAnsi" w:hAnsiTheme="minorHAnsi" w:cstheme="minorHAnsi"/>
          <w:bCs/>
          <w:color w:val="222222"/>
          <w:sz w:val="21"/>
          <w:szCs w:val="21"/>
        </w:rPr>
        <w:t xml:space="preserve"> </w:t>
      </w:r>
      <w:r w:rsidR="00D03D71" w:rsidRPr="00D72ACB">
        <w:rPr>
          <w:rFonts w:asciiTheme="minorHAnsi" w:hAnsiTheme="minorHAnsi" w:cstheme="minorHAnsi"/>
          <w:bCs/>
          <w:color w:val="222222"/>
          <w:sz w:val="21"/>
          <w:szCs w:val="21"/>
        </w:rPr>
        <w:t xml:space="preserve">provide prior written notice, </w:t>
      </w:r>
      <w:r w:rsidRPr="00D72ACB">
        <w:rPr>
          <w:rFonts w:asciiTheme="minorHAnsi" w:hAnsiTheme="minorHAnsi" w:cstheme="minorHAnsi"/>
          <w:bCs/>
          <w:color w:val="222222"/>
          <w:sz w:val="21"/>
          <w:szCs w:val="21"/>
        </w:rPr>
        <w:t>and provide a copy of the amendment to the family and service providers. If the parent does not agree with the amendment, then the IEP team, including the parent, must meet through remote means to revise the IEP to develop challenging and ambitious goals that can be met through remote delivery of specially designed instruction (SDI). If the parent cannot participate in an IEP meeting, then the IEP team must implement the services currently on the IEP, which can be reasonably provided in a virtual environment and which do not change the program or placement.</w:t>
      </w:r>
    </w:p>
    <w:p w14:paraId="49995484" w14:textId="77777777" w:rsidR="00973D3B" w:rsidRPr="00D72ACB" w:rsidRDefault="00973D3B" w:rsidP="00592D4A">
      <w:pPr>
        <w:rPr>
          <w:rFonts w:asciiTheme="minorHAnsi" w:hAnsiTheme="minorHAnsi" w:cstheme="minorHAnsi"/>
          <w:b/>
          <w:sz w:val="21"/>
          <w:szCs w:val="21"/>
        </w:rPr>
      </w:pPr>
    </w:p>
    <w:p w14:paraId="1A4C21AC" w14:textId="77777777" w:rsidR="00B8199C" w:rsidRPr="00D72ACB" w:rsidRDefault="00B8199C" w:rsidP="00B8199C">
      <w:pPr>
        <w:jc w:val="center"/>
        <w:rPr>
          <w:rFonts w:asciiTheme="minorHAnsi" w:hAnsiTheme="minorHAnsi" w:cstheme="minorHAnsi"/>
          <w:b/>
          <w:sz w:val="21"/>
          <w:szCs w:val="21"/>
        </w:rPr>
      </w:pPr>
      <w:r w:rsidRPr="00D72ACB">
        <w:rPr>
          <w:rFonts w:asciiTheme="minorHAnsi" w:hAnsiTheme="minorHAnsi" w:cstheme="minorHAnsi"/>
          <w:b/>
          <w:sz w:val="21"/>
          <w:szCs w:val="21"/>
        </w:rPr>
        <w:t>Continuity of Learning</w:t>
      </w:r>
    </w:p>
    <w:p w14:paraId="75B49587" w14:textId="77777777" w:rsidR="00B8199C" w:rsidRPr="00D72ACB" w:rsidRDefault="00B8199C" w:rsidP="00B8199C">
      <w:pPr>
        <w:jc w:val="center"/>
        <w:rPr>
          <w:rFonts w:asciiTheme="minorHAnsi" w:hAnsiTheme="minorHAnsi" w:cstheme="minorHAnsi"/>
          <w:b/>
          <w:sz w:val="21"/>
          <w:szCs w:val="21"/>
        </w:rPr>
      </w:pPr>
    </w:p>
    <w:p w14:paraId="4C1C5590" w14:textId="59BCD455" w:rsidR="00592D4A" w:rsidRPr="00D72ACB" w:rsidRDefault="00B8199C" w:rsidP="00B8199C">
      <w:pPr>
        <w:rPr>
          <w:rFonts w:asciiTheme="minorHAnsi" w:hAnsiTheme="minorHAnsi" w:cstheme="minorHAnsi"/>
          <w:sz w:val="21"/>
          <w:szCs w:val="21"/>
          <w:shd w:val="clear" w:color="auto" w:fill="FFFFFF"/>
        </w:rPr>
      </w:pPr>
      <w:r w:rsidRPr="00D72ACB">
        <w:rPr>
          <w:rFonts w:asciiTheme="minorHAnsi" w:hAnsiTheme="minorHAnsi" w:cstheme="minorHAnsi"/>
          <w:sz w:val="21"/>
          <w:szCs w:val="21"/>
          <w:shd w:val="clear" w:color="auto" w:fill="FFFFFF"/>
        </w:rPr>
        <w:t xml:space="preserve">As Maryland continues to implement continuity of learning in response to the COVID-19 pandemic, school staff should consider the steps outlines below when reviewing students IEPs to make implementation decisions for the accommodations, modifications, supplemental aids, and services needed to support learning in a virtual and/or distance learning environment. </w:t>
      </w:r>
    </w:p>
    <w:p w14:paraId="760B50DF" w14:textId="6C8920DA" w:rsidR="00B8199C" w:rsidRPr="00D72ACB" w:rsidRDefault="00B8199C" w:rsidP="00B8199C">
      <w:pPr>
        <w:rPr>
          <w:rFonts w:asciiTheme="minorHAnsi" w:hAnsiTheme="minorHAnsi" w:cstheme="minorHAnsi"/>
          <w:sz w:val="21"/>
          <w:szCs w:val="21"/>
          <w:shd w:val="clear" w:color="auto" w:fill="FFFFFF"/>
        </w:rPr>
      </w:pPr>
    </w:p>
    <w:p w14:paraId="2B2A79DE" w14:textId="63BE2A21" w:rsidR="00B8199C" w:rsidRPr="00D72ACB" w:rsidRDefault="00965A13" w:rsidP="00B8199C">
      <w:pPr>
        <w:rPr>
          <w:rFonts w:asciiTheme="minorHAnsi" w:hAnsiTheme="minorHAnsi" w:cstheme="minorHAnsi"/>
          <w:b/>
          <w:bCs/>
          <w:sz w:val="21"/>
          <w:szCs w:val="21"/>
        </w:rPr>
      </w:pPr>
      <w:r w:rsidRPr="00B8199C">
        <w:rPr>
          <w:rFonts w:asciiTheme="minorHAnsi" w:hAnsiTheme="minorHAnsi"/>
          <w:noProof/>
        </w:rPr>
        <w:drawing>
          <wp:inline distT="0" distB="0" distL="0" distR="0" wp14:anchorId="1163133A" wp14:editId="20E54661">
            <wp:extent cx="6189134" cy="2759710"/>
            <wp:effectExtent l="25400" t="0" r="8890" b="34290"/>
            <wp:docPr id="4" name="Diagram 4" descr="5 STEP diagram naming the steps defined below, with arrows going from step 1 to 2 to 3 to 4 to 5.&#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792010F" w14:textId="77777777" w:rsidR="00973D3B" w:rsidRPr="00D72ACB" w:rsidRDefault="00973D3B" w:rsidP="00B8199C">
      <w:pPr>
        <w:rPr>
          <w:rFonts w:asciiTheme="minorHAnsi" w:hAnsiTheme="minorHAnsi" w:cstheme="minorHAnsi"/>
          <w:b/>
          <w:bCs/>
          <w:sz w:val="21"/>
          <w:szCs w:val="21"/>
        </w:rPr>
      </w:pPr>
    </w:p>
    <w:p w14:paraId="573F53E5" w14:textId="77777777" w:rsidR="00B8199C" w:rsidRPr="00D72ACB" w:rsidRDefault="00B8199C" w:rsidP="00B8199C">
      <w:pPr>
        <w:rPr>
          <w:rFonts w:asciiTheme="minorHAnsi" w:hAnsiTheme="minorHAnsi" w:cstheme="minorHAnsi"/>
          <w:b/>
          <w:bCs/>
          <w:sz w:val="21"/>
          <w:szCs w:val="21"/>
        </w:rPr>
      </w:pPr>
      <w:r w:rsidRPr="00D72ACB">
        <w:rPr>
          <w:rFonts w:asciiTheme="minorHAnsi" w:hAnsiTheme="minorHAnsi" w:cstheme="minorHAnsi"/>
          <w:b/>
          <w:bCs/>
          <w:sz w:val="21"/>
          <w:szCs w:val="21"/>
        </w:rPr>
        <w:t>Step 1: Review</w:t>
      </w:r>
    </w:p>
    <w:p w14:paraId="338261EB"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Review the student's current IEP with a focus on goals and services.</w:t>
      </w:r>
    </w:p>
    <w:p w14:paraId="2BF3332A" w14:textId="77777777" w:rsidR="00B8199C" w:rsidRPr="00D72ACB" w:rsidRDefault="00B8199C" w:rsidP="00B8199C">
      <w:pPr>
        <w:rPr>
          <w:rFonts w:asciiTheme="minorHAnsi" w:hAnsiTheme="minorHAnsi" w:cstheme="minorHAnsi"/>
          <w:sz w:val="21"/>
          <w:szCs w:val="21"/>
        </w:rPr>
      </w:pPr>
    </w:p>
    <w:p w14:paraId="2BFE8DFA"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i/>
          <w:iCs/>
          <w:sz w:val="21"/>
          <w:szCs w:val="21"/>
        </w:rPr>
        <w:t>It is important to note that amending the IEP does not require an IEP Team meeting. Participants in the amendment process should include the student, parent(s), special education teacher and/or case manager, and other service providers as appropriate</w:t>
      </w:r>
      <w:r w:rsidRPr="00D72ACB">
        <w:rPr>
          <w:rFonts w:asciiTheme="minorHAnsi" w:hAnsiTheme="minorHAnsi" w:cstheme="minorHAnsi"/>
          <w:sz w:val="21"/>
          <w:szCs w:val="21"/>
        </w:rPr>
        <w:t>.</w:t>
      </w:r>
    </w:p>
    <w:p w14:paraId="5F9980BE" w14:textId="77777777" w:rsidR="00B8199C" w:rsidRPr="00D72ACB" w:rsidRDefault="00B8199C" w:rsidP="00B8199C">
      <w:pPr>
        <w:rPr>
          <w:rFonts w:asciiTheme="minorHAnsi" w:hAnsiTheme="minorHAnsi" w:cstheme="minorHAnsi"/>
          <w:sz w:val="21"/>
          <w:szCs w:val="21"/>
        </w:rPr>
      </w:pPr>
    </w:p>
    <w:p w14:paraId="1EECD975"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With a focus on the individual student’s strengths and learning needs, school staff may consider:</w:t>
      </w:r>
    </w:p>
    <w:p w14:paraId="7F5F2E93" w14:textId="77777777" w:rsidR="00B8199C" w:rsidRPr="00D72ACB" w:rsidRDefault="00B8199C" w:rsidP="00B8199C">
      <w:pPr>
        <w:pStyle w:val="ListParagraph"/>
        <w:widowControl/>
        <w:numPr>
          <w:ilvl w:val="0"/>
          <w:numId w:val="23"/>
        </w:numPr>
        <w:contextualSpacing/>
        <w:rPr>
          <w:rFonts w:cstheme="minorHAnsi"/>
          <w:color w:val="222222"/>
          <w:sz w:val="21"/>
          <w:szCs w:val="21"/>
        </w:rPr>
      </w:pPr>
      <w:r w:rsidRPr="00D72ACB">
        <w:rPr>
          <w:rFonts w:cstheme="minorHAnsi"/>
          <w:color w:val="222222"/>
          <w:sz w:val="21"/>
          <w:szCs w:val="21"/>
        </w:rPr>
        <w:t xml:space="preserve">the student’s disability and individual needs as defined in the IEP; </w:t>
      </w:r>
    </w:p>
    <w:p w14:paraId="018AABC7" w14:textId="77777777" w:rsidR="00B8199C" w:rsidRPr="00D72ACB" w:rsidRDefault="00B8199C" w:rsidP="00B8199C">
      <w:pPr>
        <w:pStyle w:val="ListParagraph"/>
        <w:widowControl/>
        <w:numPr>
          <w:ilvl w:val="0"/>
          <w:numId w:val="23"/>
        </w:numPr>
        <w:contextualSpacing/>
        <w:rPr>
          <w:rFonts w:cstheme="minorHAnsi"/>
          <w:color w:val="222222"/>
          <w:sz w:val="21"/>
          <w:szCs w:val="21"/>
        </w:rPr>
      </w:pPr>
      <w:r w:rsidRPr="00D72ACB">
        <w:rPr>
          <w:rFonts w:cstheme="minorHAnsi"/>
          <w:color w:val="222222"/>
          <w:sz w:val="21"/>
          <w:szCs w:val="21"/>
        </w:rPr>
        <w:t>the model of distance learning available and appropriate for the student;</w:t>
      </w:r>
    </w:p>
    <w:p w14:paraId="3FEC93D6" w14:textId="77777777" w:rsidR="00B8199C" w:rsidRPr="00D72ACB" w:rsidRDefault="00B8199C" w:rsidP="00B8199C">
      <w:pPr>
        <w:pStyle w:val="ListParagraph"/>
        <w:widowControl/>
        <w:numPr>
          <w:ilvl w:val="0"/>
          <w:numId w:val="23"/>
        </w:numPr>
        <w:contextualSpacing/>
        <w:rPr>
          <w:rFonts w:cstheme="minorHAnsi"/>
          <w:sz w:val="21"/>
          <w:szCs w:val="21"/>
        </w:rPr>
      </w:pPr>
      <w:r w:rsidRPr="00D72ACB">
        <w:rPr>
          <w:rFonts w:cstheme="minorHAnsi"/>
          <w:sz w:val="21"/>
          <w:szCs w:val="21"/>
        </w:rPr>
        <w:t xml:space="preserve">how to provide systematic and evidence-based interventions in a virtual and/or distance learning environment; </w:t>
      </w:r>
    </w:p>
    <w:p w14:paraId="71F04877" w14:textId="77777777" w:rsidR="00B8199C" w:rsidRPr="00D72ACB" w:rsidRDefault="00B8199C" w:rsidP="00B8199C">
      <w:pPr>
        <w:pStyle w:val="ListParagraph"/>
        <w:widowControl/>
        <w:numPr>
          <w:ilvl w:val="0"/>
          <w:numId w:val="23"/>
        </w:numPr>
        <w:contextualSpacing/>
        <w:rPr>
          <w:rFonts w:cstheme="minorHAnsi"/>
          <w:sz w:val="21"/>
          <w:szCs w:val="21"/>
        </w:rPr>
      </w:pPr>
      <w:r w:rsidRPr="00D72ACB">
        <w:rPr>
          <w:rFonts w:cstheme="minorHAnsi"/>
          <w:sz w:val="21"/>
          <w:szCs w:val="21"/>
        </w:rPr>
        <w:lastRenderedPageBreak/>
        <w:t>accommodations and modifications, supplementary aids and services, related services, and supports that can be provided in a virtual environment; and</w:t>
      </w:r>
    </w:p>
    <w:p w14:paraId="2A18ECBA" w14:textId="77777777" w:rsidR="00B8199C" w:rsidRPr="00D72ACB" w:rsidRDefault="00B8199C" w:rsidP="00B8199C">
      <w:pPr>
        <w:pStyle w:val="ListParagraph"/>
        <w:widowControl/>
        <w:numPr>
          <w:ilvl w:val="0"/>
          <w:numId w:val="23"/>
        </w:numPr>
        <w:contextualSpacing/>
        <w:rPr>
          <w:rFonts w:cstheme="minorHAnsi"/>
          <w:color w:val="222222"/>
          <w:sz w:val="21"/>
          <w:szCs w:val="21"/>
        </w:rPr>
      </w:pPr>
      <w:r w:rsidRPr="00D72ACB">
        <w:rPr>
          <w:rFonts w:cstheme="minorHAnsi"/>
          <w:color w:val="222222"/>
          <w:sz w:val="21"/>
          <w:szCs w:val="21"/>
        </w:rPr>
        <w:t xml:space="preserve">access to technologies that that may influence the delivery of special education and related services during this period of extended remote learning. </w:t>
      </w:r>
    </w:p>
    <w:p w14:paraId="193E59D7" w14:textId="77777777" w:rsidR="00B8199C" w:rsidRPr="00D72ACB" w:rsidRDefault="00B8199C" w:rsidP="00B8199C">
      <w:pPr>
        <w:rPr>
          <w:rFonts w:asciiTheme="minorHAnsi" w:hAnsiTheme="minorHAnsi" w:cstheme="minorHAnsi"/>
          <w:color w:val="222222"/>
          <w:sz w:val="21"/>
          <w:szCs w:val="21"/>
        </w:rPr>
      </w:pPr>
    </w:p>
    <w:p w14:paraId="08093E69" w14:textId="77777777" w:rsidR="00B8199C" w:rsidRPr="00D72ACB" w:rsidRDefault="00B8199C" w:rsidP="00895022">
      <w:pPr>
        <w:rPr>
          <w:rFonts w:asciiTheme="minorHAnsi" w:hAnsiTheme="minorHAnsi" w:cstheme="minorHAnsi"/>
          <w:sz w:val="21"/>
          <w:szCs w:val="21"/>
        </w:rPr>
      </w:pPr>
      <w:r w:rsidRPr="00D72ACB">
        <w:rPr>
          <w:rFonts w:asciiTheme="minorHAnsi" w:hAnsiTheme="minorHAnsi" w:cstheme="minorHAnsi"/>
          <w:color w:val="222222"/>
          <w:sz w:val="21"/>
          <w:szCs w:val="21"/>
        </w:rPr>
        <w:t xml:space="preserve">Note: For students who are being instructed and/or assessed through Maryland’s Alternate Academic Standards, considerations to the </w:t>
      </w:r>
      <w:r w:rsidRPr="00D72ACB">
        <w:rPr>
          <w:rFonts w:asciiTheme="minorHAnsi" w:hAnsiTheme="minorHAnsi" w:cstheme="minorHAnsi"/>
          <w:i/>
          <w:iCs/>
          <w:color w:val="222222"/>
          <w:sz w:val="21"/>
          <w:szCs w:val="21"/>
        </w:rPr>
        <w:t>Alternate Education Framework</w:t>
      </w:r>
      <w:r w:rsidRPr="00D72ACB">
        <w:rPr>
          <w:rFonts w:asciiTheme="minorHAnsi" w:hAnsiTheme="minorHAnsi" w:cstheme="minorHAnsi"/>
          <w:color w:val="222222"/>
          <w:sz w:val="21"/>
          <w:szCs w:val="21"/>
        </w:rPr>
        <w:t xml:space="preserve"> should be made. </w:t>
      </w:r>
    </w:p>
    <w:p w14:paraId="13F74409" w14:textId="45966FAE" w:rsidR="007B64D6" w:rsidRPr="00D72ACB" w:rsidRDefault="007B64D6">
      <w:pPr>
        <w:rPr>
          <w:rFonts w:asciiTheme="minorHAnsi" w:hAnsiTheme="minorHAnsi" w:cstheme="minorHAnsi"/>
          <w:b/>
          <w:i/>
          <w:sz w:val="21"/>
          <w:szCs w:val="21"/>
          <w:lang w:val="x-none" w:eastAsia="x-none"/>
        </w:rPr>
      </w:pPr>
    </w:p>
    <w:p w14:paraId="0FF9D0A2" w14:textId="77777777" w:rsidR="00B8199C" w:rsidRPr="00D72ACB" w:rsidRDefault="00B8199C" w:rsidP="00B8199C">
      <w:pPr>
        <w:pStyle w:val="BodyText"/>
        <w:ind w:right="158"/>
        <w:rPr>
          <w:rFonts w:asciiTheme="minorHAnsi" w:hAnsiTheme="minorHAnsi" w:cstheme="minorHAnsi"/>
          <w:b/>
          <w:i/>
          <w:sz w:val="21"/>
          <w:szCs w:val="21"/>
          <w:lang w:val="en-US"/>
        </w:rPr>
      </w:pPr>
      <w:r w:rsidRPr="00D72ACB">
        <w:rPr>
          <w:rFonts w:asciiTheme="minorHAnsi" w:hAnsiTheme="minorHAnsi" w:cstheme="minorHAnsi"/>
          <w:b/>
          <w:i/>
          <w:sz w:val="21"/>
          <w:szCs w:val="21"/>
        </w:rPr>
        <w:t>T</w:t>
      </w:r>
      <w:r w:rsidRPr="00D72ACB">
        <w:rPr>
          <w:rFonts w:asciiTheme="minorHAnsi" w:hAnsiTheme="minorHAnsi" w:cstheme="minorHAnsi"/>
          <w:b/>
          <w:i/>
          <w:sz w:val="21"/>
          <w:szCs w:val="21"/>
          <w:lang w:val="en-US"/>
        </w:rPr>
        <w:t>he Alternate Education Framework</w:t>
      </w:r>
    </w:p>
    <w:p w14:paraId="7DC595A3" w14:textId="77777777" w:rsidR="00973D3B" w:rsidRPr="00D72ACB" w:rsidRDefault="00973D3B" w:rsidP="00B8199C">
      <w:pPr>
        <w:pStyle w:val="BodyText"/>
        <w:ind w:right="158"/>
        <w:rPr>
          <w:rFonts w:asciiTheme="minorHAnsi" w:hAnsiTheme="minorHAnsi" w:cstheme="minorHAnsi"/>
          <w:b/>
          <w:i/>
          <w:sz w:val="21"/>
          <w:szCs w:val="21"/>
          <w:lang w:val="en-US"/>
        </w:rPr>
      </w:pPr>
    </w:p>
    <w:p w14:paraId="200A96A9" w14:textId="77777777" w:rsidR="00B8199C" w:rsidRPr="00D72ACB" w:rsidRDefault="001D749C" w:rsidP="00B8199C">
      <w:pPr>
        <w:pStyle w:val="BodyText"/>
        <w:ind w:right="158"/>
        <w:jc w:val="center"/>
        <w:rPr>
          <w:rFonts w:asciiTheme="minorHAnsi" w:hAnsiTheme="minorHAnsi" w:cstheme="minorHAnsi"/>
          <w:b/>
          <w:sz w:val="21"/>
          <w:szCs w:val="21"/>
          <w:u w:val="single"/>
        </w:rPr>
      </w:pPr>
      <w:r w:rsidRPr="00D72ACB">
        <w:rPr>
          <w:rFonts w:asciiTheme="minorHAnsi" w:hAnsiTheme="minorHAnsi" w:cstheme="minorHAnsi"/>
          <w:noProof/>
          <w:sz w:val="21"/>
          <w:szCs w:val="21"/>
          <w:lang w:val="en-US" w:eastAsia="en-US"/>
        </w:rPr>
        <mc:AlternateContent>
          <mc:Choice Requires="wpg">
            <w:drawing>
              <wp:inline distT="0" distB="0" distL="0" distR="0" wp14:anchorId="6EC4A8E5" wp14:editId="09905474">
                <wp:extent cx="4732655" cy="3225800"/>
                <wp:effectExtent l="38100" t="38100" r="42545" b="38100"/>
                <wp:docPr id="18" name="Group 18" descr="The graphic on the previous page illustrates the interdependence and alignment of curriculum, instruction, and assessment for students with the most significant cognitive disabilities who participate in instruction aligned to alternate standards and/or the alternate assessments.  Curriculum informs instruction, instruction drives assessment, and assessments inform teams of student progress toward grade-level standards and age expectations. The IEP provides the blueprint for the specially designed instruction that meets the student’s individual needs. The implementation of the IEP in a rigorous instructional environment is necessary in order for students with disabilities to access the standards and show their proficiency. The ALTERNATE EDUCATION FRAMEWORK is aligned to grade-level content standards and reflects a reduced scope or level of complexity and which may take the form of introductory or pre-requisite skills. The alternate education framework and the IEP address the academic, adaptive behavior, and social emotional needs of the student." title="The Alternate Education Framework"/>
                <wp:cNvGraphicFramePr/>
                <a:graphic xmlns:a="http://schemas.openxmlformats.org/drawingml/2006/main">
                  <a:graphicData uri="http://schemas.microsoft.com/office/word/2010/wordprocessingGroup">
                    <wpg:wgp>
                      <wpg:cNvGrpSpPr/>
                      <wpg:grpSpPr>
                        <a:xfrm>
                          <a:off x="0" y="0"/>
                          <a:ext cx="4732655" cy="3225800"/>
                          <a:chOff x="0" y="0"/>
                          <a:chExt cx="4614545" cy="3022600"/>
                        </a:xfrm>
                      </wpg:grpSpPr>
                      <wpg:grpSp>
                        <wpg:cNvPr id="19" name="Group 19"/>
                        <wpg:cNvGrpSpPr>
                          <a:grpSpLocks/>
                        </wpg:cNvGrpSpPr>
                        <wpg:grpSpPr bwMode="auto">
                          <a:xfrm>
                            <a:off x="0" y="0"/>
                            <a:ext cx="4614545" cy="3022600"/>
                            <a:chOff x="1070229" y="1074515"/>
                            <a:chExt cx="48387" cy="37624"/>
                          </a:xfrm>
                        </wpg:grpSpPr>
                        <wps:wsp>
                          <wps:cNvPr id="20" name="Rectangle 20"/>
                          <wps:cNvSpPr>
                            <a:spLocks noChangeArrowheads="1"/>
                          </wps:cNvSpPr>
                          <wps:spPr bwMode="auto">
                            <a:xfrm>
                              <a:off x="1070229" y="1074515"/>
                              <a:ext cx="48387" cy="37624"/>
                            </a:xfrm>
                            <a:prstGeom prst="rect">
                              <a:avLst/>
                            </a:prstGeom>
                            <a:solidFill>
                              <a:srgbClr val="FFF3CC"/>
                            </a:solidFill>
                            <a:ln w="3175">
                              <a:solidFill>
                                <a:schemeClr val="dk1">
                                  <a:lumMod val="0"/>
                                  <a:lumOff val="0"/>
                                </a:schemeClr>
                              </a:solidFill>
                              <a:miter lim="800000"/>
                              <a:headEnd/>
                              <a:tailEnd/>
                            </a:ln>
                            <a:effectLst/>
                            <a:scene3d>
                              <a:camera prst="orthographicFront"/>
                              <a:lightRig rig="threePt" dir="t"/>
                            </a:scene3d>
                            <a:sp3d>
                              <a:bevelT/>
                            </a:sp3d>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27" name="Rectangle 6"/>
                          <wps:cNvSpPr>
                            <a:spLocks noChangeArrowheads="1"/>
                          </wps:cNvSpPr>
                          <wps:spPr bwMode="auto">
                            <a:xfrm>
                              <a:off x="1087272" y="1077116"/>
                              <a:ext cx="13049" cy="4508"/>
                            </a:xfrm>
                            <a:prstGeom prst="rect">
                              <a:avLst/>
                            </a:prstGeom>
                            <a:solidFill>
                              <a:schemeClr val="tx2">
                                <a:lumMod val="40000"/>
                                <a:lumOff val="60000"/>
                              </a:schemeClr>
                            </a:solidFill>
                            <a:ln w="3175">
                              <a:noFill/>
                              <a:miter lim="800000"/>
                              <a:headEnd/>
                              <a:tailEnd/>
                            </a:ln>
                            <a:effectLst>
                              <a:outerShdw dist="35921" dir="2700000" algn="ctr" rotWithShape="0">
                                <a:schemeClr val="dk1">
                                  <a:lumMod val="0"/>
                                  <a:lumOff val="0"/>
                                </a:schemeClr>
                              </a:outerShdw>
                              <a:softEdge rad="12700"/>
                            </a:effectLst>
                            <a:scene3d>
                              <a:camera prst="orthographicFront">
                                <a:rot lat="0" lon="0" rev="0"/>
                              </a:camera>
                              <a:lightRig rig="glow" dir="t">
                                <a:rot lat="0" lon="0" rev="4800000"/>
                              </a:lightRig>
                            </a:scene3d>
                            <a:sp3d prstMaterial="dkEdge">
                              <a:bevelT w="127000" h="63500"/>
                            </a:sp3d>
                          </wps:spPr>
                          <wps:txbx>
                            <w:txbxContent>
                              <w:p w14:paraId="581377A7" w14:textId="77777777" w:rsidR="001D749C" w:rsidRPr="007A7CC8" w:rsidRDefault="001D749C" w:rsidP="001D749C">
                                <w:pPr>
                                  <w:jc w:val="center"/>
                                  <w:rPr>
                                    <w:b/>
                                    <w:sz w:val="28"/>
                                  </w:rPr>
                                </w:pPr>
                                <w:r w:rsidRPr="007A7CC8">
                                  <w:rPr>
                                    <w:b/>
                                    <w:sz w:val="28"/>
                                  </w:rPr>
                                  <w:t>CAREER</w:t>
                                </w:r>
                              </w:p>
                            </w:txbxContent>
                          </wps:txbx>
                          <wps:bodyPr rot="0" vert="horz" wrap="square" lIns="36576" tIns="36576" rIns="36576" bIns="36576" anchor="ctr" anchorCtr="0" upright="1">
                            <a:noAutofit/>
                          </wps:bodyPr>
                        </wps:wsp>
                        <wps:wsp>
                          <wps:cNvPr id="28" name="Rectangle 7"/>
                          <wps:cNvSpPr>
                            <a:spLocks noChangeArrowheads="1"/>
                          </wps:cNvSpPr>
                          <wps:spPr bwMode="auto">
                            <a:xfrm>
                              <a:off x="1087945" y="1086450"/>
                              <a:ext cx="11811" cy="11224"/>
                            </a:xfrm>
                            <a:prstGeom prst="rect">
                              <a:avLst/>
                            </a:prstGeom>
                            <a:solidFill>
                              <a:srgbClr val="F7403A"/>
                            </a:solidFill>
                            <a:ln w="3175">
                              <a:solidFill>
                                <a:schemeClr val="dk1">
                                  <a:lumMod val="0"/>
                                  <a:lumOff val="0"/>
                                </a:schemeClr>
                              </a:solidFill>
                              <a:miter lim="800000"/>
                              <a:headEnd/>
                              <a:tailEnd/>
                            </a:ln>
                            <a:effectLst/>
                            <a:scene3d>
                              <a:camera prst="orthographicFront"/>
                              <a:lightRig rig="threePt" dir="t"/>
                            </a:scene3d>
                            <a:sp3d>
                              <a:bevelT/>
                            </a:sp3d>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54C0726" w14:textId="77777777" w:rsidR="001D749C" w:rsidRPr="007A7CC8" w:rsidRDefault="001D749C" w:rsidP="001D749C">
                                <w:pPr>
                                  <w:spacing w:line="165" w:lineRule="auto"/>
                                  <w:jc w:val="center"/>
                                  <w:rPr>
                                    <w:b/>
                                    <w:bCs/>
                                    <w:sz w:val="8"/>
                                  </w:rPr>
                                </w:pPr>
                              </w:p>
                              <w:p w14:paraId="30BB2388" w14:textId="77777777" w:rsidR="001D749C" w:rsidRDefault="001D749C" w:rsidP="001D749C">
                                <w:pPr>
                                  <w:spacing w:line="165" w:lineRule="auto"/>
                                  <w:jc w:val="center"/>
                                  <w:rPr>
                                    <w:b/>
                                    <w:bCs/>
                                  </w:rPr>
                                </w:pPr>
                                <w:r>
                                  <w:rPr>
                                    <w:b/>
                                    <w:bCs/>
                                  </w:rPr>
                                  <w:t>CURRICULUM</w:t>
                                </w:r>
                              </w:p>
                              <w:p w14:paraId="164EF35F" w14:textId="77777777" w:rsidR="001D749C" w:rsidRDefault="001D749C" w:rsidP="001D749C">
                                <w:pPr>
                                  <w:spacing w:line="165" w:lineRule="auto"/>
                                  <w:jc w:val="center"/>
                                  <w:rPr>
                                    <w:b/>
                                    <w:bCs/>
                                    <w:sz w:val="8"/>
                                    <w:szCs w:val="8"/>
                                  </w:rPr>
                                </w:pPr>
                                <w:r>
                                  <w:rPr>
                                    <w:b/>
                                    <w:bCs/>
                                    <w:sz w:val="8"/>
                                    <w:szCs w:val="8"/>
                                  </w:rPr>
                                  <w:t> </w:t>
                                </w:r>
                              </w:p>
                              <w:p w14:paraId="6DDB4A9E" w14:textId="77777777" w:rsidR="001D749C" w:rsidRDefault="001D749C" w:rsidP="001D749C">
                                <w:pPr>
                                  <w:spacing w:line="165" w:lineRule="auto"/>
                                  <w:jc w:val="center"/>
                                  <w:rPr>
                                    <w:i/>
                                    <w:iCs/>
                                    <w:sz w:val="16"/>
                                    <w:szCs w:val="16"/>
                                  </w:rPr>
                                </w:pPr>
                                <w:r>
                                  <w:rPr>
                                    <w:i/>
                                    <w:iCs/>
                                    <w:sz w:val="16"/>
                                    <w:szCs w:val="16"/>
                                  </w:rPr>
                                  <w:t>Maryland College &amp; Career Ready Standards</w:t>
                                </w:r>
                              </w:p>
                              <w:p w14:paraId="10CA77B4" w14:textId="77777777" w:rsidR="001D749C" w:rsidRDefault="001D749C" w:rsidP="001D749C">
                                <w:pPr>
                                  <w:spacing w:line="165" w:lineRule="auto"/>
                                  <w:jc w:val="center"/>
                                  <w:rPr>
                                    <w:i/>
                                    <w:iCs/>
                                    <w:sz w:val="16"/>
                                    <w:szCs w:val="16"/>
                                  </w:rPr>
                                </w:pPr>
                                <w:r>
                                  <w:rPr>
                                    <w:i/>
                                    <w:iCs/>
                                    <w:sz w:val="16"/>
                                    <w:szCs w:val="16"/>
                                  </w:rPr>
                                  <w:t> </w:t>
                                </w:r>
                              </w:p>
                              <w:p w14:paraId="425EE1DF" w14:textId="77777777" w:rsidR="001D749C" w:rsidRDefault="001D749C" w:rsidP="001D749C">
                                <w:pPr>
                                  <w:spacing w:line="165" w:lineRule="auto"/>
                                  <w:jc w:val="center"/>
                                  <w:rPr>
                                    <w:i/>
                                    <w:iCs/>
                                    <w:sz w:val="16"/>
                                    <w:szCs w:val="16"/>
                                  </w:rPr>
                                </w:pPr>
                                <w:r>
                                  <w:rPr>
                                    <w:i/>
                                    <w:iCs/>
                                    <w:sz w:val="16"/>
                                    <w:szCs w:val="16"/>
                                  </w:rPr>
                                  <w:t>Core Content Connectors</w:t>
                                </w:r>
                              </w:p>
                              <w:p w14:paraId="4D0C0BAA" w14:textId="77777777" w:rsidR="001D749C" w:rsidRDefault="001D749C" w:rsidP="001D749C">
                                <w:pPr>
                                  <w:spacing w:line="165" w:lineRule="auto"/>
                                  <w:jc w:val="center"/>
                                  <w:rPr>
                                    <w:i/>
                                    <w:iCs/>
                                    <w:sz w:val="16"/>
                                    <w:szCs w:val="16"/>
                                  </w:rPr>
                                </w:pPr>
                                <w:r>
                                  <w:rPr>
                                    <w:i/>
                                    <w:iCs/>
                                    <w:sz w:val="16"/>
                                    <w:szCs w:val="16"/>
                                  </w:rPr>
                                  <w:t> </w:t>
                                </w:r>
                              </w:p>
                              <w:p w14:paraId="622868EC" w14:textId="77777777" w:rsidR="001D749C" w:rsidRDefault="001D749C" w:rsidP="001D749C">
                                <w:pPr>
                                  <w:spacing w:line="165" w:lineRule="auto"/>
                                  <w:jc w:val="center"/>
                                  <w:rPr>
                                    <w:i/>
                                    <w:iCs/>
                                    <w:sz w:val="16"/>
                                    <w:szCs w:val="16"/>
                                  </w:rPr>
                                </w:pPr>
                                <w:r>
                                  <w:rPr>
                                    <w:i/>
                                    <w:iCs/>
                                    <w:sz w:val="16"/>
                                    <w:szCs w:val="16"/>
                                  </w:rPr>
                                  <w:t>Essential Elements</w:t>
                                </w:r>
                              </w:p>
                            </w:txbxContent>
                          </wps:txbx>
                          <wps:bodyPr rot="0" vert="horz" wrap="square" lIns="36576" tIns="36576" rIns="36576" bIns="36576" anchor="t" anchorCtr="0" upright="1">
                            <a:noAutofit/>
                          </wps:bodyPr>
                        </wps:wsp>
                        <wps:wsp>
                          <wps:cNvPr id="29" name="Rectangle 8"/>
                          <wps:cNvSpPr>
                            <a:spLocks noChangeArrowheads="1"/>
                          </wps:cNvSpPr>
                          <wps:spPr bwMode="auto">
                            <a:xfrm>
                              <a:off x="1075080" y="1093248"/>
                              <a:ext cx="11811" cy="10592"/>
                            </a:xfrm>
                            <a:prstGeom prst="rect">
                              <a:avLst/>
                            </a:prstGeom>
                            <a:solidFill>
                              <a:srgbClr val="92D050"/>
                            </a:solidFill>
                            <a:ln w="3175">
                              <a:solidFill>
                                <a:schemeClr val="dk1">
                                  <a:lumMod val="0"/>
                                  <a:lumOff val="0"/>
                                </a:schemeClr>
                              </a:solidFill>
                              <a:miter lim="800000"/>
                              <a:headEnd/>
                              <a:tailEnd/>
                            </a:ln>
                            <a:effectLst/>
                            <a:scene3d>
                              <a:camera prst="orthographicFront"/>
                              <a:lightRig rig="threePt" dir="t"/>
                            </a:scene3d>
                            <a:sp3d>
                              <a:bevelT/>
                            </a:sp3d>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7969F6C" w14:textId="77777777" w:rsidR="001D749C" w:rsidRPr="007A7CC8" w:rsidRDefault="001D749C" w:rsidP="001D749C">
                                <w:pPr>
                                  <w:spacing w:line="165" w:lineRule="auto"/>
                                  <w:jc w:val="center"/>
                                  <w:rPr>
                                    <w:b/>
                                    <w:bCs/>
                                    <w:sz w:val="10"/>
                                  </w:rPr>
                                </w:pPr>
                              </w:p>
                              <w:p w14:paraId="586EBD03" w14:textId="77777777" w:rsidR="001D749C" w:rsidRDefault="001D749C" w:rsidP="001D749C">
                                <w:pPr>
                                  <w:spacing w:line="165" w:lineRule="auto"/>
                                  <w:jc w:val="center"/>
                                  <w:rPr>
                                    <w:b/>
                                    <w:bCs/>
                                  </w:rPr>
                                </w:pPr>
                                <w:r>
                                  <w:rPr>
                                    <w:b/>
                                    <w:bCs/>
                                  </w:rPr>
                                  <w:t>INSTRUCTION</w:t>
                                </w:r>
                              </w:p>
                              <w:p w14:paraId="2B560092" w14:textId="77777777" w:rsidR="001D749C" w:rsidRDefault="001D749C" w:rsidP="001D749C">
                                <w:pPr>
                                  <w:spacing w:line="165" w:lineRule="auto"/>
                                  <w:jc w:val="center"/>
                                  <w:rPr>
                                    <w:b/>
                                    <w:bCs/>
                                    <w:sz w:val="8"/>
                                    <w:szCs w:val="8"/>
                                  </w:rPr>
                                </w:pPr>
                                <w:r>
                                  <w:rPr>
                                    <w:b/>
                                    <w:bCs/>
                                    <w:sz w:val="8"/>
                                    <w:szCs w:val="8"/>
                                  </w:rPr>
                                  <w:t> </w:t>
                                </w:r>
                              </w:p>
                              <w:p w14:paraId="1D60AAC5" w14:textId="77777777" w:rsidR="001D749C" w:rsidRDefault="001D749C" w:rsidP="001D749C">
                                <w:pPr>
                                  <w:spacing w:line="165" w:lineRule="auto"/>
                                  <w:jc w:val="center"/>
                                  <w:rPr>
                                    <w:i/>
                                    <w:iCs/>
                                    <w:sz w:val="16"/>
                                    <w:szCs w:val="16"/>
                                  </w:rPr>
                                </w:pPr>
                                <w:r>
                                  <w:rPr>
                                    <w:i/>
                                    <w:iCs/>
                                    <w:sz w:val="16"/>
                                    <w:szCs w:val="16"/>
                                  </w:rPr>
                                  <w:t>Grade Level Lessons</w:t>
                                </w:r>
                              </w:p>
                              <w:p w14:paraId="20841738" w14:textId="77777777" w:rsidR="001D749C" w:rsidRDefault="001D749C" w:rsidP="001D749C">
                                <w:pPr>
                                  <w:spacing w:line="165" w:lineRule="auto"/>
                                  <w:jc w:val="center"/>
                                  <w:rPr>
                                    <w:i/>
                                    <w:iCs/>
                                    <w:sz w:val="16"/>
                                    <w:szCs w:val="16"/>
                                  </w:rPr>
                                </w:pPr>
                                <w:r>
                                  <w:rPr>
                                    <w:i/>
                                    <w:iCs/>
                                    <w:sz w:val="16"/>
                                    <w:szCs w:val="16"/>
                                  </w:rPr>
                                  <w:t> </w:t>
                                </w:r>
                              </w:p>
                              <w:p w14:paraId="067B760C" w14:textId="77777777" w:rsidR="001D749C" w:rsidRDefault="001D749C" w:rsidP="001D749C">
                                <w:pPr>
                                  <w:spacing w:line="165" w:lineRule="auto"/>
                                  <w:jc w:val="center"/>
                                  <w:rPr>
                                    <w:i/>
                                    <w:iCs/>
                                    <w:sz w:val="16"/>
                                    <w:szCs w:val="16"/>
                                  </w:rPr>
                                </w:pPr>
                                <w:r>
                                  <w:rPr>
                                    <w:i/>
                                    <w:iCs/>
                                    <w:sz w:val="16"/>
                                    <w:szCs w:val="16"/>
                                  </w:rPr>
                                  <w:t>Accessible Instructional Materials</w:t>
                                </w:r>
                              </w:p>
                              <w:p w14:paraId="496C4E66" w14:textId="77777777" w:rsidR="001D749C" w:rsidRDefault="001D749C" w:rsidP="001D749C">
                                <w:pPr>
                                  <w:spacing w:line="165" w:lineRule="auto"/>
                                  <w:jc w:val="center"/>
                                  <w:rPr>
                                    <w:i/>
                                    <w:iCs/>
                                    <w:sz w:val="16"/>
                                    <w:szCs w:val="16"/>
                                  </w:rPr>
                                </w:pPr>
                                <w:r>
                                  <w:rPr>
                                    <w:i/>
                                    <w:iCs/>
                                    <w:sz w:val="16"/>
                                    <w:szCs w:val="16"/>
                                  </w:rPr>
                                  <w:t> </w:t>
                                </w:r>
                              </w:p>
                              <w:p w14:paraId="5B08870E" w14:textId="77777777" w:rsidR="001D749C" w:rsidRDefault="001D749C" w:rsidP="001D749C">
                                <w:pPr>
                                  <w:spacing w:line="165" w:lineRule="auto"/>
                                  <w:jc w:val="center"/>
                                  <w:rPr>
                                    <w:i/>
                                    <w:iCs/>
                                    <w:sz w:val="16"/>
                                    <w:szCs w:val="16"/>
                                  </w:rPr>
                                </w:pPr>
                                <w:r>
                                  <w:rPr>
                                    <w:i/>
                                    <w:iCs/>
                                    <w:sz w:val="16"/>
                                    <w:szCs w:val="16"/>
                                  </w:rPr>
                                  <w:t>Accommodations</w:t>
                                </w:r>
                              </w:p>
                            </w:txbxContent>
                          </wps:txbx>
                          <wps:bodyPr rot="0" vert="horz" wrap="square" lIns="36576" tIns="36576" rIns="36576" bIns="36576" anchor="t" anchorCtr="0" upright="1">
                            <a:noAutofit/>
                          </wps:bodyPr>
                        </wps:wsp>
                        <wps:wsp>
                          <wps:cNvPr id="30" name="Rectangle 9"/>
                          <wps:cNvSpPr>
                            <a:spLocks noChangeArrowheads="1"/>
                          </wps:cNvSpPr>
                          <wps:spPr bwMode="auto">
                            <a:xfrm>
                              <a:off x="1100702" y="1093100"/>
                              <a:ext cx="11811" cy="10582"/>
                            </a:xfrm>
                            <a:prstGeom prst="rect">
                              <a:avLst/>
                            </a:prstGeom>
                            <a:solidFill>
                              <a:srgbClr val="FFC000"/>
                            </a:solidFill>
                            <a:ln w="3175">
                              <a:solidFill>
                                <a:schemeClr val="dk1">
                                  <a:lumMod val="0"/>
                                  <a:lumOff val="0"/>
                                </a:schemeClr>
                              </a:solidFill>
                              <a:miter lim="800000"/>
                              <a:headEnd/>
                              <a:tailEnd/>
                            </a:ln>
                            <a:effectLst/>
                            <a:scene3d>
                              <a:camera prst="orthographicFront"/>
                              <a:lightRig rig="threePt" dir="t"/>
                            </a:scene3d>
                            <a:sp3d>
                              <a:bevelT/>
                            </a:sp3d>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693B703" w14:textId="77777777" w:rsidR="001D749C" w:rsidRPr="007A7CC8" w:rsidRDefault="001D749C" w:rsidP="001D749C">
                                <w:pPr>
                                  <w:spacing w:line="165" w:lineRule="auto"/>
                                  <w:jc w:val="center"/>
                                  <w:rPr>
                                    <w:b/>
                                    <w:bCs/>
                                    <w:sz w:val="8"/>
                                  </w:rPr>
                                </w:pPr>
                              </w:p>
                              <w:p w14:paraId="0BE0B68D" w14:textId="77777777" w:rsidR="001D749C" w:rsidRDefault="001D749C" w:rsidP="001D749C">
                                <w:pPr>
                                  <w:spacing w:line="165" w:lineRule="auto"/>
                                  <w:jc w:val="center"/>
                                  <w:rPr>
                                    <w:b/>
                                    <w:bCs/>
                                  </w:rPr>
                                </w:pPr>
                                <w:r>
                                  <w:rPr>
                                    <w:b/>
                                    <w:bCs/>
                                  </w:rPr>
                                  <w:t>ASSESSMENT</w:t>
                                </w:r>
                              </w:p>
                              <w:p w14:paraId="46C7E523" w14:textId="77777777" w:rsidR="001D749C" w:rsidRDefault="001D749C" w:rsidP="001D749C">
                                <w:pPr>
                                  <w:spacing w:line="165" w:lineRule="auto"/>
                                  <w:jc w:val="center"/>
                                  <w:rPr>
                                    <w:b/>
                                    <w:bCs/>
                                    <w:sz w:val="8"/>
                                    <w:szCs w:val="8"/>
                                  </w:rPr>
                                </w:pPr>
                                <w:r>
                                  <w:rPr>
                                    <w:b/>
                                    <w:bCs/>
                                    <w:sz w:val="8"/>
                                    <w:szCs w:val="8"/>
                                  </w:rPr>
                                  <w:t> </w:t>
                                </w:r>
                              </w:p>
                              <w:p w14:paraId="7DAE461B" w14:textId="77777777" w:rsidR="001D749C" w:rsidRDefault="001D749C" w:rsidP="001D749C">
                                <w:pPr>
                                  <w:spacing w:line="165" w:lineRule="auto"/>
                                  <w:jc w:val="center"/>
                                  <w:rPr>
                                    <w:i/>
                                    <w:iCs/>
                                    <w:sz w:val="16"/>
                                    <w:szCs w:val="16"/>
                                  </w:rPr>
                                </w:pPr>
                                <w:r>
                                  <w:rPr>
                                    <w:b/>
                                    <w:bCs/>
                                    <w:i/>
                                    <w:iCs/>
                                    <w:sz w:val="16"/>
                                    <w:szCs w:val="16"/>
                                  </w:rPr>
                                  <w:t xml:space="preserve">Formative: </w:t>
                                </w:r>
                                <w:r>
                                  <w:rPr>
                                    <w:i/>
                                    <w:iCs/>
                                    <w:sz w:val="16"/>
                                    <w:szCs w:val="16"/>
                                  </w:rPr>
                                  <w:t>Ongoing during school year; monitors learning</w:t>
                                </w:r>
                              </w:p>
                              <w:p w14:paraId="21C46435" w14:textId="77777777" w:rsidR="001D749C" w:rsidRDefault="001D749C" w:rsidP="001D749C">
                                <w:pPr>
                                  <w:spacing w:line="165" w:lineRule="auto"/>
                                  <w:jc w:val="center"/>
                                  <w:rPr>
                                    <w:i/>
                                    <w:iCs/>
                                    <w:sz w:val="16"/>
                                    <w:szCs w:val="16"/>
                                  </w:rPr>
                                </w:pPr>
                                <w:r>
                                  <w:rPr>
                                    <w:b/>
                                    <w:bCs/>
                                    <w:i/>
                                    <w:iCs/>
                                    <w:sz w:val="16"/>
                                    <w:szCs w:val="16"/>
                                  </w:rPr>
                                  <w:t xml:space="preserve">Summative: </w:t>
                                </w:r>
                                <w:r>
                                  <w:rPr>
                                    <w:i/>
                                    <w:iCs/>
                                    <w:sz w:val="16"/>
                                    <w:szCs w:val="16"/>
                                  </w:rPr>
                                  <w:t>end of year or end of course; evaluates learning</w:t>
                                </w:r>
                              </w:p>
                            </w:txbxContent>
                          </wps:txbx>
                          <wps:bodyPr rot="0" vert="horz" wrap="square" lIns="36576" tIns="36576" rIns="36576" bIns="36576" anchor="t" anchorCtr="0" upright="1">
                            <a:noAutofit/>
                          </wps:bodyPr>
                        </wps:wsp>
                        <wps:wsp>
                          <wps:cNvPr id="31" name="AutoShape 10"/>
                          <wps:cNvCnPr>
                            <a:cxnSpLocks noChangeShapeType="1"/>
                          </wps:cNvCnPr>
                          <wps:spPr bwMode="auto">
                            <a:xfrm flipV="1">
                              <a:off x="1081440" y="1090064"/>
                              <a:ext cx="5186" cy="2457"/>
                            </a:xfrm>
                            <a:prstGeom prst="straightConnector1">
                              <a:avLst/>
                            </a:prstGeom>
                            <a:noFill/>
                            <a:ln w="25400">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32" name="AutoShape 11"/>
                          <wps:cNvCnPr>
                            <a:cxnSpLocks noChangeShapeType="1"/>
                          </wps:cNvCnPr>
                          <wps:spPr bwMode="auto">
                            <a:xfrm flipV="1">
                              <a:off x="1088118" y="1099701"/>
                              <a:ext cx="10850" cy="0"/>
                            </a:xfrm>
                            <a:prstGeom prst="straightConnector1">
                              <a:avLst/>
                            </a:prstGeom>
                            <a:noFill/>
                            <a:ln w="25400">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33" name="AutoShape 12"/>
                          <wps:cNvCnPr>
                            <a:cxnSpLocks noChangeShapeType="1"/>
                          </wps:cNvCnPr>
                          <wps:spPr bwMode="auto">
                            <a:xfrm>
                              <a:off x="1101481" y="1090273"/>
                              <a:ext cx="5254" cy="2116"/>
                            </a:xfrm>
                            <a:prstGeom prst="straightConnector1">
                              <a:avLst/>
                            </a:prstGeom>
                            <a:noFill/>
                            <a:ln w="25400">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34" name="Rectangle 13"/>
                          <wps:cNvSpPr>
                            <a:spLocks noChangeArrowheads="1"/>
                          </wps:cNvSpPr>
                          <wps:spPr bwMode="auto">
                            <a:xfrm>
                              <a:off x="1077968" y="1104990"/>
                              <a:ext cx="31594" cy="3481"/>
                            </a:xfrm>
                            <a:prstGeom prst="rect">
                              <a:avLst/>
                            </a:prstGeom>
                            <a:solidFill>
                              <a:srgbClr val="4475A1"/>
                            </a:solidFill>
                            <a:ln w="3175">
                              <a:solidFill>
                                <a:srgbClr val="4475A1"/>
                              </a:solidFill>
                              <a:miter lim="800000"/>
                              <a:headEnd/>
                              <a:tailEnd/>
                            </a:ln>
                            <a:effectLst/>
                            <a:scene3d>
                              <a:camera prst="orthographicFront"/>
                              <a:lightRig rig="threePt" dir="t"/>
                            </a:scene3d>
                            <a:sp3d>
                              <a:bevelT/>
                            </a:sp3d>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45F320C" w14:textId="77777777" w:rsidR="001D749C" w:rsidRPr="007A7CC8" w:rsidRDefault="001D749C" w:rsidP="001D749C">
                                <w:pPr>
                                  <w:jc w:val="center"/>
                                  <w:rPr>
                                    <w:b/>
                                    <w:bCs/>
                                    <w:color w:val="FFFFFF"/>
                                    <w:sz w:val="2"/>
                                    <w:szCs w:val="28"/>
                                  </w:rPr>
                                </w:pPr>
                              </w:p>
                              <w:p w14:paraId="730FCAA7" w14:textId="77777777" w:rsidR="001D749C" w:rsidRDefault="001D749C" w:rsidP="001D749C">
                                <w:pPr>
                                  <w:jc w:val="center"/>
                                  <w:rPr>
                                    <w:b/>
                                    <w:bCs/>
                                    <w:color w:val="FFFFFF"/>
                                    <w:sz w:val="28"/>
                                    <w:szCs w:val="28"/>
                                  </w:rPr>
                                </w:pPr>
                                <w:r>
                                  <w:rPr>
                                    <w:b/>
                                    <w:bCs/>
                                    <w:color w:val="FFFFFF"/>
                                    <w:sz w:val="28"/>
                                    <w:szCs w:val="28"/>
                                  </w:rPr>
                                  <w:t>Communicative Competence</w:t>
                                </w:r>
                              </w:p>
                            </w:txbxContent>
                          </wps:txbx>
                          <wps:bodyPr rot="0" vert="horz" wrap="square" lIns="36576" tIns="36576" rIns="36576" bIns="36576" anchor="t" anchorCtr="0" upright="1">
                            <a:noAutofit/>
                          </wps:bodyPr>
                        </wps:wsp>
                        <wps:wsp>
                          <wps:cNvPr id="35" name="AutoShape 14"/>
                          <wps:cNvSpPr>
                            <a:spLocks noChangeArrowheads="1"/>
                          </wps:cNvSpPr>
                          <wps:spPr bwMode="auto">
                            <a:xfrm>
                              <a:off x="1092469" y="1101374"/>
                              <a:ext cx="2797" cy="3412"/>
                            </a:xfrm>
                            <a:prstGeom prst="upArrow">
                              <a:avLst>
                                <a:gd name="adj1" fmla="val 50000"/>
                                <a:gd name="adj2" fmla="val 30497"/>
                              </a:avLst>
                            </a:prstGeom>
                            <a:solidFill>
                              <a:srgbClr val="4475A1"/>
                            </a:solidFill>
                            <a:ln w="25400">
                              <a:solidFill>
                                <a:srgbClr val="4475A1"/>
                              </a:solidFill>
                              <a:miter lim="800000"/>
                              <a:headEnd/>
                              <a:tailEnd/>
                            </a:ln>
                            <a:effectLst/>
                            <a:scene3d>
                              <a:camera prst="orthographicFront"/>
                              <a:lightRig rig="threePt" dir="t"/>
                            </a:scene3d>
                            <a:sp3d>
                              <a:bevelT/>
                            </a:sp3d>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wpg:grpSp>
                      <wps:wsp>
                        <wps:cNvPr id="36" name="Rectangle 6"/>
                        <wps:cNvSpPr>
                          <a:spLocks noChangeArrowheads="1"/>
                        </wps:cNvSpPr>
                        <wps:spPr bwMode="auto">
                          <a:xfrm>
                            <a:off x="281516" y="683683"/>
                            <a:ext cx="1243965" cy="430530"/>
                          </a:xfrm>
                          <a:prstGeom prst="rect">
                            <a:avLst/>
                          </a:prstGeom>
                          <a:solidFill>
                            <a:schemeClr val="tx2">
                              <a:lumMod val="40000"/>
                              <a:lumOff val="60000"/>
                            </a:schemeClr>
                          </a:solidFill>
                          <a:ln w="3175">
                            <a:noFill/>
                            <a:miter lim="800000"/>
                            <a:headEnd/>
                            <a:tailEnd/>
                          </a:ln>
                          <a:effectLst>
                            <a:outerShdw dist="35921" dir="2700000" algn="ctr" rotWithShape="0">
                              <a:schemeClr val="dk1">
                                <a:lumMod val="0"/>
                                <a:lumOff val="0"/>
                              </a:schemeClr>
                            </a:outerShdw>
                            <a:softEdge rad="12700"/>
                          </a:effectLst>
                          <a:scene3d>
                            <a:camera prst="orthographicFront">
                              <a:rot lat="0" lon="0" rev="0"/>
                            </a:camera>
                            <a:lightRig rig="glow" dir="t">
                              <a:rot lat="0" lon="0" rev="4800000"/>
                            </a:lightRig>
                          </a:scene3d>
                          <a:sp3d prstMaterial="dkEdge">
                            <a:bevelT w="127000" h="63500"/>
                          </a:sp3d>
                        </wps:spPr>
                        <wps:txbx>
                          <w:txbxContent>
                            <w:p w14:paraId="4EA71002" w14:textId="77777777" w:rsidR="001D749C" w:rsidRPr="007A7CC8" w:rsidRDefault="001D749C" w:rsidP="001D749C">
                              <w:pPr>
                                <w:jc w:val="center"/>
                                <w:rPr>
                                  <w:b/>
                                  <w:sz w:val="28"/>
                                </w:rPr>
                              </w:pPr>
                              <w:r w:rsidRPr="007A7CC8">
                                <w:rPr>
                                  <w:b/>
                                  <w:sz w:val="28"/>
                                </w:rPr>
                                <w:t>C</w:t>
                              </w:r>
                              <w:r>
                                <w:rPr>
                                  <w:b/>
                                  <w:sz w:val="28"/>
                                </w:rPr>
                                <w:t>OLLEGE</w:t>
                              </w:r>
                            </w:p>
                          </w:txbxContent>
                        </wps:txbx>
                        <wps:bodyPr rot="0" vert="horz" wrap="square" lIns="36576" tIns="36576" rIns="36576" bIns="36576" anchor="ctr" anchorCtr="0" upright="1">
                          <a:noAutofit/>
                        </wps:bodyPr>
                      </wps:wsp>
                      <wps:wsp>
                        <wps:cNvPr id="37" name="Rectangle 6"/>
                        <wps:cNvSpPr>
                          <a:spLocks noChangeArrowheads="1"/>
                        </wps:cNvSpPr>
                        <wps:spPr bwMode="auto">
                          <a:xfrm>
                            <a:off x="2999316" y="654050"/>
                            <a:ext cx="1243965" cy="430530"/>
                          </a:xfrm>
                          <a:prstGeom prst="rect">
                            <a:avLst/>
                          </a:prstGeom>
                          <a:solidFill>
                            <a:schemeClr val="tx2">
                              <a:lumMod val="40000"/>
                              <a:lumOff val="60000"/>
                            </a:schemeClr>
                          </a:solidFill>
                          <a:ln w="3175">
                            <a:noFill/>
                            <a:miter lim="800000"/>
                            <a:headEnd/>
                            <a:tailEnd/>
                          </a:ln>
                          <a:effectLst>
                            <a:outerShdw dist="35921" dir="2700000" algn="ctr" rotWithShape="0">
                              <a:schemeClr val="dk1">
                                <a:lumMod val="0"/>
                                <a:lumOff val="0"/>
                              </a:schemeClr>
                            </a:outerShdw>
                            <a:softEdge rad="12700"/>
                          </a:effectLst>
                          <a:scene3d>
                            <a:camera prst="orthographicFront">
                              <a:rot lat="0" lon="0" rev="0"/>
                            </a:camera>
                            <a:lightRig rig="glow" dir="t">
                              <a:rot lat="0" lon="0" rev="4800000"/>
                            </a:lightRig>
                          </a:scene3d>
                          <a:sp3d prstMaterial="dkEdge">
                            <a:bevelT w="127000" h="63500"/>
                          </a:sp3d>
                        </wps:spPr>
                        <wps:txbx>
                          <w:txbxContent>
                            <w:p w14:paraId="6A638C07" w14:textId="77777777" w:rsidR="001D749C" w:rsidRPr="007A7CC8" w:rsidRDefault="001D749C" w:rsidP="001D749C">
                              <w:pPr>
                                <w:jc w:val="center"/>
                                <w:rPr>
                                  <w:b/>
                                  <w:sz w:val="28"/>
                                </w:rPr>
                              </w:pPr>
                              <w:r w:rsidRPr="007A7CC8">
                                <w:rPr>
                                  <w:b/>
                                  <w:sz w:val="28"/>
                                </w:rPr>
                                <w:t>C</w:t>
                              </w:r>
                              <w:r>
                                <w:rPr>
                                  <w:b/>
                                  <w:sz w:val="28"/>
                                </w:rPr>
                                <w:t>OMMUNITY</w:t>
                              </w:r>
                            </w:p>
                          </w:txbxContent>
                        </wps:txbx>
                        <wps:bodyPr rot="0" vert="horz" wrap="square" lIns="36576" tIns="36576" rIns="36576" bIns="36576" anchor="ctr" anchorCtr="0" upright="1">
                          <a:noAutofit/>
                        </wps:bodyPr>
                      </wps:wsp>
                    </wpg:wgp>
                  </a:graphicData>
                </a:graphic>
              </wp:inline>
            </w:drawing>
          </mc:Choice>
          <mc:Fallback>
            <w:pict>
              <v:group w14:anchorId="6EC4A8E5" id="Group 18" o:spid="_x0000_s1026" alt="Title: The Alternate Education Framework - Description: The graphic on the previous page illustrates the interdependence and alignment of curriculum, instruction, and assessment for students with the most significant cognitive disabilities who participate in instruction aligned to alternate standards and/or the alternate assessments.  Curriculum informs instruction, instruction drives assessment, and assessments inform teams of student progress toward grade-level standards and age expectations. The IEP provides the blueprint for the specially designed instruction that meets the student’s individual needs. The implementation of the IEP in a rigorous instructional environment is necessary in order for students with disabilities to access the standards and show their proficiency. The ALTERNATE EDUCATION FRAMEWORK is aligned to grade-level content standards and reflects a reduced scope or level of complexity and which may take the form of introductory or pre-requisite skills. The alternate education framework and the IEP address the academic, adaptive behavior, and social emotional needs of the student." style="width:372.65pt;height:254pt;mso-position-horizontal-relative:char;mso-position-vertical-relative:line" coordsize="46145,302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">
                <v:group id="Group 19" o:spid="_x0000_s1027" style="position:absolute;width:46145;height:30226" coordorigin="10702,10745" coordsize="483,3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">
                  <v:rect id="Rectangle 20" o:spid="_x0000_s1028" style="position:absolute;left:10702;top:10745;width:484;height:3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" fillcolor="#fff3cc" strokecolor="black [0]" strokeweight=".25pt">
                    <v:shadow color="black [0]"/>
                    <v:textbox inset="2.88pt,2.88pt,2.88pt,2.88pt"/>
                  </v:rect>
                  <v:rect id="Rectangle 6" o:spid="_x0000_s1029" style="position:absolute;left:10872;top:10771;width:131;height:4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" fillcolor="#acb9ca [1311]" stroked="f" strokeweight=".25pt">
                    <v:shadow on="t" color="black [0]"/>
                    <v:textbox inset="2.88pt,2.88pt,2.88pt,2.88pt">
                      <w:txbxContent>
                        <w:p w14:paraId="581377A7" w14:textId="77777777" w:rsidR="001D749C" w:rsidRPr="007A7CC8" w:rsidRDefault="001D749C" w:rsidP="001D749C">
                          <w:pPr>
                            <w:jc w:val="center"/>
                            <w:rPr>
                              <w:b/>
                              <w:sz w:val="28"/>
                            </w:rPr>
                          </w:pPr>
                          <w:r w:rsidRPr="007A7CC8">
                            <w:rPr>
                              <w:b/>
                              <w:sz w:val="28"/>
                            </w:rPr>
                            <w:t>CAREER</w:t>
                          </w:r>
                        </w:p>
                      </w:txbxContent>
                    </v:textbox>
                  </v:rect>
                  <v:rect id="Rectangle 7" o:spid="_x0000_s1030" style="position:absolute;left:10879;top:10864;width:118;height:1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" fillcolor="#f7403a" strokecolor="black [0]" strokeweight=".25pt">
                    <v:shadow color="black [0]"/>
                    <v:textbox inset="2.88pt,2.88pt,2.88pt,2.88pt">
                      <w:txbxContent>
                        <w:p w14:paraId="654C0726" w14:textId="77777777" w:rsidR="001D749C" w:rsidRPr="007A7CC8" w:rsidRDefault="001D749C" w:rsidP="001D749C">
                          <w:pPr>
                            <w:spacing w:line="165" w:lineRule="auto"/>
                            <w:jc w:val="center"/>
                            <w:rPr>
                              <w:b/>
                              <w:bCs/>
                              <w:sz w:val="8"/>
                            </w:rPr>
                          </w:pPr>
                        </w:p>
                        <w:p w14:paraId="30BB2388" w14:textId="77777777" w:rsidR="001D749C" w:rsidRDefault="001D749C" w:rsidP="001D749C">
                          <w:pPr>
                            <w:spacing w:line="165" w:lineRule="auto"/>
                            <w:jc w:val="center"/>
                            <w:rPr>
                              <w:b/>
                              <w:bCs/>
                            </w:rPr>
                          </w:pPr>
                          <w:r>
                            <w:rPr>
                              <w:b/>
                              <w:bCs/>
                            </w:rPr>
                            <w:t>CURRICULUM</w:t>
                          </w:r>
                        </w:p>
                        <w:p w14:paraId="164EF35F" w14:textId="77777777" w:rsidR="001D749C" w:rsidRDefault="001D749C" w:rsidP="001D749C">
                          <w:pPr>
                            <w:spacing w:line="165" w:lineRule="auto"/>
                            <w:jc w:val="center"/>
                            <w:rPr>
                              <w:b/>
                              <w:bCs/>
                              <w:sz w:val="8"/>
                              <w:szCs w:val="8"/>
                            </w:rPr>
                          </w:pPr>
                          <w:r>
                            <w:rPr>
                              <w:b/>
                              <w:bCs/>
                              <w:sz w:val="8"/>
                              <w:szCs w:val="8"/>
                            </w:rPr>
                            <w:t> </w:t>
                          </w:r>
                        </w:p>
                        <w:p w14:paraId="6DDB4A9E" w14:textId="77777777" w:rsidR="001D749C" w:rsidRDefault="001D749C" w:rsidP="001D749C">
                          <w:pPr>
                            <w:spacing w:line="165" w:lineRule="auto"/>
                            <w:jc w:val="center"/>
                            <w:rPr>
                              <w:i/>
                              <w:iCs/>
                              <w:sz w:val="16"/>
                              <w:szCs w:val="16"/>
                            </w:rPr>
                          </w:pPr>
                          <w:r>
                            <w:rPr>
                              <w:i/>
                              <w:iCs/>
                              <w:sz w:val="16"/>
                              <w:szCs w:val="16"/>
                            </w:rPr>
                            <w:t>Maryland College &amp; Career Ready Standards</w:t>
                          </w:r>
                        </w:p>
                        <w:p w14:paraId="10CA77B4" w14:textId="77777777" w:rsidR="001D749C" w:rsidRDefault="001D749C" w:rsidP="001D749C">
                          <w:pPr>
                            <w:spacing w:line="165" w:lineRule="auto"/>
                            <w:jc w:val="center"/>
                            <w:rPr>
                              <w:i/>
                              <w:iCs/>
                              <w:sz w:val="16"/>
                              <w:szCs w:val="16"/>
                            </w:rPr>
                          </w:pPr>
                          <w:r>
                            <w:rPr>
                              <w:i/>
                              <w:iCs/>
                              <w:sz w:val="16"/>
                              <w:szCs w:val="16"/>
                            </w:rPr>
                            <w:t> </w:t>
                          </w:r>
                        </w:p>
                        <w:p w14:paraId="425EE1DF" w14:textId="77777777" w:rsidR="001D749C" w:rsidRDefault="001D749C" w:rsidP="001D749C">
                          <w:pPr>
                            <w:spacing w:line="165" w:lineRule="auto"/>
                            <w:jc w:val="center"/>
                            <w:rPr>
                              <w:i/>
                              <w:iCs/>
                              <w:sz w:val="16"/>
                              <w:szCs w:val="16"/>
                            </w:rPr>
                          </w:pPr>
                          <w:r>
                            <w:rPr>
                              <w:i/>
                              <w:iCs/>
                              <w:sz w:val="16"/>
                              <w:szCs w:val="16"/>
                            </w:rPr>
                            <w:t>Core Content Connectors</w:t>
                          </w:r>
                        </w:p>
                        <w:p w14:paraId="4D0C0BAA" w14:textId="77777777" w:rsidR="001D749C" w:rsidRDefault="001D749C" w:rsidP="001D749C">
                          <w:pPr>
                            <w:spacing w:line="165" w:lineRule="auto"/>
                            <w:jc w:val="center"/>
                            <w:rPr>
                              <w:i/>
                              <w:iCs/>
                              <w:sz w:val="16"/>
                              <w:szCs w:val="16"/>
                            </w:rPr>
                          </w:pPr>
                          <w:r>
                            <w:rPr>
                              <w:i/>
                              <w:iCs/>
                              <w:sz w:val="16"/>
                              <w:szCs w:val="16"/>
                            </w:rPr>
                            <w:t> </w:t>
                          </w:r>
                        </w:p>
                        <w:p w14:paraId="622868EC" w14:textId="77777777" w:rsidR="001D749C" w:rsidRDefault="001D749C" w:rsidP="001D749C">
                          <w:pPr>
                            <w:spacing w:line="165" w:lineRule="auto"/>
                            <w:jc w:val="center"/>
                            <w:rPr>
                              <w:i/>
                              <w:iCs/>
                              <w:sz w:val="16"/>
                              <w:szCs w:val="16"/>
                            </w:rPr>
                          </w:pPr>
                          <w:r>
                            <w:rPr>
                              <w:i/>
                              <w:iCs/>
                              <w:sz w:val="16"/>
                              <w:szCs w:val="16"/>
                            </w:rPr>
                            <w:t>Essential Elements</w:t>
                          </w:r>
                        </w:p>
                      </w:txbxContent>
                    </v:textbox>
                  </v:rect>
                  <v:rect id="Rectangle 8" o:spid="_x0000_s1031" style="position:absolute;left:10750;top:10932;width:118;height:1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" fillcolor="#92d050" strokecolor="black [0]" strokeweight=".25pt">
                    <v:shadow color="black [0]"/>
                    <v:textbox inset="2.88pt,2.88pt,2.88pt,2.88pt">
                      <w:txbxContent>
                        <w:p w14:paraId="27969F6C" w14:textId="77777777" w:rsidR="001D749C" w:rsidRPr="007A7CC8" w:rsidRDefault="001D749C" w:rsidP="001D749C">
                          <w:pPr>
                            <w:spacing w:line="165" w:lineRule="auto"/>
                            <w:jc w:val="center"/>
                            <w:rPr>
                              <w:b/>
                              <w:bCs/>
                              <w:sz w:val="10"/>
                            </w:rPr>
                          </w:pPr>
                        </w:p>
                        <w:p w14:paraId="586EBD03" w14:textId="77777777" w:rsidR="001D749C" w:rsidRDefault="001D749C" w:rsidP="001D749C">
                          <w:pPr>
                            <w:spacing w:line="165" w:lineRule="auto"/>
                            <w:jc w:val="center"/>
                            <w:rPr>
                              <w:b/>
                              <w:bCs/>
                            </w:rPr>
                          </w:pPr>
                          <w:r>
                            <w:rPr>
                              <w:b/>
                              <w:bCs/>
                            </w:rPr>
                            <w:t>INSTRUCTION</w:t>
                          </w:r>
                        </w:p>
                        <w:p w14:paraId="2B560092" w14:textId="77777777" w:rsidR="001D749C" w:rsidRDefault="001D749C" w:rsidP="001D749C">
                          <w:pPr>
                            <w:spacing w:line="165" w:lineRule="auto"/>
                            <w:jc w:val="center"/>
                            <w:rPr>
                              <w:b/>
                              <w:bCs/>
                              <w:sz w:val="8"/>
                              <w:szCs w:val="8"/>
                            </w:rPr>
                          </w:pPr>
                          <w:r>
                            <w:rPr>
                              <w:b/>
                              <w:bCs/>
                              <w:sz w:val="8"/>
                              <w:szCs w:val="8"/>
                            </w:rPr>
                            <w:t> </w:t>
                          </w:r>
                        </w:p>
                        <w:p w14:paraId="1D60AAC5" w14:textId="77777777" w:rsidR="001D749C" w:rsidRDefault="001D749C" w:rsidP="001D749C">
                          <w:pPr>
                            <w:spacing w:line="165" w:lineRule="auto"/>
                            <w:jc w:val="center"/>
                            <w:rPr>
                              <w:i/>
                              <w:iCs/>
                              <w:sz w:val="16"/>
                              <w:szCs w:val="16"/>
                            </w:rPr>
                          </w:pPr>
                          <w:r>
                            <w:rPr>
                              <w:i/>
                              <w:iCs/>
                              <w:sz w:val="16"/>
                              <w:szCs w:val="16"/>
                            </w:rPr>
                            <w:t>Grade Level Lessons</w:t>
                          </w:r>
                        </w:p>
                        <w:p w14:paraId="20841738" w14:textId="77777777" w:rsidR="001D749C" w:rsidRDefault="001D749C" w:rsidP="001D749C">
                          <w:pPr>
                            <w:spacing w:line="165" w:lineRule="auto"/>
                            <w:jc w:val="center"/>
                            <w:rPr>
                              <w:i/>
                              <w:iCs/>
                              <w:sz w:val="16"/>
                              <w:szCs w:val="16"/>
                            </w:rPr>
                          </w:pPr>
                          <w:r>
                            <w:rPr>
                              <w:i/>
                              <w:iCs/>
                              <w:sz w:val="16"/>
                              <w:szCs w:val="16"/>
                            </w:rPr>
                            <w:t> </w:t>
                          </w:r>
                        </w:p>
                        <w:p w14:paraId="067B760C" w14:textId="77777777" w:rsidR="001D749C" w:rsidRDefault="001D749C" w:rsidP="001D749C">
                          <w:pPr>
                            <w:spacing w:line="165" w:lineRule="auto"/>
                            <w:jc w:val="center"/>
                            <w:rPr>
                              <w:i/>
                              <w:iCs/>
                              <w:sz w:val="16"/>
                              <w:szCs w:val="16"/>
                            </w:rPr>
                          </w:pPr>
                          <w:r>
                            <w:rPr>
                              <w:i/>
                              <w:iCs/>
                              <w:sz w:val="16"/>
                              <w:szCs w:val="16"/>
                            </w:rPr>
                            <w:t>Accessible Instructional Materials</w:t>
                          </w:r>
                        </w:p>
                        <w:p w14:paraId="496C4E66" w14:textId="77777777" w:rsidR="001D749C" w:rsidRDefault="001D749C" w:rsidP="001D749C">
                          <w:pPr>
                            <w:spacing w:line="165" w:lineRule="auto"/>
                            <w:jc w:val="center"/>
                            <w:rPr>
                              <w:i/>
                              <w:iCs/>
                              <w:sz w:val="16"/>
                              <w:szCs w:val="16"/>
                            </w:rPr>
                          </w:pPr>
                          <w:r>
                            <w:rPr>
                              <w:i/>
                              <w:iCs/>
                              <w:sz w:val="16"/>
                              <w:szCs w:val="16"/>
                            </w:rPr>
                            <w:t> </w:t>
                          </w:r>
                        </w:p>
                        <w:p w14:paraId="5B08870E" w14:textId="77777777" w:rsidR="001D749C" w:rsidRDefault="001D749C" w:rsidP="001D749C">
                          <w:pPr>
                            <w:spacing w:line="165" w:lineRule="auto"/>
                            <w:jc w:val="center"/>
                            <w:rPr>
                              <w:i/>
                              <w:iCs/>
                              <w:sz w:val="16"/>
                              <w:szCs w:val="16"/>
                            </w:rPr>
                          </w:pPr>
                          <w:r>
                            <w:rPr>
                              <w:i/>
                              <w:iCs/>
                              <w:sz w:val="16"/>
                              <w:szCs w:val="16"/>
                            </w:rPr>
                            <w:t>Accommodations</w:t>
                          </w:r>
                        </w:p>
                      </w:txbxContent>
                    </v:textbox>
                  </v:rect>
                  <v:rect id="Rectangle 9" o:spid="_x0000_s1032" style="position:absolute;left:11007;top:10931;width:118;height: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" fillcolor="#ffc000" strokecolor="black [0]" strokeweight=".25pt">
                    <v:shadow color="black [0]"/>
                    <v:textbox inset="2.88pt,2.88pt,2.88pt,2.88pt">
                      <w:txbxContent>
                        <w:p w14:paraId="2693B703" w14:textId="77777777" w:rsidR="001D749C" w:rsidRPr="007A7CC8" w:rsidRDefault="001D749C" w:rsidP="001D749C">
                          <w:pPr>
                            <w:spacing w:line="165" w:lineRule="auto"/>
                            <w:jc w:val="center"/>
                            <w:rPr>
                              <w:b/>
                              <w:bCs/>
                              <w:sz w:val="8"/>
                            </w:rPr>
                          </w:pPr>
                        </w:p>
                        <w:p w14:paraId="0BE0B68D" w14:textId="77777777" w:rsidR="001D749C" w:rsidRDefault="001D749C" w:rsidP="001D749C">
                          <w:pPr>
                            <w:spacing w:line="165" w:lineRule="auto"/>
                            <w:jc w:val="center"/>
                            <w:rPr>
                              <w:b/>
                              <w:bCs/>
                            </w:rPr>
                          </w:pPr>
                          <w:r>
                            <w:rPr>
                              <w:b/>
                              <w:bCs/>
                            </w:rPr>
                            <w:t>ASSESSMENT</w:t>
                          </w:r>
                        </w:p>
                        <w:p w14:paraId="46C7E523" w14:textId="77777777" w:rsidR="001D749C" w:rsidRDefault="001D749C" w:rsidP="001D749C">
                          <w:pPr>
                            <w:spacing w:line="165" w:lineRule="auto"/>
                            <w:jc w:val="center"/>
                            <w:rPr>
                              <w:b/>
                              <w:bCs/>
                              <w:sz w:val="8"/>
                              <w:szCs w:val="8"/>
                            </w:rPr>
                          </w:pPr>
                          <w:r>
                            <w:rPr>
                              <w:b/>
                              <w:bCs/>
                              <w:sz w:val="8"/>
                              <w:szCs w:val="8"/>
                            </w:rPr>
                            <w:t> </w:t>
                          </w:r>
                        </w:p>
                        <w:p w14:paraId="7DAE461B" w14:textId="77777777" w:rsidR="001D749C" w:rsidRDefault="001D749C" w:rsidP="001D749C">
                          <w:pPr>
                            <w:spacing w:line="165" w:lineRule="auto"/>
                            <w:jc w:val="center"/>
                            <w:rPr>
                              <w:i/>
                              <w:iCs/>
                              <w:sz w:val="16"/>
                              <w:szCs w:val="16"/>
                            </w:rPr>
                          </w:pPr>
                          <w:r>
                            <w:rPr>
                              <w:b/>
                              <w:bCs/>
                              <w:i/>
                              <w:iCs/>
                              <w:sz w:val="16"/>
                              <w:szCs w:val="16"/>
                            </w:rPr>
                            <w:t xml:space="preserve">Formative: </w:t>
                          </w:r>
                          <w:r>
                            <w:rPr>
                              <w:i/>
                              <w:iCs/>
                              <w:sz w:val="16"/>
                              <w:szCs w:val="16"/>
                            </w:rPr>
                            <w:t>Ongoing during school year; monitors learning</w:t>
                          </w:r>
                        </w:p>
                        <w:p w14:paraId="21C46435" w14:textId="77777777" w:rsidR="001D749C" w:rsidRDefault="001D749C" w:rsidP="001D749C">
                          <w:pPr>
                            <w:spacing w:line="165" w:lineRule="auto"/>
                            <w:jc w:val="center"/>
                            <w:rPr>
                              <w:i/>
                              <w:iCs/>
                              <w:sz w:val="16"/>
                              <w:szCs w:val="16"/>
                            </w:rPr>
                          </w:pPr>
                          <w:r>
                            <w:rPr>
                              <w:b/>
                              <w:bCs/>
                              <w:i/>
                              <w:iCs/>
                              <w:sz w:val="16"/>
                              <w:szCs w:val="16"/>
                            </w:rPr>
                            <w:t xml:space="preserve">Summative: </w:t>
                          </w:r>
                          <w:r>
                            <w:rPr>
                              <w:i/>
                              <w:iCs/>
                              <w:sz w:val="16"/>
                              <w:szCs w:val="16"/>
                            </w:rPr>
                            <w:t>end of year or end of course; evaluates learning</w:t>
                          </w:r>
                        </w:p>
                      </w:txbxContent>
                    </v:textbox>
                  </v:rect>
                  <v:shapetype id="_x0000_t32" coordsize="21600,21600" o:spt="32" o:oned="t" path="m,l21600,21600e" filled="f">
                    <v:path arrowok="t" fillok="f" o:connecttype="none"/>
                    <o:lock v:ext="edit" shapetype="t"/>
                  </v:shapetype>
                  <v:shape id="AutoShape 10" o:spid="_x0000_s1033" type="#_x0000_t32" style="position:absolute;left:10814;top:10900;width:52;height:25;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" strokecolor="black [0]" strokeweight="2pt">
                    <v:stroke startarrow="block" endarrow="block"/>
                    <v:shadow color="black [0]"/>
                  </v:shape>
                  <v:shape id="AutoShape 11" o:spid="_x0000_s1034" type="#_x0000_t32" style="position:absolute;left:10881;top:10997;width:108;height: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" strokecolor="black [0]" strokeweight="2pt">
                    <v:stroke startarrow="block" endarrow="block"/>
                    <v:shadow color="black [0]"/>
                  </v:shape>
                  <v:shape id="AutoShape 12" o:spid="_x0000_s1035" type="#_x0000_t32" style="position:absolute;left:11014;top:10902;width:53;height:21;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" strokecolor="black [0]" strokeweight="2pt">
                    <v:stroke startarrow="block" endarrow="block"/>
                    <v:shadow color="black [0]"/>
                  </v:shape>
                  <v:rect id="Rectangle 13" o:spid="_x0000_s1036" style="position:absolute;left:10779;top:11049;width:316;height: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" fillcolor="#4475a1" strokecolor="#4475a1" strokeweight=".25pt">
                    <v:shadow color="black [0]"/>
                    <v:textbox inset="2.88pt,2.88pt,2.88pt,2.88pt">
                      <w:txbxContent>
                        <w:p w14:paraId="245F320C" w14:textId="77777777" w:rsidR="001D749C" w:rsidRPr="007A7CC8" w:rsidRDefault="001D749C" w:rsidP="001D749C">
                          <w:pPr>
                            <w:jc w:val="center"/>
                            <w:rPr>
                              <w:b/>
                              <w:bCs/>
                              <w:color w:val="FFFFFF"/>
                              <w:sz w:val="2"/>
                              <w:szCs w:val="28"/>
                            </w:rPr>
                          </w:pPr>
                        </w:p>
                        <w:p w14:paraId="730FCAA7" w14:textId="77777777" w:rsidR="001D749C" w:rsidRDefault="001D749C" w:rsidP="001D749C">
                          <w:pPr>
                            <w:jc w:val="center"/>
                            <w:rPr>
                              <w:b/>
                              <w:bCs/>
                              <w:color w:val="FFFFFF"/>
                              <w:sz w:val="28"/>
                              <w:szCs w:val="28"/>
                            </w:rPr>
                          </w:pPr>
                          <w:r>
                            <w:rPr>
                              <w:b/>
                              <w:bCs/>
                              <w:color w:val="FFFFFF"/>
                              <w:sz w:val="28"/>
                              <w:szCs w:val="28"/>
                            </w:rPr>
                            <w:t>Communicative Competence</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4" o:spid="_x0000_s1037" type="#_x0000_t68" style="position:absolute;left:10924;top:11013;width:28;height: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" fillcolor="#4475a1" strokecolor="#4475a1" strokeweight="2pt">
                    <v:shadow color="black [0]"/>
                    <v:textbox style="layout-flow:vertical-ideographic" inset="2.88pt,2.88pt,2.88pt,2.88pt"/>
                  </v:shape>
                </v:group>
                <v:rect id="Rectangle 6" o:spid="_x0000_s1038" style="position:absolute;left:2815;top:6836;width:12439;height:43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" fillcolor="#acb9ca [1311]" stroked="f" strokeweight=".25pt">
                  <v:shadow on="t" color="black [0]"/>
                  <v:textbox inset="2.88pt,2.88pt,2.88pt,2.88pt">
                    <w:txbxContent>
                      <w:p w14:paraId="4EA71002" w14:textId="77777777" w:rsidR="001D749C" w:rsidRPr="007A7CC8" w:rsidRDefault="001D749C" w:rsidP="001D749C">
                        <w:pPr>
                          <w:jc w:val="center"/>
                          <w:rPr>
                            <w:b/>
                            <w:sz w:val="28"/>
                          </w:rPr>
                        </w:pPr>
                        <w:r w:rsidRPr="007A7CC8">
                          <w:rPr>
                            <w:b/>
                            <w:sz w:val="28"/>
                          </w:rPr>
                          <w:t>C</w:t>
                        </w:r>
                        <w:r>
                          <w:rPr>
                            <w:b/>
                            <w:sz w:val="28"/>
                          </w:rPr>
                          <w:t>OLLEGE</w:t>
                        </w:r>
                      </w:p>
                    </w:txbxContent>
                  </v:textbox>
                </v:rect>
                <v:rect id="Rectangle 6" o:spid="_x0000_s1039" style="position:absolute;left:29993;top:6540;width:12439;height:430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" fillcolor="#acb9ca [1311]" stroked="f" strokeweight=".25pt">
                  <v:shadow on="t" color="black [0]"/>
                  <v:textbox inset="2.88pt,2.88pt,2.88pt,2.88pt">
                    <w:txbxContent>
                      <w:p w14:paraId="6A638C07" w14:textId="77777777" w:rsidR="001D749C" w:rsidRPr="007A7CC8" w:rsidRDefault="001D749C" w:rsidP="001D749C">
                        <w:pPr>
                          <w:jc w:val="center"/>
                          <w:rPr>
                            <w:b/>
                            <w:sz w:val="28"/>
                          </w:rPr>
                        </w:pPr>
                        <w:r w:rsidRPr="007A7CC8">
                          <w:rPr>
                            <w:b/>
                            <w:sz w:val="28"/>
                          </w:rPr>
                          <w:t>C</w:t>
                        </w:r>
                        <w:r>
                          <w:rPr>
                            <w:b/>
                            <w:sz w:val="28"/>
                          </w:rPr>
                          <w:t>OMMUNITY</w:t>
                        </w:r>
                      </w:p>
                    </w:txbxContent>
                  </v:textbox>
                </v:rect>
                <w10:anchorlock/>
              </v:group>
            </w:pict>
          </mc:Fallback>
        </mc:AlternateContent>
      </w:r>
    </w:p>
    <w:p w14:paraId="5142A264" w14:textId="77777777" w:rsidR="00B8199C" w:rsidRPr="00D72ACB" w:rsidRDefault="00B8199C" w:rsidP="00B8199C">
      <w:pPr>
        <w:rPr>
          <w:rFonts w:asciiTheme="minorHAnsi" w:hAnsiTheme="minorHAnsi" w:cstheme="minorHAnsi"/>
          <w:color w:val="222222"/>
          <w:sz w:val="21"/>
          <w:szCs w:val="21"/>
        </w:rPr>
      </w:pPr>
      <w:r w:rsidRPr="00D72ACB">
        <w:rPr>
          <w:rFonts w:asciiTheme="minorHAnsi" w:hAnsiTheme="minorHAnsi" w:cstheme="minorHAnsi"/>
          <w:noProof/>
          <w:sz w:val="21"/>
          <w:szCs w:val="21"/>
        </w:rPr>
        <mc:AlternateContent>
          <mc:Choice Requires="wps">
            <w:drawing>
              <wp:inline distT="0" distB="0" distL="0" distR="0" wp14:anchorId="010491FA" wp14:editId="2760E143">
                <wp:extent cx="5982511" cy="252920"/>
                <wp:effectExtent l="0" t="0" r="0" b="0"/>
                <wp:docPr id="44" name="Text Box 44"/>
                <wp:cNvGraphicFramePr/>
                <a:graphic xmlns:a="http://schemas.openxmlformats.org/drawingml/2006/main">
                  <a:graphicData uri="http://schemas.microsoft.com/office/word/2010/wordprocessingShape">
                    <wps:wsp>
                      <wps:cNvSpPr txBox="1"/>
                      <wps:spPr>
                        <a:xfrm>
                          <a:off x="0" y="0"/>
                          <a:ext cx="5982511" cy="252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A21AA" w14:textId="77777777" w:rsidR="00B8199C" w:rsidRDefault="00B8199C" w:rsidP="00B8199C">
                            <w:pPr>
                              <w:ind w:left="-1440" w:right="-2419"/>
                              <w:jc w:val="center"/>
                              <w:rPr>
                                <w:i/>
                                <w:sz w:val="18"/>
                              </w:rPr>
                            </w:pPr>
                            <w:r>
                              <w:rPr>
                                <w:sz w:val="18"/>
                              </w:rPr>
                              <w:t xml:space="preserve">Adapted from the </w:t>
                            </w:r>
                            <w:r>
                              <w:rPr>
                                <w:i/>
                                <w:sz w:val="18"/>
                              </w:rPr>
                              <w:t>National Center and State Collaborative Instructional Framework</w:t>
                            </w:r>
                          </w:p>
                          <w:p w14:paraId="2BBA6C2C" w14:textId="77777777" w:rsidR="00B8199C" w:rsidRPr="007B7AC6" w:rsidRDefault="00B8199C" w:rsidP="00B8199C">
                            <w:pPr>
                              <w:ind w:left="-1440" w:right="-2419"/>
                              <w:rPr>
                                <w: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10491FA" id="_x0000_t202" coordsize="21600,21600" o:spt="202" path="m,l,21600r21600,l21600,xe">
                <v:stroke joinstyle="miter"/>
                <v:path gradientshapeok="t" o:connecttype="rect"/>
              </v:shapetype>
              <v:shape id="Text Box 44" o:spid="_x0000_s1040" type="#_x0000_t202" style="width:471.05pt;height:1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" fillcolor="white [3201]" stroked="f" strokeweight=".5pt">
                <v:textbox>
                  <w:txbxContent>
                    <w:p w14:paraId="7C0A21AA" w14:textId="77777777" w:rsidR="00B8199C" w:rsidRDefault="00B8199C" w:rsidP="00B8199C">
                      <w:pPr>
                        <w:ind w:left="-1440" w:right="-2419"/>
                        <w:jc w:val="center"/>
                        <w:rPr>
                          <w:i/>
                          <w:sz w:val="18"/>
                        </w:rPr>
                      </w:pPr>
                      <w:r>
                        <w:rPr>
                          <w:sz w:val="18"/>
                        </w:rPr>
                        <w:t xml:space="preserve">Adapted from the </w:t>
                      </w:r>
                      <w:r>
                        <w:rPr>
                          <w:i/>
                          <w:sz w:val="18"/>
                        </w:rPr>
                        <w:t>National Center and State Collaborative Instructional Framework</w:t>
                      </w:r>
                    </w:p>
                    <w:p w14:paraId="2BBA6C2C" w14:textId="77777777" w:rsidR="00B8199C" w:rsidRPr="007B7AC6" w:rsidRDefault="00B8199C" w:rsidP="00B8199C">
                      <w:pPr>
                        <w:ind w:left="-1440" w:right="-2419"/>
                        <w:rPr>
                          <w:i/>
                          <w:sz w:val="18"/>
                        </w:rPr>
                      </w:pPr>
                    </w:p>
                  </w:txbxContent>
                </v:textbox>
                <w10:anchorlock/>
              </v:shape>
            </w:pict>
          </mc:Fallback>
        </mc:AlternateContent>
      </w:r>
    </w:p>
    <w:p w14:paraId="045CBDBC" w14:textId="77777777" w:rsidR="00B8199C" w:rsidRPr="00D72ACB" w:rsidRDefault="00B8199C" w:rsidP="00B8199C">
      <w:pPr>
        <w:rPr>
          <w:rFonts w:asciiTheme="minorHAnsi" w:hAnsiTheme="minorHAnsi" w:cstheme="minorHAnsi"/>
          <w:color w:val="222222"/>
          <w:sz w:val="21"/>
          <w:szCs w:val="21"/>
        </w:rPr>
      </w:pPr>
      <w:r w:rsidRPr="00D72ACB">
        <w:rPr>
          <w:rFonts w:asciiTheme="minorHAnsi" w:hAnsiTheme="minorHAnsi" w:cstheme="minorHAnsi"/>
          <w:noProof/>
          <w:sz w:val="21"/>
          <w:szCs w:val="21"/>
        </w:rPr>
        <mc:AlternateContent>
          <mc:Choice Requires="wps">
            <w:drawing>
              <wp:inline distT="0" distB="0" distL="0" distR="0" wp14:anchorId="4AAE9F15" wp14:editId="2819C282">
                <wp:extent cx="6126480" cy="601133"/>
                <wp:effectExtent l="0" t="0" r="7620" b="8890"/>
                <wp:docPr id="217" name="Text Box 2" descr="Please see the MSDE, DEI/SES Technical Assistance Bulletin: Improving Outcomes for Students with Disabilities: Curriculum, Instruction and Assessment for more information about aligning instruction to grade-level " title="Call ou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601133"/>
                        </a:xfrm>
                        <a:prstGeom prst="rect">
                          <a:avLst/>
                        </a:prstGeom>
                        <a:solidFill>
                          <a:schemeClr val="accent1">
                            <a:lumMod val="20000"/>
                            <a:lumOff val="80000"/>
                          </a:schemeClr>
                        </a:solidFill>
                        <a:ln w="9525">
                          <a:solidFill>
                            <a:srgbClr val="000000"/>
                          </a:solidFill>
                          <a:miter lim="800000"/>
                          <a:headEnd/>
                          <a:tailEnd/>
                        </a:ln>
                      </wps:spPr>
                      <wps:txbx>
                        <w:txbxContent>
                          <w:p w14:paraId="5D00E1A3" w14:textId="77777777" w:rsidR="00B8199C" w:rsidRDefault="00B8199C" w:rsidP="00B8199C">
                            <w:pPr>
                              <w:jc w:val="center"/>
                              <w:rPr>
                                <w:rFonts w:asciiTheme="majorHAnsi" w:hAnsiTheme="majorHAnsi" w:cstheme="majorHAnsi"/>
                                <w:sz w:val="20"/>
                              </w:rPr>
                            </w:pPr>
                            <w:r w:rsidRPr="00902330">
                              <w:rPr>
                                <w:rFonts w:asciiTheme="majorHAnsi" w:hAnsiTheme="majorHAnsi" w:cstheme="majorHAnsi"/>
                                <w:sz w:val="20"/>
                              </w:rPr>
                              <w:t>Please see the MSDE, DEI/SES Technical Assistance Bulletin # 19-07:</w:t>
                            </w:r>
                          </w:p>
                          <w:p w14:paraId="05DD0B1A" w14:textId="77777777" w:rsidR="00B8199C" w:rsidRDefault="004A7CF3" w:rsidP="00B8199C">
                            <w:pPr>
                              <w:jc w:val="center"/>
                              <w:rPr>
                                <w:rStyle w:val="Hyperlink"/>
                                <w:rFonts w:asciiTheme="majorHAnsi" w:hAnsiTheme="majorHAnsi" w:cstheme="majorHAnsi"/>
                                <w:i/>
                                <w:sz w:val="20"/>
                              </w:rPr>
                            </w:pPr>
                            <w:hyperlink r:id="rId13" w:history="1">
                              <w:r w:rsidR="00B8199C" w:rsidRPr="00902330">
                                <w:rPr>
                                  <w:rStyle w:val="Hyperlink"/>
                                  <w:rFonts w:asciiTheme="majorHAnsi" w:hAnsiTheme="majorHAnsi" w:cstheme="majorHAnsi"/>
                                  <w:i/>
                                  <w:sz w:val="20"/>
                                </w:rPr>
                                <w:t>Improving Outcomes for Students with Significant Cognitive Disabilities: Eligibility, Instruction, and Assessment</w:t>
                              </w:r>
                            </w:hyperlink>
                          </w:p>
                          <w:p w14:paraId="0BFF929B" w14:textId="77777777" w:rsidR="00B8199C" w:rsidRPr="00902330" w:rsidRDefault="00B8199C" w:rsidP="00B8199C">
                            <w:pPr>
                              <w:jc w:val="center"/>
                              <w:rPr>
                                <w:rFonts w:asciiTheme="majorHAnsi" w:hAnsiTheme="majorHAnsi" w:cstheme="majorHAnsi"/>
                                <w:sz w:val="20"/>
                              </w:rPr>
                            </w:pPr>
                            <w:r w:rsidRPr="00902330">
                              <w:rPr>
                                <w:rFonts w:asciiTheme="majorHAnsi" w:hAnsiTheme="majorHAnsi" w:cstheme="majorHAnsi"/>
                                <w:sz w:val="20"/>
                              </w:rPr>
                              <w:t>for more information about the alternate education framework.</w:t>
                            </w:r>
                          </w:p>
                        </w:txbxContent>
                      </wps:txbx>
                      <wps:bodyPr rot="0" vert="horz" wrap="square" lIns="91440" tIns="45720" rIns="91440" bIns="45720" anchor="t" anchorCtr="0">
                        <a:noAutofit/>
                      </wps:bodyPr>
                    </wps:wsp>
                  </a:graphicData>
                </a:graphic>
              </wp:inline>
            </w:drawing>
          </mc:Choice>
          <mc:Fallback>
            <w:pict>
              <v:shape w14:anchorId="4AAE9F15" id="Text Box 2" o:spid="_x0000_s1041" type="#_x0000_t202" alt="Title: Call out box - Description: Please see the MSDE, DEI/SES Technical Assistance Bulletin: Improving Outcomes for Students with Disabilities: Curriculum, Instruction and Assessment for more information about aligning instruction to grade-level " style="width:482.4pt;height:4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" fillcolor="#d9e2f3 [660]">
                <v:textbox>
                  <w:txbxContent>
                    <w:p w14:paraId="5D00E1A3" w14:textId="77777777" w:rsidR="00B8199C" w:rsidRDefault="00B8199C" w:rsidP="00B8199C">
                      <w:pPr>
                        <w:jc w:val="center"/>
                        <w:rPr>
                          <w:rFonts w:asciiTheme="majorHAnsi" w:hAnsiTheme="majorHAnsi" w:cstheme="majorHAnsi"/>
                          <w:sz w:val="20"/>
                        </w:rPr>
                      </w:pPr>
                      <w:r w:rsidRPr="00902330">
                        <w:rPr>
                          <w:rFonts w:asciiTheme="majorHAnsi" w:hAnsiTheme="majorHAnsi" w:cstheme="majorHAnsi"/>
                          <w:sz w:val="20"/>
                        </w:rPr>
                        <w:t>Please see the MSDE, DEI/SES Technical Assistance Bulletin # 19-07:</w:t>
                      </w:r>
                    </w:p>
                    <w:p w14:paraId="05DD0B1A" w14:textId="77777777" w:rsidR="00B8199C" w:rsidRDefault="004A7CF3" w:rsidP="00B8199C">
                      <w:pPr>
                        <w:jc w:val="center"/>
                        <w:rPr>
                          <w:rStyle w:val="Hyperlink"/>
                          <w:rFonts w:asciiTheme="majorHAnsi" w:hAnsiTheme="majorHAnsi" w:cstheme="majorHAnsi"/>
                          <w:i/>
                          <w:sz w:val="20"/>
                        </w:rPr>
                      </w:pPr>
                      <w:hyperlink r:id="rId14" w:history="1">
                        <w:r w:rsidR="00B8199C" w:rsidRPr="00902330">
                          <w:rPr>
                            <w:rStyle w:val="Hyperlink"/>
                            <w:rFonts w:asciiTheme="majorHAnsi" w:hAnsiTheme="majorHAnsi" w:cstheme="majorHAnsi"/>
                            <w:i/>
                            <w:sz w:val="20"/>
                          </w:rPr>
                          <w:t>Improving Outcomes for Students with Significant Cognitive Disabilities: Eligibility, Instruction, and Assessment</w:t>
                        </w:r>
                      </w:hyperlink>
                    </w:p>
                    <w:p w14:paraId="0BFF929B" w14:textId="77777777" w:rsidR="00B8199C" w:rsidRPr="00902330" w:rsidRDefault="00B8199C" w:rsidP="00B8199C">
                      <w:pPr>
                        <w:jc w:val="center"/>
                        <w:rPr>
                          <w:rFonts w:asciiTheme="majorHAnsi" w:hAnsiTheme="majorHAnsi" w:cstheme="majorHAnsi"/>
                          <w:sz w:val="20"/>
                        </w:rPr>
                      </w:pPr>
                      <w:r w:rsidRPr="00902330">
                        <w:rPr>
                          <w:rFonts w:asciiTheme="majorHAnsi" w:hAnsiTheme="majorHAnsi" w:cstheme="majorHAnsi"/>
                          <w:sz w:val="20"/>
                        </w:rPr>
                        <w:t>for more information about the alternate education framework.</w:t>
                      </w:r>
                    </w:p>
                  </w:txbxContent>
                </v:textbox>
                <w10:anchorlock/>
              </v:shape>
            </w:pict>
          </mc:Fallback>
        </mc:AlternateContent>
      </w:r>
    </w:p>
    <w:p w14:paraId="74E77BE2" w14:textId="77777777" w:rsidR="00B8199C" w:rsidRPr="00D72ACB" w:rsidRDefault="00B8199C" w:rsidP="00B8199C">
      <w:pPr>
        <w:rPr>
          <w:rFonts w:asciiTheme="minorHAnsi" w:hAnsiTheme="minorHAnsi" w:cstheme="minorHAnsi"/>
          <w:b/>
          <w:bCs/>
          <w:sz w:val="21"/>
          <w:szCs w:val="21"/>
        </w:rPr>
      </w:pPr>
      <w:r w:rsidRPr="00D72ACB">
        <w:rPr>
          <w:rFonts w:asciiTheme="minorHAnsi" w:hAnsiTheme="minorHAnsi" w:cstheme="minorHAnsi"/>
          <w:b/>
          <w:bCs/>
          <w:sz w:val="21"/>
          <w:szCs w:val="21"/>
        </w:rPr>
        <w:t xml:space="preserve">Step 2: Develop </w:t>
      </w:r>
    </w:p>
    <w:p w14:paraId="6F887BD8" w14:textId="77777777" w:rsidR="00B8199C" w:rsidRPr="00D72ACB" w:rsidRDefault="00B8199C" w:rsidP="00B8199C">
      <w:pPr>
        <w:rPr>
          <w:rFonts w:asciiTheme="minorHAnsi" w:hAnsiTheme="minorHAnsi" w:cstheme="minorHAnsi"/>
          <w:iCs/>
          <w:sz w:val="21"/>
          <w:szCs w:val="21"/>
        </w:rPr>
      </w:pPr>
      <w:r w:rsidRPr="00D72ACB">
        <w:rPr>
          <w:rFonts w:asciiTheme="minorHAnsi" w:hAnsiTheme="minorHAnsi" w:cstheme="minorHAnsi"/>
          <w:iCs/>
          <w:sz w:val="21"/>
          <w:szCs w:val="21"/>
        </w:rPr>
        <w:t>Identify and document the necessary amendment(s) required to deliver IEP services through a virtual and/or distance learning environment.</w:t>
      </w:r>
    </w:p>
    <w:p w14:paraId="6203F94A" w14:textId="77777777" w:rsidR="00B8199C" w:rsidRPr="00D72ACB" w:rsidRDefault="00B8199C" w:rsidP="00B8199C">
      <w:pPr>
        <w:rPr>
          <w:rFonts w:asciiTheme="minorHAnsi" w:hAnsiTheme="minorHAnsi" w:cstheme="minorHAnsi"/>
          <w:iCs/>
          <w:sz w:val="21"/>
          <w:szCs w:val="21"/>
        </w:rPr>
      </w:pPr>
    </w:p>
    <w:p w14:paraId="4D7F7468"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iCs/>
          <w:sz w:val="21"/>
          <w:szCs w:val="21"/>
        </w:rPr>
        <w:t>School staff identifies</w:t>
      </w:r>
      <w:r w:rsidRPr="00D72ACB">
        <w:rPr>
          <w:rFonts w:asciiTheme="minorHAnsi" w:hAnsiTheme="minorHAnsi" w:cstheme="minorHAnsi"/>
          <w:sz w:val="21"/>
          <w:szCs w:val="21"/>
        </w:rPr>
        <w:t xml:space="preserve"> and documents the necessary amendment(s) to deliver specially designed instruction (SDI) in a virtual and/or distance learning environment. This provides an opportunity to enhance collaboration with the family and assist them in support of their child at home, connecting the family with the team to achieve common student goals. School staff may:</w:t>
      </w:r>
    </w:p>
    <w:p w14:paraId="2DA1A288" w14:textId="77777777" w:rsidR="00B8199C" w:rsidRPr="00D72ACB" w:rsidRDefault="00B8199C" w:rsidP="00B8199C">
      <w:pPr>
        <w:pStyle w:val="ListParagraph"/>
        <w:widowControl/>
        <w:numPr>
          <w:ilvl w:val="0"/>
          <w:numId w:val="24"/>
        </w:numPr>
        <w:tabs>
          <w:tab w:val="left" w:pos="720"/>
        </w:tabs>
        <w:rPr>
          <w:rFonts w:cstheme="minorHAnsi"/>
          <w:sz w:val="21"/>
          <w:szCs w:val="21"/>
        </w:rPr>
      </w:pPr>
      <w:r w:rsidRPr="00D72ACB">
        <w:rPr>
          <w:rFonts w:cstheme="minorHAnsi"/>
          <w:sz w:val="21"/>
          <w:szCs w:val="21"/>
        </w:rPr>
        <w:t xml:space="preserve">Identify the barriers and possibilities for the student to learn at home through support to the family or direct interaction with the student. Develop written procedures for </w:t>
      </w:r>
      <w:r w:rsidRPr="00D72ACB">
        <w:rPr>
          <w:rFonts w:cstheme="minorHAnsi"/>
          <w:b/>
          <w:bCs/>
          <w:i/>
          <w:sz w:val="21"/>
          <w:szCs w:val="21"/>
        </w:rPr>
        <w:t>who</w:t>
      </w:r>
      <w:r w:rsidRPr="00D72ACB">
        <w:rPr>
          <w:rFonts w:cstheme="minorHAnsi"/>
          <w:bCs/>
          <w:sz w:val="21"/>
          <w:szCs w:val="21"/>
        </w:rPr>
        <w:t xml:space="preserve"> </w:t>
      </w:r>
      <w:r w:rsidRPr="00D72ACB">
        <w:rPr>
          <w:rFonts w:cstheme="minorHAnsi"/>
          <w:sz w:val="21"/>
          <w:szCs w:val="21"/>
        </w:rPr>
        <w:t xml:space="preserve">will provide specially designed instruction (special educator, paraeducator, related services provider, parent), </w:t>
      </w:r>
      <w:r w:rsidRPr="00D72ACB">
        <w:rPr>
          <w:rFonts w:cstheme="minorHAnsi"/>
          <w:b/>
          <w:i/>
          <w:sz w:val="21"/>
          <w:szCs w:val="21"/>
        </w:rPr>
        <w:t>how</w:t>
      </w:r>
      <w:r w:rsidRPr="00D72ACB">
        <w:rPr>
          <w:rFonts w:cstheme="minorHAnsi"/>
          <w:sz w:val="21"/>
          <w:szCs w:val="21"/>
        </w:rPr>
        <w:t xml:space="preserve"> SDI will be delivered (virtual learning software, interaction with the instructional team online, parental interventions with school staff support), and the </w:t>
      </w:r>
      <w:r w:rsidRPr="00D72ACB">
        <w:rPr>
          <w:rFonts w:cstheme="minorHAnsi"/>
          <w:b/>
          <w:i/>
          <w:sz w:val="21"/>
          <w:szCs w:val="21"/>
        </w:rPr>
        <w:t>timing</w:t>
      </w:r>
      <w:r w:rsidRPr="00D72ACB">
        <w:rPr>
          <w:rFonts w:cstheme="minorHAnsi"/>
          <w:sz w:val="21"/>
          <w:szCs w:val="21"/>
        </w:rPr>
        <w:t xml:space="preserve"> of SDI (when and how long).</w:t>
      </w:r>
    </w:p>
    <w:p w14:paraId="2CE512B3" w14:textId="77777777" w:rsidR="00B8199C" w:rsidRPr="00D72ACB" w:rsidRDefault="00B8199C" w:rsidP="00B8199C">
      <w:pPr>
        <w:pStyle w:val="ListParagraph"/>
        <w:widowControl/>
        <w:numPr>
          <w:ilvl w:val="0"/>
          <w:numId w:val="24"/>
        </w:numPr>
        <w:tabs>
          <w:tab w:val="left" w:pos="720"/>
        </w:tabs>
        <w:rPr>
          <w:rFonts w:cstheme="minorHAnsi"/>
          <w:sz w:val="21"/>
          <w:szCs w:val="21"/>
        </w:rPr>
      </w:pPr>
      <w:r w:rsidRPr="00D72ACB">
        <w:rPr>
          <w:rFonts w:cstheme="minorHAnsi"/>
          <w:sz w:val="21"/>
          <w:szCs w:val="21"/>
        </w:rPr>
        <w:t>Identify the instructional strategies and supports that are new to any team members and if there is</w:t>
      </w:r>
      <w:r w:rsidRPr="00D72ACB">
        <w:rPr>
          <w:rFonts w:cstheme="minorHAnsi"/>
          <w:i/>
          <w:iCs/>
          <w:sz w:val="21"/>
          <w:szCs w:val="21"/>
        </w:rPr>
        <w:t xml:space="preserve"> training</w:t>
      </w:r>
      <w:r w:rsidRPr="00D72ACB">
        <w:rPr>
          <w:rFonts w:cstheme="minorHAnsi"/>
          <w:sz w:val="21"/>
          <w:szCs w:val="21"/>
        </w:rPr>
        <w:t xml:space="preserve"> needed for school staff (e.g., teacher, related services, paraprofessional) and parent (as appropriate) to support virtual and/or distance learning and the implementation of in-home supplementary aids and services to promote student progress and prevent regression.</w:t>
      </w:r>
    </w:p>
    <w:p w14:paraId="6B0B27F4" w14:textId="77777777" w:rsidR="00B8199C" w:rsidRPr="00D72ACB" w:rsidRDefault="00B8199C" w:rsidP="00B8199C">
      <w:pPr>
        <w:pStyle w:val="ListParagraph"/>
        <w:widowControl/>
        <w:numPr>
          <w:ilvl w:val="0"/>
          <w:numId w:val="24"/>
        </w:numPr>
        <w:shd w:val="clear" w:color="auto" w:fill="FFFFFF"/>
        <w:rPr>
          <w:rFonts w:cstheme="minorHAnsi"/>
          <w:sz w:val="21"/>
          <w:szCs w:val="21"/>
        </w:rPr>
      </w:pPr>
      <w:r w:rsidRPr="00D72ACB">
        <w:rPr>
          <w:rFonts w:cstheme="minorHAnsi"/>
          <w:sz w:val="21"/>
          <w:szCs w:val="21"/>
        </w:rPr>
        <w:lastRenderedPageBreak/>
        <w:t>Consider</w:t>
      </w:r>
      <w:r w:rsidRPr="00D72ACB">
        <w:rPr>
          <w:rFonts w:cstheme="minorHAnsi"/>
          <w:i/>
          <w:sz w:val="21"/>
          <w:szCs w:val="21"/>
        </w:rPr>
        <w:t xml:space="preserve"> technology</w:t>
      </w:r>
      <w:r w:rsidRPr="00D72ACB">
        <w:rPr>
          <w:rFonts w:cstheme="minorHAnsi"/>
          <w:sz w:val="21"/>
          <w:szCs w:val="21"/>
        </w:rPr>
        <w:t xml:space="preserve"> that might assist the student’s learning while using the learning platform that is available and appropriate to meet the student’s needs. Determine whether the technology supports or interferes with the student’s learning and consider alternatives when necessary.</w:t>
      </w:r>
    </w:p>
    <w:p w14:paraId="2608AE0F" w14:textId="77777777" w:rsidR="00B8199C" w:rsidRPr="00D72ACB" w:rsidRDefault="00B8199C" w:rsidP="00B8199C">
      <w:pPr>
        <w:pStyle w:val="ListParagraph"/>
        <w:widowControl/>
        <w:numPr>
          <w:ilvl w:val="0"/>
          <w:numId w:val="24"/>
        </w:numPr>
        <w:shd w:val="clear" w:color="auto" w:fill="FFFFFF"/>
        <w:rPr>
          <w:rFonts w:cstheme="minorHAnsi"/>
          <w:sz w:val="21"/>
          <w:szCs w:val="21"/>
        </w:rPr>
      </w:pPr>
      <w:r w:rsidRPr="00D72ACB">
        <w:rPr>
          <w:rFonts w:cstheme="minorHAnsi"/>
          <w:sz w:val="21"/>
          <w:szCs w:val="21"/>
        </w:rPr>
        <w:t xml:space="preserve">Identify opportunities for the student to maintain and develop </w:t>
      </w:r>
      <w:r w:rsidRPr="00D72ACB">
        <w:rPr>
          <w:rFonts w:cstheme="minorHAnsi"/>
          <w:i/>
          <w:sz w:val="21"/>
          <w:szCs w:val="21"/>
        </w:rPr>
        <w:t>communication skills</w:t>
      </w:r>
      <w:r w:rsidRPr="00D72ACB">
        <w:rPr>
          <w:rFonts w:cstheme="minorHAnsi"/>
          <w:sz w:val="21"/>
          <w:szCs w:val="21"/>
        </w:rPr>
        <w:t xml:space="preserve"> to enhance communicative competence and use of alternative and augmentative communication systems at home.</w:t>
      </w:r>
    </w:p>
    <w:p w14:paraId="360A3703" w14:textId="77777777" w:rsidR="00B8199C" w:rsidRPr="00D72ACB" w:rsidRDefault="00B8199C" w:rsidP="00B8199C">
      <w:pPr>
        <w:pStyle w:val="ListParagraph"/>
        <w:widowControl/>
        <w:numPr>
          <w:ilvl w:val="0"/>
          <w:numId w:val="24"/>
        </w:numPr>
        <w:rPr>
          <w:rFonts w:cstheme="minorHAnsi"/>
          <w:color w:val="222222"/>
          <w:sz w:val="21"/>
          <w:szCs w:val="21"/>
          <w:shd w:val="clear" w:color="auto" w:fill="FFFFFF"/>
        </w:rPr>
      </w:pPr>
      <w:r w:rsidRPr="00D72ACB">
        <w:rPr>
          <w:rFonts w:cstheme="minorHAnsi"/>
          <w:color w:val="222222"/>
          <w:sz w:val="21"/>
          <w:szCs w:val="21"/>
          <w:shd w:val="clear" w:color="auto" w:fill="FFFFFF"/>
        </w:rPr>
        <w:t xml:space="preserve">Identify the best way to determine the student’s communicative initiations and responses when interacting </w:t>
      </w:r>
      <w:r w:rsidRPr="00D72ACB">
        <w:rPr>
          <w:rFonts w:cstheme="minorHAnsi"/>
          <w:i/>
          <w:color w:val="222222"/>
          <w:sz w:val="21"/>
          <w:szCs w:val="21"/>
          <w:shd w:val="clear" w:color="auto" w:fill="FFFFFF"/>
        </w:rPr>
        <w:t>online</w:t>
      </w:r>
      <w:r w:rsidRPr="00D72ACB">
        <w:rPr>
          <w:rFonts w:cstheme="minorHAnsi"/>
          <w:color w:val="222222"/>
          <w:sz w:val="21"/>
          <w:szCs w:val="21"/>
          <w:shd w:val="clear" w:color="auto" w:fill="FFFFFF"/>
        </w:rPr>
        <w:t>.</w:t>
      </w:r>
    </w:p>
    <w:p w14:paraId="40ED4575" w14:textId="77777777" w:rsidR="00B8199C" w:rsidRPr="00D72ACB" w:rsidRDefault="00B8199C" w:rsidP="00B8199C">
      <w:pPr>
        <w:pStyle w:val="ListParagraph"/>
        <w:widowControl/>
        <w:numPr>
          <w:ilvl w:val="0"/>
          <w:numId w:val="24"/>
        </w:numPr>
        <w:shd w:val="clear" w:color="auto" w:fill="FFFFFF"/>
        <w:rPr>
          <w:rFonts w:cstheme="minorHAnsi"/>
          <w:sz w:val="21"/>
          <w:szCs w:val="21"/>
        </w:rPr>
      </w:pPr>
      <w:r w:rsidRPr="00D72ACB">
        <w:rPr>
          <w:rFonts w:cstheme="minorHAnsi"/>
          <w:sz w:val="21"/>
          <w:szCs w:val="21"/>
        </w:rPr>
        <w:t xml:space="preserve">Develop a </w:t>
      </w:r>
      <w:r w:rsidRPr="00D72ACB">
        <w:rPr>
          <w:rFonts w:cstheme="minorHAnsi"/>
          <w:i/>
          <w:sz w:val="21"/>
          <w:szCs w:val="21"/>
        </w:rPr>
        <w:t>schedule</w:t>
      </w:r>
      <w:r w:rsidRPr="00D72ACB">
        <w:rPr>
          <w:rFonts w:cstheme="minorHAnsi"/>
          <w:sz w:val="21"/>
          <w:szCs w:val="21"/>
        </w:rPr>
        <w:t xml:space="preserve"> for the student that considers attention, stamina, pacing, physical comfort, and other environmental or personal support needs that will enhance learning and progress.</w:t>
      </w:r>
    </w:p>
    <w:p w14:paraId="698E6B66" w14:textId="77777777" w:rsidR="00B8199C" w:rsidRPr="00D72ACB" w:rsidRDefault="00B8199C" w:rsidP="00B8199C">
      <w:pPr>
        <w:pStyle w:val="ListParagraph"/>
        <w:widowControl/>
        <w:numPr>
          <w:ilvl w:val="0"/>
          <w:numId w:val="24"/>
        </w:numPr>
        <w:shd w:val="clear" w:color="auto" w:fill="FFFFFF"/>
        <w:rPr>
          <w:rFonts w:cstheme="minorHAnsi"/>
          <w:sz w:val="21"/>
          <w:szCs w:val="21"/>
        </w:rPr>
      </w:pPr>
      <w:r w:rsidRPr="00D72ACB">
        <w:rPr>
          <w:rFonts w:cstheme="minorHAnsi"/>
          <w:sz w:val="21"/>
          <w:szCs w:val="21"/>
          <w:shd w:val="clear" w:color="auto" w:fill="FFFFFF"/>
        </w:rPr>
        <w:t xml:space="preserve">Consider the student’s </w:t>
      </w:r>
      <w:r w:rsidRPr="00D72ACB">
        <w:rPr>
          <w:rFonts w:cstheme="minorHAnsi"/>
          <w:i/>
          <w:iCs/>
          <w:sz w:val="21"/>
          <w:szCs w:val="21"/>
          <w:shd w:val="clear" w:color="auto" w:fill="FFFFFF"/>
        </w:rPr>
        <w:t>physical education or adapted physical education</w:t>
      </w:r>
      <w:r w:rsidRPr="00D72ACB">
        <w:rPr>
          <w:rFonts w:cstheme="minorHAnsi"/>
          <w:sz w:val="21"/>
          <w:szCs w:val="21"/>
          <w:shd w:val="clear" w:color="auto" w:fill="FFFFFF"/>
        </w:rPr>
        <w:t xml:space="preserve"> needs. Identify TV, web-based, and internet-accessible activities in which the student can engage in with </w:t>
      </w:r>
      <w:r w:rsidRPr="00D72ACB">
        <w:rPr>
          <w:rFonts w:cstheme="minorHAnsi"/>
          <w:i/>
          <w:iCs/>
          <w:sz w:val="21"/>
          <w:szCs w:val="21"/>
          <w:shd w:val="clear" w:color="auto" w:fill="FFFFFF"/>
        </w:rPr>
        <w:t>peers or family</w:t>
      </w:r>
      <w:r w:rsidRPr="00D72ACB">
        <w:rPr>
          <w:rFonts w:cstheme="minorHAnsi"/>
          <w:sz w:val="21"/>
          <w:szCs w:val="21"/>
          <w:shd w:val="clear" w:color="auto" w:fill="FFFFFF"/>
        </w:rPr>
        <w:t xml:space="preserve"> to routinely sustain fitness.</w:t>
      </w:r>
    </w:p>
    <w:p w14:paraId="17BB165A" w14:textId="77777777" w:rsidR="00B8199C" w:rsidRPr="00D72ACB" w:rsidRDefault="00B8199C" w:rsidP="00B8199C">
      <w:pPr>
        <w:pStyle w:val="ListParagraph"/>
        <w:widowControl/>
        <w:numPr>
          <w:ilvl w:val="0"/>
          <w:numId w:val="24"/>
        </w:numPr>
        <w:rPr>
          <w:rFonts w:cstheme="minorHAnsi"/>
          <w:color w:val="222222"/>
          <w:sz w:val="21"/>
          <w:szCs w:val="21"/>
          <w:shd w:val="clear" w:color="auto" w:fill="FFFFFF"/>
        </w:rPr>
      </w:pPr>
      <w:r w:rsidRPr="00D72ACB">
        <w:rPr>
          <w:rFonts w:cstheme="minorHAnsi"/>
          <w:sz w:val="21"/>
          <w:szCs w:val="21"/>
        </w:rPr>
        <w:t xml:space="preserve">Use the </w:t>
      </w:r>
      <w:r w:rsidRPr="00D72ACB">
        <w:rPr>
          <w:rFonts w:cstheme="minorHAnsi"/>
          <w:i/>
          <w:iCs/>
          <w:sz w:val="21"/>
          <w:szCs w:val="21"/>
        </w:rPr>
        <w:t>natural environment</w:t>
      </w:r>
      <w:r w:rsidRPr="00D72ACB">
        <w:rPr>
          <w:rFonts w:cstheme="minorHAnsi"/>
          <w:sz w:val="21"/>
          <w:szCs w:val="21"/>
        </w:rPr>
        <w:t xml:space="preserve"> of the home and the wealth of the </w:t>
      </w:r>
      <w:r w:rsidRPr="00D72ACB">
        <w:rPr>
          <w:rFonts w:cstheme="minorHAnsi"/>
          <w:i/>
          <w:iCs/>
          <w:sz w:val="21"/>
          <w:szCs w:val="21"/>
        </w:rPr>
        <w:t>natural learning opportunities</w:t>
      </w:r>
      <w:r w:rsidRPr="00D72ACB">
        <w:rPr>
          <w:rFonts w:cstheme="minorHAnsi"/>
          <w:sz w:val="21"/>
          <w:szCs w:val="21"/>
        </w:rPr>
        <w:t xml:space="preserve"> to pair academic skills to home routines, e.g., follow a morning schedule</w:t>
      </w:r>
      <w:r w:rsidRPr="00D72ACB">
        <w:rPr>
          <w:rFonts w:cstheme="minorHAnsi"/>
          <w:sz w:val="21"/>
          <w:szCs w:val="21"/>
          <w:shd w:val="clear" w:color="auto" w:fill="FFFFFF"/>
        </w:rPr>
        <w:t xml:space="preserve"> along with a template or adapted list, apply math (measurement) in preparing a meal or setting the table (counting), identify household items by name (reading labels).</w:t>
      </w:r>
    </w:p>
    <w:p w14:paraId="7F553C8E" w14:textId="77777777" w:rsidR="00B8199C" w:rsidRPr="00D72ACB" w:rsidRDefault="00B8199C" w:rsidP="00B8199C">
      <w:pPr>
        <w:pStyle w:val="ListParagraph"/>
        <w:widowControl/>
        <w:numPr>
          <w:ilvl w:val="0"/>
          <w:numId w:val="24"/>
        </w:numPr>
        <w:rPr>
          <w:rFonts w:cstheme="minorHAnsi"/>
          <w:color w:val="222222"/>
          <w:sz w:val="21"/>
          <w:szCs w:val="21"/>
          <w:shd w:val="clear" w:color="auto" w:fill="FFFFFF"/>
        </w:rPr>
      </w:pPr>
      <w:r w:rsidRPr="00D72ACB">
        <w:rPr>
          <w:rFonts w:cstheme="minorHAnsi"/>
          <w:sz w:val="21"/>
          <w:szCs w:val="21"/>
          <w:shd w:val="clear" w:color="auto" w:fill="FFFFFF"/>
        </w:rPr>
        <w:t xml:space="preserve">Consider participation in routines and grade-level </w:t>
      </w:r>
      <w:r w:rsidRPr="00D72ACB">
        <w:rPr>
          <w:rFonts w:cstheme="minorHAnsi"/>
          <w:i/>
          <w:sz w:val="21"/>
          <w:szCs w:val="21"/>
          <w:shd w:val="clear" w:color="auto" w:fill="FFFFFF"/>
        </w:rPr>
        <w:t>opportunities with peers</w:t>
      </w:r>
      <w:r w:rsidRPr="00D72ACB">
        <w:rPr>
          <w:rFonts w:cstheme="minorHAnsi"/>
          <w:sz w:val="21"/>
          <w:szCs w:val="21"/>
          <w:shd w:val="clear" w:color="auto" w:fill="FFFFFF"/>
        </w:rPr>
        <w:t xml:space="preserve"> in general education through the virtual learning platform provided to all students (e.g., Google Classroom), consistent with the student’s IEP for participation in general education.</w:t>
      </w:r>
    </w:p>
    <w:p w14:paraId="040106D4" w14:textId="77777777" w:rsidR="00B8199C" w:rsidRPr="00D72ACB" w:rsidRDefault="00B8199C" w:rsidP="00B8199C">
      <w:pPr>
        <w:pStyle w:val="ListParagraph"/>
        <w:widowControl/>
        <w:numPr>
          <w:ilvl w:val="0"/>
          <w:numId w:val="24"/>
        </w:numPr>
        <w:rPr>
          <w:rFonts w:cstheme="minorHAnsi"/>
          <w:color w:val="222222"/>
          <w:sz w:val="21"/>
          <w:szCs w:val="21"/>
          <w:shd w:val="clear" w:color="auto" w:fill="FFFFFF"/>
        </w:rPr>
      </w:pPr>
      <w:r w:rsidRPr="00D72ACB">
        <w:rPr>
          <w:rFonts w:cstheme="minorHAnsi"/>
          <w:color w:val="222222"/>
          <w:sz w:val="21"/>
          <w:szCs w:val="21"/>
          <w:shd w:val="clear" w:color="auto" w:fill="FFFFFF"/>
        </w:rPr>
        <w:t xml:space="preserve">Identify how </w:t>
      </w:r>
      <w:r w:rsidRPr="00D72ACB">
        <w:rPr>
          <w:rFonts w:cstheme="minorHAnsi"/>
          <w:i/>
          <w:color w:val="222222"/>
          <w:sz w:val="21"/>
          <w:szCs w:val="21"/>
          <w:shd w:val="clear" w:color="auto" w:fill="FFFFFF"/>
        </w:rPr>
        <w:t>instructional methodologies</w:t>
      </w:r>
      <w:r w:rsidRPr="00D72ACB">
        <w:rPr>
          <w:rFonts w:cstheme="minorHAnsi"/>
          <w:color w:val="222222"/>
          <w:sz w:val="21"/>
          <w:szCs w:val="21"/>
          <w:shd w:val="clear" w:color="auto" w:fill="FFFFFF"/>
        </w:rPr>
        <w:t xml:space="preserve"> used in the school environment could translate to home instruction. These</w:t>
      </w:r>
      <w:r w:rsidRPr="00D72ACB">
        <w:rPr>
          <w:rFonts w:cstheme="minorHAnsi"/>
          <w:sz w:val="21"/>
          <w:szCs w:val="21"/>
        </w:rPr>
        <w:t xml:space="preserve"> could include direct instruction provided by a family member, descriptive teaching, learning or communication prompt hierarchies, adequate “wait time,” repeated and deliberate practice, Applied Behavior Analysis (ABA) procedures, first/then routines, time delay, and scheduled delivery of reinforcement.  </w:t>
      </w:r>
    </w:p>
    <w:p w14:paraId="366FB494" w14:textId="77777777" w:rsidR="00B8199C" w:rsidRPr="00D72ACB" w:rsidRDefault="00B8199C" w:rsidP="00B8199C">
      <w:pPr>
        <w:pStyle w:val="ListParagraph"/>
        <w:widowControl/>
        <w:numPr>
          <w:ilvl w:val="0"/>
          <w:numId w:val="24"/>
        </w:numPr>
        <w:rPr>
          <w:rFonts w:cstheme="minorHAnsi"/>
          <w:color w:val="222222"/>
          <w:sz w:val="21"/>
          <w:szCs w:val="21"/>
          <w:shd w:val="clear" w:color="auto" w:fill="FFFFFF"/>
        </w:rPr>
      </w:pPr>
      <w:r w:rsidRPr="00D72ACB">
        <w:rPr>
          <w:rFonts w:cstheme="minorHAnsi"/>
          <w:color w:val="222222"/>
          <w:sz w:val="21"/>
          <w:szCs w:val="21"/>
          <w:shd w:val="clear" w:color="auto" w:fill="FFFFFF"/>
        </w:rPr>
        <w:t xml:space="preserve">Design a strategy to provide </w:t>
      </w:r>
      <w:r w:rsidRPr="00D72ACB">
        <w:rPr>
          <w:rFonts w:cstheme="minorHAnsi"/>
          <w:i/>
          <w:color w:val="222222"/>
          <w:sz w:val="21"/>
          <w:szCs w:val="21"/>
          <w:shd w:val="clear" w:color="auto" w:fill="FFFFFF"/>
        </w:rPr>
        <w:t>training to the parent</w:t>
      </w:r>
      <w:r w:rsidRPr="00D72ACB">
        <w:rPr>
          <w:rFonts w:cstheme="minorHAnsi"/>
          <w:color w:val="222222"/>
          <w:sz w:val="21"/>
          <w:szCs w:val="21"/>
          <w:shd w:val="clear" w:color="auto" w:fill="FFFFFF"/>
        </w:rPr>
        <w:t xml:space="preserve"> if needed and consider how to provide ongoing parental support. </w:t>
      </w:r>
    </w:p>
    <w:p w14:paraId="766F6921" w14:textId="77777777" w:rsidR="00B8199C" w:rsidRPr="00D72ACB" w:rsidRDefault="00B8199C" w:rsidP="00B8199C">
      <w:pPr>
        <w:rPr>
          <w:rFonts w:asciiTheme="minorHAnsi" w:hAnsiTheme="minorHAnsi" w:cstheme="minorHAnsi"/>
          <w:b/>
          <w:bCs/>
          <w:sz w:val="21"/>
          <w:szCs w:val="21"/>
        </w:rPr>
      </w:pPr>
    </w:p>
    <w:p w14:paraId="2B210F40"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b/>
          <w:bCs/>
          <w:sz w:val="21"/>
          <w:szCs w:val="21"/>
        </w:rPr>
        <w:t xml:space="preserve">Step 3: Agreement </w:t>
      </w:r>
    </w:p>
    <w:p w14:paraId="2E52D242" w14:textId="77777777" w:rsidR="00B8199C" w:rsidRPr="00D72ACB" w:rsidRDefault="00B8199C" w:rsidP="00B8199C">
      <w:pPr>
        <w:shd w:val="clear" w:color="auto" w:fill="FFFFFF"/>
        <w:rPr>
          <w:rFonts w:asciiTheme="minorHAnsi" w:hAnsiTheme="minorHAnsi" w:cstheme="minorHAnsi"/>
          <w:sz w:val="21"/>
          <w:szCs w:val="21"/>
        </w:rPr>
      </w:pPr>
      <w:r w:rsidRPr="00D72ACB">
        <w:rPr>
          <w:rFonts w:asciiTheme="minorHAnsi" w:hAnsiTheme="minorHAnsi" w:cstheme="minorHAnsi"/>
          <w:sz w:val="21"/>
          <w:szCs w:val="21"/>
        </w:rPr>
        <w:t>Obtain parent agreement to the individualized amendment(s) to the current IEP.</w:t>
      </w:r>
    </w:p>
    <w:p w14:paraId="3A58F6CF" w14:textId="77777777" w:rsidR="00B8199C" w:rsidRPr="00D72ACB" w:rsidRDefault="00B8199C" w:rsidP="00B8199C">
      <w:pPr>
        <w:shd w:val="clear" w:color="auto" w:fill="FFFFFF"/>
        <w:rPr>
          <w:rFonts w:asciiTheme="minorHAnsi" w:hAnsiTheme="minorHAnsi" w:cstheme="minorHAnsi"/>
          <w:sz w:val="21"/>
          <w:szCs w:val="21"/>
        </w:rPr>
      </w:pPr>
    </w:p>
    <w:p w14:paraId="02012BF5"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 xml:space="preserve">It is essential that the family contribute to, understand, and agree with an amended IEP. Before any proposed amendments can be implemented, the parent(s) must agree to the amended IEP, as well as the data to be collected to monitor progress. Following the parent’s agreement, the amendments to the IEP need to be shared with the appropriate teacher(s) and related service providers, as well as the parents, prior to implementation. </w:t>
      </w:r>
      <w:r w:rsidR="00D03D71" w:rsidRPr="00D72ACB">
        <w:rPr>
          <w:rFonts w:asciiTheme="minorHAnsi" w:hAnsiTheme="minorHAnsi" w:cstheme="minorHAnsi"/>
          <w:sz w:val="21"/>
          <w:szCs w:val="21"/>
        </w:rPr>
        <w:t>Prior written notice must also be provided consistent with the September 28, 2020 OSEP Q&amp;A Guidance Document.</w:t>
      </w:r>
      <w:r w:rsidR="00D03D71" w:rsidRPr="00D72ACB">
        <w:rPr>
          <w:rStyle w:val="FootnoteReference"/>
          <w:rFonts w:asciiTheme="minorHAnsi" w:hAnsiTheme="minorHAnsi" w:cstheme="minorHAnsi"/>
          <w:sz w:val="21"/>
          <w:szCs w:val="21"/>
        </w:rPr>
        <w:footnoteReference w:id="1"/>
      </w:r>
      <w:r w:rsidR="00D03D71" w:rsidRPr="00D72ACB">
        <w:rPr>
          <w:rFonts w:asciiTheme="minorHAnsi" w:hAnsiTheme="minorHAnsi" w:cstheme="minorHAnsi"/>
          <w:sz w:val="21"/>
          <w:szCs w:val="21"/>
        </w:rPr>
        <w:t xml:space="preserve"> </w:t>
      </w:r>
      <w:r w:rsidRPr="00D72ACB">
        <w:rPr>
          <w:rFonts w:asciiTheme="minorHAnsi" w:hAnsiTheme="minorHAnsi" w:cstheme="minorHAnsi"/>
          <w:sz w:val="21"/>
          <w:szCs w:val="21"/>
        </w:rPr>
        <w:t xml:space="preserve">If the parent(s) is not in agreement, an IEP Team meeting should be convened with the family, to revise the IEP for implementation in a remote learning environment. </w:t>
      </w:r>
    </w:p>
    <w:p w14:paraId="020017CC" w14:textId="77777777" w:rsidR="00973D3B" w:rsidRPr="00D72ACB" w:rsidRDefault="00973D3B">
      <w:pPr>
        <w:rPr>
          <w:rFonts w:asciiTheme="minorHAnsi" w:hAnsiTheme="minorHAnsi" w:cstheme="minorHAnsi"/>
          <w:b/>
          <w:bCs/>
          <w:sz w:val="21"/>
          <w:szCs w:val="21"/>
        </w:rPr>
      </w:pPr>
    </w:p>
    <w:p w14:paraId="589D8CA8" w14:textId="77777777" w:rsidR="00B8199C" w:rsidRPr="00D72ACB" w:rsidRDefault="00B8199C" w:rsidP="00B8199C">
      <w:pPr>
        <w:rPr>
          <w:rFonts w:asciiTheme="minorHAnsi" w:hAnsiTheme="minorHAnsi" w:cstheme="minorHAnsi"/>
          <w:b/>
          <w:bCs/>
          <w:sz w:val="21"/>
          <w:szCs w:val="21"/>
        </w:rPr>
      </w:pPr>
      <w:r w:rsidRPr="00D72ACB">
        <w:rPr>
          <w:rFonts w:asciiTheme="minorHAnsi" w:hAnsiTheme="minorHAnsi" w:cstheme="minorHAnsi"/>
          <w:b/>
          <w:bCs/>
          <w:sz w:val="21"/>
          <w:szCs w:val="21"/>
        </w:rPr>
        <w:t xml:space="preserve">Step 4: Implement </w:t>
      </w:r>
    </w:p>
    <w:p w14:paraId="2F29E590"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 xml:space="preserve">Implement the current, amended, or revised IEP in a virtual and/or distance environment. </w:t>
      </w:r>
    </w:p>
    <w:p w14:paraId="7558A405" w14:textId="77777777" w:rsidR="00B8199C" w:rsidRPr="00D72ACB" w:rsidRDefault="00B8199C" w:rsidP="00B8199C">
      <w:pPr>
        <w:rPr>
          <w:rFonts w:asciiTheme="minorHAnsi" w:hAnsiTheme="minorHAnsi" w:cstheme="minorHAnsi"/>
          <w:sz w:val="21"/>
          <w:szCs w:val="21"/>
        </w:rPr>
      </w:pPr>
    </w:p>
    <w:p w14:paraId="6499446F"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Implementation considerations:</w:t>
      </w:r>
    </w:p>
    <w:p w14:paraId="66E33076" w14:textId="77777777" w:rsidR="00B8199C" w:rsidRPr="00D72ACB" w:rsidRDefault="00B8199C" w:rsidP="00B8199C">
      <w:pPr>
        <w:pStyle w:val="ListParagraph"/>
        <w:widowControl/>
        <w:numPr>
          <w:ilvl w:val="0"/>
          <w:numId w:val="24"/>
        </w:numPr>
        <w:shd w:val="clear" w:color="auto" w:fill="FFFFFF"/>
        <w:rPr>
          <w:rFonts w:cstheme="minorHAnsi"/>
          <w:sz w:val="21"/>
          <w:szCs w:val="21"/>
        </w:rPr>
      </w:pPr>
      <w:r w:rsidRPr="00D72ACB">
        <w:rPr>
          <w:rFonts w:cstheme="minorHAnsi"/>
          <w:sz w:val="21"/>
          <w:szCs w:val="21"/>
          <w:shd w:val="clear" w:color="auto" w:fill="FFFFFF"/>
        </w:rPr>
        <w:t>Provide a visual schedule or three-dimensional schedule for the student (transmitted by postal mail or electronically) to promote predictability and routines for the student.</w:t>
      </w:r>
    </w:p>
    <w:p w14:paraId="34C70C6A" w14:textId="77777777" w:rsidR="00B8199C" w:rsidRPr="00D72ACB" w:rsidRDefault="00B8199C" w:rsidP="00B8199C">
      <w:pPr>
        <w:pStyle w:val="ListParagraph"/>
        <w:widowControl/>
        <w:numPr>
          <w:ilvl w:val="0"/>
          <w:numId w:val="24"/>
        </w:numPr>
        <w:shd w:val="clear" w:color="auto" w:fill="FFFFFF"/>
        <w:rPr>
          <w:rFonts w:cstheme="minorHAnsi"/>
          <w:sz w:val="21"/>
          <w:szCs w:val="21"/>
        </w:rPr>
      </w:pPr>
      <w:r w:rsidRPr="00D72ACB">
        <w:rPr>
          <w:rFonts w:cstheme="minorHAnsi"/>
          <w:sz w:val="21"/>
          <w:szCs w:val="21"/>
        </w:rPr>
        <w:t>Develop social stories or other supports to assist the student in understanding the changes resulting from COVID-19 and the necessity to learn remotely.</w:t>
      </w:r>
    </w:p>
    <w:p w14:paraId="5334076A" w14:textId="77777777" w:rsidR="00B8199C" w:rsidRPr="00D72ACB" w:rsidRDefault="00B8199C" w:rsidP="00B8199C">
      <w:pPr>
        <w:pStyle w:val="ListParagraph"/>
        <w:widowControl/>
        <w:numPr>
          <w:ilvl w:val="0"/>
          <w:numId w:val="24"/>
        </w:numPr>
        <w:shd w:val="clear" w:color="auto" w:fill="FFFFFF"/>
        <w:rPr>
          <w:rFonts w:cstheme="minorHAnsi"/>
          <w:sz w:val="21"/>
          <w:szCs w:val="21"/>
        </w:rPr>
      </w:pPr>
      <w:r w:rsidRPr="00D72ACB">
        <w:rPr>
          <w:rFonts w:cstheme="minorHAnsi"/>
          <w:sz w:val="21"/>
          <w:szCs w:val="21"/>
        </w:rPr>
        <w:t xml:space="preserve">If appropriate, develop methods for the family to collect data on the student’s demonstration of skill in the instructional routine at home as well as in other natural home environments. </w:t>
      </w:r>
    </w:p>
    <w:p w14:paraId="0E0D3D3C" w14:textId="77777777" w:rsidR="00B8199C" w:rsidRPr="00D72ACB" w:rsidRDefault="00B8199C" w:rsidP="00B8199C">
      <w:pPr>
        <w:pStyle w:val="ListParagraph"/>
        <w:widowControl/>
        <w:numPr>
          <w:ilvl w:val="0"/>
          <w:numId w:val="24"/>
        </w:numPr>
        <w:shd w:val="clear" w:color="auto" w:fill="FFFFFF"/>
        <w:rPr>
          <w:rFonts w:cstheme="minorHAnsi"/>
          <w:sz w:val="21"/>
          <w:szCs w:val="21"/>
        </w:rPr>
      </w:pPr>
      <w:r w:rsidRPr="00D72ACB">
        <w:rPr>
          <w:rFonts w:cstheme="minorHAnsi"/>
          <w:sz w:val="21"/>
          <w:szCs w:val="21"/>
        </w:rPr>
        <w:t>Model instructional and communication strategies when interacting remotely with the student to deliver direct instruction.</w:t>
      </w:r>
    </w:p>
    <w:p w14:paraId="2CF2E477" w14:textId="77777777" w:rsidR="00B8199C" w:rsidRPr="00D72ACB" w:rsidRDefault="00B8199C" w:rsidP="00B8199C">
      <w:pPr>
        <w:pStyle w:val="ListParagraph"/>
        <w:widowControl/>
        <w:numPr>
          <w:ilvl w:val="0"/>
          <w:numId w:val="24"/>
        </w:numPr>
        <w:shd w:val="clear" w:color="auto" w:fill="FFFFFF"/>
        <w:rPr>
          <w:rFonts w:cstheme="minorHAnsi"/>
          <w:sz w:val="21"/>
          <w:szCs w:val="21"/>
        </w:rPr>
      </w:pPr>
      <w:r w:rsidRPr="00D72ACB">
        <w:rPr>
          <w:rFonts w:cstheme="minorHAnsi"/>
          <w:sz w:val="21"/>
          <w:szCs w:val="21"/>
        </w:rPr>
        <w:lastRenderedPageBreak/>
        <w:t>Collaborate with other educators and service providers to maximize the student’s opportunity to interact with peers in the remote general education platform when and if possible.</w:t>
      </w:r>
    </w:p>
    <w:p w14:paraId="7D336F83" w14:textId="77777777" w:rsidR="00B8199C" w:rsidRPr="00D72ACB" w:rsidRDefault="00B8199C" w:rsidP="00B8199C">
      <w:pPr>
        <w:pStyle w:val="ListParagraph"/>
        <w:widowControl/>
        <w:numPr>
          <w:ilvl w:val="0"/>
          <w:numId w:val="24"/>
        </w:numPr>
        <w:shd w:val="clear" w:color="auto" w:fill="FFFFFF"/>
        <w:rPr>
          <w:rFonts w:cstheme="minorHAnsi"/>
          <w:sz w:val="21"/>
          <w:szCs w:val="21"/>
        </w:rPr>
      </w:pPr>
      <w:r w:rsidRPr="00D72ACB">
        <w:rPr>
          <w:rFonts w:cstheme="minorHAnsi"/>
          <w:sz w:val="21"/>
          <w:szCs w:val="21"/>
          <w:shd w:val="clear" w:color="auto" w:fill="FFFFFF"/>
        </w:rPr>
        <w:t>Design supports for peer interaction, if possible, to maintain inclusive social and communication opportunities consistent with the student’s IEP.</w:t>
      </w:r>
    </w:p>
    <w:p w14:paraId="3949DCF7" w14:textId="77777777" w:rsidR="00B8199C" w:rsidRPr="00D72ACB" w:rsidRDefault="00B8199C" w:rsidP="00B8199C">
      <w:pPr>
        <w:pStyle w:val="ListParagraph"/>
        <w:widowControl/>
        <w:numPr>
          <w:ilvl w:val="0"/>
          <w:numId w:val="24"/>
        </w:numPr>
        <w:shd w:val="clear" w:color="auto" w:fill="FFFFFF"/>
        <w:rPr>
          <w:rFonts w:cstheme="minorHAnsi"/>
          <w:sz w:val="21"/>
          <w:szCs w:val="21"/>
        </w:rPr>
      </w:pPr>
      <w:r w:rsidRPr="00D72ACB">
        <w:rPr>
          <w:rFonts w:cstheme="minorHAnsi"/>
          <w:sz w:val="21"/>
          <w:szCs w:val="21"/>
        </w:rPr>
        <w:t>Incorporate expressive, receptive, and pragmatic communication strategies within all instructional activities and interactions with the student.</w:t>
      </w:r>
    </w:p>
    <w:p w14:paraId="61AECA9E" w14:textId="77777777" w:rsidR="00B8199C" w:rsidRPr="00D72ACB" w:rsidRDefault="00B8199C" w:rsidP="00B8199C">
      <w:pPr>
        <w:pStyle w:val="ListParagraph"/>
        <w:widowControl/>
        <w:numPr>
          <w:ilvl w:val="0"/>
          <w:numId w:val="24"/>
        </w:numPr>
        <w:shd w:val="clear" w:color="auto" w:fill="FFFFFF"/>
        <w:rPr>
          <w:rFonts w:cstheme="minorHAnsi"/>
          <w:sz w:val="21"/>
          <w:szCs w:val="21"/>
        </w:rPr>
      </w:pPr>
      <w:r w:rsidRPr="00D72ACB">
        <w:rPr>
          <w:rFonts w:cstheme="minorHAnsi"/>
          <w:sz w:val="21"/>
          <w:szCs w:val="21"/>
        </w:rPr>
        <w:t>Develop and/or use instructional materials that incorporate visual cues and characteristics to enhance understanding and skill acquisition.</w:t>
      </w:r>
    </w:p>
    <w:p w14:paraId="099FF5E7" w14:textId="77777777" w:rsidR="00B8199C" w:rsidRPr="00D72ACB" w:rsidRDefault="00B8199C" w:rsidP="00B8199C">
      <w:pPr>
        <w:pStyle w:val="ListParagraph"/>
        <w:widowControl/>
        <w:numPr>
          <w:ilvl w:val="0"/>
          <w:numId w:val="24"/>
        </w:numPr>
        <w:shd w:val="clear" w:color="auto" w:fill="FFFFFF"/>
        <w:rPr>
          <w:rFonts w:cstheme="minorHAnsi"/>
          <w:sz w:val="21"/>
          <w:szCs w:val="21"/>
        </w:rPr>
      </w:pPr>
      <w:r w:rsidRPr="00D72ACB">
        <w:rPr>
          <w:rFonts w:cstheme="minorHAnsi"/>
          <w:sz w:val="21"/>
          <w:szCs w:val="21"/>
        </w:rPr>
        <w:t>Consider accessibility features of the online platform and how visual and aural sensory input affects student initiations and responding.</w:t>
      </w:r>
    </w:p>
    <w:p w14:paraId="58A964FA" w14:textId="77777777" w:rsidR="00B8199C" w:rsidRPr="00D72ACB" w:rsidRDefault="00B8199C" w:rsidP="00B8199C">
      <w:pPr>
        <w:pStyle w:val="ListParagraph"/>
        <w:widowControl/>
        <w:numPr>
          <w:ilvl w:val="0"/>
          <w:numId w:val="24"/>
        </w:numPr>
        <w:shd w:val="clear" w:color="auto" w:fill="FFFFFF"/>
        <w:rPr>
          <w:rFonts w:cstheme="minorHAnsi"/>
          <w:sz w:val="21"/>
          <w:szCs w:val="21"/>
        </w:rPr>
      </w:pPr>
      <w:r w:rsidRPr="00D72ACB">
        <w:rPr>
          <w:rFonts w:cstheme="minorHAnsi"/>
          <w:sz w:val="21"/>
          <w:szCs w:val="21"/>
        </w:rPr>
        <w:t>Assist the student in feeling connected to the school community with news and information about classmates and other school activities.</w:t>
      </w:r>
    </w:p>
    <w:p w14:paraId="75939E4A" w14:textId="77777777" w:rsidR="00B8199C" w:rsidRPr="00D72ACB" w:rsidRDefault="00B8199C" w:rsidP="00B8199C">
      <w:pPr>
        <w:pStyle w:val="ListParagraph"/>
        <w:widowControl/>
        <w:numPr>
          <w:ilvl w:val="0"/>
          <w:numId w:val="24"/>
        </w:numPr>
        <w:shd w:val="clear" w:color="auto" w:fill="FFFFFF"/>
        <w:rPr>
          <w:rFonts w:cstheme="minorHAnsi"/>
          <w:sz w:val="21"/>
          <w:szCs w:val="21"/>
        </w:rPr>
      </w:pPr>
      <w:r w:rsidRPr="00D72ACB">
        <w:rPr>
          <w:rFonts w:cstheme="minorHAnsi"/>
          <w:sz w:val="21"/>
          <w:szCs w:val="21"/>
        </w:rPr>
        <w:t>Provide supports for the development of new skills needed by the student to use the available and appropriate remote learning environment.</w:t>
      </w:r>
    </w:p>
    <w:p w14:paraId="3B2C640F" w14:textId="77777777" w:rsidR="00B8199C" w:rsidRPr="00D72ACB" w:rsidRDefault="00B8199C" w:rsidP="00B8199C">
      <w:pPr>
        <w:pStyle w:val="ListParagraph"/>
        <w:widowControl/>
        <w:numPr>
          <w:ilvl w:val="0"/>
          <w:numId w:val="24"/>
        </w:numPr>
        <w:shd w:val="clear" w:color="auto" w:fill="FFFFFF"/>
        <w:rPr>
          <w:rFonts w:cstheme="minorHAnsi"/>
          <w:sz w:val="21"/>
          <w:szCs w:val="21"/>
        </w:rPr>
      </w:pPr>
      <w:r w:rsidRPr="00D72ACB">
        <w:rPr>
          <w:rFonts w:cstheme="minorHAnsi"/>
          <w:sz w:val="21"/>
          <w:szCs w:val="21"/>
        </w:rPr>
        <w:t xml:space="preserve">Align learning activities </w:t>
      </w:r>
      <w:r w:rsidRPr="00D72ACB">
        <w:rPr>
          <w:rFonts w:cstheme="minorHAnsi"/>
          <w:i/>
          <w:iCs/>
          <w:sz w:val="21"/>
          <w:szCs w:val="21"/>
        </w:rPr>
        <w:t>with the student’s mode of communication and preferred response modes</w:t>
      </w:r>
      <w:r w:rsidRPr="00D72ACB">
        <w:rPr>
          <w:rFonts w:cstheme="minorHAnsi"/>
          <w:sz w:val="21"/>
          <w:szCs w:val="21"/>
        </w:rPr>
        <w:t>. Acknowledge successive approximations towards a learning goal.</w:t>
      </w:r>
    </w:p>
    <w:p w14:paraId="310771EF" w14:textId="77777777" w:rsidR="00B8199C" w:rsidRPr="00D72ACB" w:rsidRDefault="00B8199C" w:rsidP="00B8199C">
      <w:pPr>
        <w:shd w:val="clear" w:color="auto" w:fill="FFFFFF"/>
        <w:rPr>
          <w:rFonts w:asciiTheme="minorHAnsi" w:hAnsiTheme="minorHAnsi" w:cstheme="minorHAnsi"/>
          <w:sz w:val="21"/>
          <w:szCs w:val="21"/>
        </w:rPr>
      </w:pPr>
    </w:p>
    <w:p w14:paraId="019CA333" w14:textId="77777777" w:rsidR="00B8199C" w:rsidRPr="00D72ACB" w:rsidRDefault="00B8199C" w:rsidP="00B8199C">
      <w:pPr>
        <w:rPr>
          <w:rFonts w:asciiTheme="minorHAnsi" w:hAnsiTheme="minorHAnsi" w:cstheme="minorHAnsi"/>
          <w:b/>
          <w:bCs/>
          <w:sz w:val="21"/>
          <w:szCs w:val="21"/>
        </w:rPr>
      </w:pPr>
      <w:r w:rsidRPr="00D72ACB">
        <w:rPr>
          <w:rFonts w:asciiTheme="minorHAnsi" w:hAnsiTheme="minorHAnsi" w:cstheme="minorHAnsi"/>
          <w:b/>
          <w:bCs/>
          <w:sz w:val="21"/>
          <w:szCs w:val="21"/>
        </w:rPr>
        <w:t>Step 5: Evaluate</w:t>
      </w:r>
    </w:p>
    <w:p w14:paraId="712D9A9D"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 xml:space="preserve">Frequently monitor IEP implementation and student progress toward IEP goals. </w:t>
      </w:r>
    </w:p>
    <w:p w14:paraId="7D9176FD" w14:textId="77777777" w:rsidR="00B8199C" w:rsidRPr="00D72ACB" w:rsidRDefault="00B8199C" w:rsidP="00B8199C">
      <w:pPr>
        <w:shd w:val="clear" w:color="auto" w:fill="FFFFFF"/>
        <w:rPr>
          <w:rFonts w:asciiTheme="minorHAnsi" w:hAnsiTheme="minorHAnsi" w:cstheme="minorHAnsi"/>
          <w:bCs/>
          <w:sz w:val="21"/>
          <w:szCs w:val="21"/>
        </w:rPr>
      </w:pPr>
    </w:p>
    <w:p w14:paraId="508EBA53" w14:textId="77777777" w:rsidR="00B8199C" w:rsidRPr="00D72ACB" w:rsidRDefault="00B8199C" w:rsidP="00B8199C">
      <w:pPr>
        <w:shd w:val="clear" w:color="auto" w:fill="FFFFFF"/>
        <w:rPr>
          <w:rFonts w:asciiTheme="minorHAnsi" w:hAnsiTheme="minorHAnsi" w:cstheme="minorHAnsi"/>
          <w:b/>
          <w:bCs/>
          <w:color w:val="222222"/>
          <w:sz w:val="21"/>
          <w:szCs w:val="21"/>
        </w:rPr>
      </w:pPr>
      <w:r w:rsidRPr="00D72ACB">
        <w:rPr>
          <w:rFonts w:asciiTheme="minorHAnsi" w:hAnsiTheme="minorHAnsi" w:cstheme="minorHAnsi"/>
          <w:bCs/>
          <w:sz w:val="21"/>
          <w:szCs w:val="21"/>
        </w:rPr>
        <w:t>It is beneficial that access to, and achievement of, learning standards and IEP goals be documented on a regular basis and reviewed to determine if there is a need for adjustment to the supports and services being provided. Strategies may include the following:</w:t>
      </w:r>
    </w:p>
    <w:p w14:paraId="0E8EEA15" w14:textId="77777777" w:rsidR="00B8199C" w:rsidRPr="00D72ACB" w:rsidRDefault="00B8199C" w:rsidP="00B8199C">
      <w:pPr>
        <w:pStyle w:val="ListParagraph"/>
        <w:widowControl/>
        <w:numPr>
          <w:ilvl w:val="0"/>
          <w:numId w:val="25"/>
        </w:numPr>
        <w:shd w:val="clear" w:color="auto" w:fill="FFFFFF"/>
        <w:rPr>
          <w:rFonts w:cstheme="minorHAnsi"/>
          <w:color w:val="222222"/>
          <w:sz w:val="21"/>
          <w:szCs w:val="21"/>
        </w:rPr>
      </w:pPr>
      <w:r w:rsidRPr="00D72ACB">
        <w:rPr>
          <w:rFonts w:cstheme="minorHAnsi"/>
          <w:sz w:val="21"/>
          <w:szCs w:val="21"/>
        </w:rPr>
        <w:t>Engage parents and the student, when possible, in the assessment of progress and identification of learning targets.</w:t>
      </w:r>
    </w:p>
    <w:p w14:paraId="1BB6D8A2" w14:textId="77777777" w:rsidR="00B8199C" w:rsidRPr="00D72ACB" w:rsidRDefault="00B8199C" w:rsidP="00B8199C">
      <w:pPr>
        <w:pStyle w:val="ListParagraph"/>
        <w:widowControl/>
        <w:numPr>
          <w:ilvl w:val="0"/>
          <w:numId w:val="25"/>
        </w:numPr>
        <w:shd w:val="clear" w:color="auto" w:fill="FFFFFF"/>
        <w:rPr>
          <w:rFonts w:cstheme="minorHAnsi"/>
          <w:color w:val="222222"/>
          <w:sz w:val="21"/>
          <w:szCs w:val="21"/>
        </w:rPr>
      </w:pPr>
      <w:r w:rsidRPr="00D72ACB">
        <w:rPr>
          <w:rFonts w:eastAsia="Times New Roman" w:cstheme="minorHAnsi"/>
          <w:color w:val="222222"/>
          <w:sz w:val="21"/>
          <w:szCs w:val="21"/>
        </w:rPr>
        <w:t>Use data collection tools that are easy to implement and routinely monitor student performance and progress. If possible, use strategies consistently and already in place for the student. If appropriate, use data collection tools that are family friendly.</w:t>
      </w:r>
    </w:p>
    <w:p w14:paraId="50A190BF" w14:textId="77777777" w:rsidR="00B8199C" w:rsidRPr="00D72ACB" w:rsidRDefault="00B8199C" w:rsidP="00B8199C">
      <w:pPr>
        <w:pStyle w:val="ListParagraph"/>
        <w:widowControl/>
        <w:numPr>
          <w:ilvl w:val="0"/>
          <w:numId w:val="25"/>
        </w:numPr>
        <w:shd w:val="clear" w:color="auto" w:fill="FFFFFF"/>
        <w:rPr>
          <w:rFonts w:cstheme="minorHAnsi"/>
          <w:color w:val="222222"/>
          <w:sz w:val="21"/>
          <w:szCs w:val="21"/>
        </w:rPr>
      </w:pPr>
      <w:r w:rsidRPr="00D72ACB">
        <w:rPr>
          <w:rFonts w:eastAsia="Times New Roman" w:cstheme="minorHAnsi"/>
          <w:sz w:val="21"/>
          <w:szCs w:val="21"/>
        </w:rPr>
        <w:t>Monitor environmental concerns that promote or interfere with learning so they can be modified, if possible, or documented to understand student performance.</w:t>
      </w:r>
    </w:p>
    <w:p w14:paraId="613ADDAE" w14:textId="77777777" w:rsidR="00B8199C" w:rsidRPr="00D72ACB" w:rsidRDefault="00B8199C" w:rsidP="00B8199C">
      <w:pPr>
        <w:pStyle w:val="ListParagraph"/>
        <w:widowControl/>
        <w:numPr>
          <w:ilvl w:val="0"/>
          <w:numId w:val="25"/>
        </w:numPr>
        <w:shd w:val="clear" w:color="auto" w:fill="FFFFFF"/>
        <w:rPr>
          <w:rFonts w:cstheme="minorHAnsi"/>
          <w:color w:val="222222"/>
          <w:sz w:val="21"/>
          <w:szCs w:val="21"/>
        </w:rPr>
      </w:pPr>
      <w:r w:rsidRPr="00D72ACB">
        <w:rPr>
          <w:rFonts w:eastAsia="Times New Roman" w:cstheme="minorHAnsi"/>
          <w:sz w:val="21"/>
          <w:szCs w:val="21"/>
        </w:rPr>
        <w:t xml:space="preserve">Document frequency and duration of services provided, the goals that are addressed, as well as the effectiveness of supports and services. </w:t>
      </w:r>
    </w:p>
    <w:p w14:paraId="2A574470" w14:textId="77777777" w:rsidR="00B8199C" w:rsidRPr="00D72ACB" w:rsidRDefault="00B8199C" w:rsidP="00B8199C">
      <w:pPr>
        <w:pStyle w:val="ListParagraph"/>
        <w:widowControl/>
        <w:numPr>
          <w:ilvl w:val="0"/>
          <w:numId w:val="25"/>
        </w:numPr>
        <w:shd w:val="clear" w:color="auto" w:fill="FFFFFF"/>
        <w:rPr>
          <w:rFonts w:cstheme="minorHAnsi"/>
          <w:color w:val="222222"/>
          <w:sz w:val="21"/>
          <w:szCs w:val="21"/>
        </w:rPr>
      </w:pPr>
      <w:r w:rsidRPr="00D72ACB">
        <w:rPr>
          <w:rFonts w:eastAsia="Times New Roman" w:cstheme="minorHAnsi"/>
          <w:sz w:val="21"/>
          <w:szCs w:val="21"/>
        </w:rPr>
        <w:t>Record the student’s response to instruction and services.</w:t>
      </w:r>
    </w:p>
    <w:p w14:paraId="70E94990" w14:textId="77777777" w:rsidR="00B8199C" w:rsidRPr="00D72ACB" w:rsidRDefault="00B8199C" w:rsidP="00B8199C">
      <w:pPr>
        <w:pStyle w:val="ListParagraph"/>
        <w:widowControl/>
        <w:numPr>
          <w:ilvl w:val="0"/>
          <w:numId w:val="25"/>
        </w:numPr>
        <w:shd w:val="clear" w:color="auto" w:fill="FFFFFF"/>
        <w:rPr>
          <w:rFonts w:eastAsia="Times New Roman" w:cstheme="minorHAnsi"/>
          <w:sz w:val="21"/>
          <w:szCs w:val="21"/>
        </w:rPr>
      </w:pPr>
      <w:r w:rsidRPr="00D72ACB">
        <w:rPr>
          <w:rFonts w:eastAsia="Times New Roman" w:cstheme="minorHAnsi"/>
          <w:sz w:val="21"/>
          <w:szCs w:val="21"/>
        </w:rPr>
        <w:t>Use data to adjust the delivery of services, as appropriate.</w:t>
      </w:r>
    </w:p>
    <w:p w14:paraId="40B80117" w14:textId="77777777" w:rsidR="00B8199C" w:rsidRPr="00D72ACB" w:rsidRDefault="00B8199C" w:rsidP="00B8199C">
      <w:pPr>
        <w:pStyle w:val="ListParagraph"/>
        <w:widowControl/>
        <w:numPr>
          <w:ilvl w:val="0"/>
          <w:numId w:val="25"/>
        </w:numPr>
        <w:shd w:val="clear" w:color="auto" w:fill="FFFFFF"/>
        <w:rPr>
          <w:rFonts w:eastAsia="Times New Roman" w:cstheme="minorHAnsi"/>
          <w:sz w:val="21"/>
          <w:szCs w:val="21"/>
        </w:rPr>
      </w:pPr>
      <w:r w:rsidRPr="00D72ACB">
        <w:rPr>
          <w:rFonts w:eastAsia="Times New Roman" w:cstheme="minorHAnsi"/>
          <w:sz w:val="21"/>
          <w:szCs w:val="21"/>
        </w:rPr>
        <w:t>Collaborate with parents/family members to understand student performance and influence on student progress.</w:t>
      </w:r>
    </w:p>
    <w:p w14:paraId="6E0E98DC" w14:textId="77777777" w:rsidR="00B8199C" w:rsidRPr="00D72ACB" w:rsidRDefault="00B8199C" w:rsidP="00B8199C">
      <w:pPr>
        <w:pStyle w:val="ListParagraph"/>
        <w:widowControl/>
        <w:numPr>
          <w:ilvl w:val="0"/>
          <w:numId w:val="25"/>
        </w:numPr>
        <w:shd w:val="clear" w:color="auto" w:fill="FFFFFF"/>
        <w:rPr>
          <w:rFonts w:cstheme="minorHAnsi"/>
          <w:sz w:val="21"/>
          <w:szCs w:val="21"/>
        </w:rPr>
      </w:pPr>
      <w:r w:rsidRPr="00D72ACB">
        <w:rPr>
          <w:rFonts w:cstheme="minorHAnsi"/>
          <w:sz w:val="21"/>
          <w:szCs w:val="21"/>
        </w:rPr>
        <w:t>Maintain and store data for consideration by the IEP team, when schools resume normal operations.</w:t>
      </w:r>
    </w:p>
    <w:p w14:paraId="410B1107" w14:textId="77777777" w:rsidR="00973D3B" w:rsidRPr="00D72ACB" w:rsidRDefault="00973D3B" w:rsidP="00B8199C">
      <w:pPr>
        <w:rPr>
          <w:rFonts w:asciiTheme="minorHAnsi" w:hAnsiTheme="minorHAnsi" w:cstheme="minorHAnsi"/>
          <w:b/>
          <w:bCs/>
          <w:color w:val="222222"/>
          <w:sz w:val="21"/>
          <w:szCs w:val="21"/>
        </w:rPr>
      </w:pPr>
    </w:p>
    <w:p w14:paraId="609922F7" w14:textId="77777777" w:rsidR="00B8199C" w:rsidRPr="00D72ACB" w:rsidRDefault="00B8199C" w:rsidP="00B8199C">
      <w:pPr>
        <w:pStyle w:val="Heading4"/>
        <w:spacing w:before="0"/>
        <w:jc w:val="center"/>
        <w:rPr>
          <w:rFonts w:asciiTheme="minorHAnsi" w:hAnsiTheme="minorHAnsi" w:cstheme="minorHAnsi"/>
          <w:b/>
          <w:i w:val="0"/>
          <w:color w:val="000000" w:themeColor="text1"/>
          <w:sz w:val="21"/>
          <w:szCs w:val="21"/>
        </w:rPr>
      </w:pPr>
      <w:r w:rsidRPr="00D72ACB">
        <w:rPr>
          <w:rFonts w:asciiTheme="minorHAnsi" w:hAnsiTheme="minorHAnsi" w:cstheme="minorHAnsi"/>
          <w:b/>
          <w:i w:val="0"/>
          <w:color w:val="000000" w:themeColor="text1"/>
          <w:sz w:val="21"/>
          <w:szCs w:val="21"/>
        </w:rPr>
        <w:t>Special Considerations for Behavior</w:t>
      </w:r>
    </w:p>
    <w:p w14:paraId="6DDF4D5F" w14:textId="77777777" w:rsidR="00B8199C" w:rsidRPr="00D72ACB" w:rsidRDefault="00B8199C" w:rsidP="00B8199C">
      <w:pPr>
        <w:widowControl w:val="0"/>
        <w:rPr>
          <w:rFonts w:asciiTheme="minorHAnsi" w:hAnsiTheme="minorHAnsi" w:cstheme="minorHAnsi"/>
          <w:sz w:val="21"/>
          <w:szCs w:val="21"/>
        </w:rPr>
      </w:pPr>
    </w:p>
    <w:p w14:paraId="2AA82814" w14:textId="77777777" w:rsidR="00B8199C" w:rsidRPr="00D72ACB" w:rsidRDefault="00B8199C" w:rsidP="00B8199C">
      <w:pPr>
        <w:widowControl w:val="0"/>
        <w:rPr>
          <w:rFonts w:asciiTheme="minorHAnsi" w:hAnsiTheme="minorHAnsi" w:cstheme="minorHAnsi"/>
          <w:sz w:val="21"/>
          <w:szCs w:val="21"/>
        </w:rPr>
      </w:pPr>
      <w:r w:rsidRPr="00D72ACB">
        <w:rPr>
          <w:rFonts w:asciiTheme="minorHAnsi" w:hAnsiTheme="minorHAnsi" w:cstheme="minorHAnsi"/>
          <w:sz w:val="21"/>
          <w:szCs w:val="21"/>
        </w:rPr>
        <w:t>Children with disabilities may struggle to adjust to restrictions to stay at home, away from friends and teachers, and changes to routines with low predictability. Students with significant cognitive disabilities may have limitations to their understanding of the life changes that they are experiencing, making the requirements to stay at home even more stressful. When a student acts out their frustration, it is important for school staff to support the student and family to understand these behaviors and to identify supports for the student. Below are some strategies/suggestions to support students with significant cognitive disabilities who are experiencing behavioral or emotional expressions resulting from having to stay at home and participate in a distant learning environment.</w:t>
      </w:r>
    </w:p>
    <w:p w14:paraId="101656C5" w14:textId="77777777" w:rsidR="00B8199C" w:rsidRPr="00D72ACB" w:rsidRDefault="00B8199C" w:rsidP="00B8199C">
      <w:pPr>
        <w:pStyle w:val="ListParagraph"/>
        <w:numPr>
          <w:ilvl w:val="0"/>
          <w:numId w:val="29"/>
        </w:numPr>
        <w:rPr>
          <w:rFonts w:cstheme="minorHAnsi"/>
          <w:sz w:val="21"/>
          <w:szCs w:val="21"/>
        </w:rPr>
      </w:pPr>
      <w:r w:rsidRPr="00D72ACB">
        <w:rPr>
          <w:rFonts w:cstheme="minorHAnsi"/>
          <w:sz w:val="21"/>
          <w:szCs w:val="21"/>
        </w:rPr>
        <w:t>Use materials and routines that are familiar to the student.</w:t>
      </w:r>
    </w:p>
    <w:p w14:paraId="440B6C54" w14:textId="77777777" w:rsidR="00B8199C" w:rsidRPr="00D72ACB" w:rsidRDefault="00B8199C" w:rsidP="00B8199C">
      <w:pPr>
        <w:pStyle w:val="ListParagraph"/>
        <w:numPr>
          <w:ilvl w:val="0"/>
          <w:numId w:val="29"/>
        </w:numPr>
        <w:rPr>
          <w:rFonts w:cstheme="minorHAnsi"/>
          <w:sz w:val="21"/>
          <w:szCs w:val="21"/>
        </w:rPr>
      </w:pPr>
      <w:r w:rsidRPr="00D72ACB">
        <w:rPr>
          <w:rFonts w:cstheme="minorHAnsi"/>
          <w:sz w:val="21"/>
          <w:szCs w:val="21"/>
        </w:rPr>
        <w:t>Identify ways to teach and embed behavioral self-regulation or maintaining student and family safety, calming strategies, social stories that explain the current and future situations</w:t>
      </w:r>
    </w:p>
    <w:p w14:paraId="0547A52A" w14:textId="77777777" w:rsidR="00B8199C" w:rsidRPr="00D72ACB" w:rsidRDefault="00B8199C" w:rsidP="00B8199C">
      <w:pPr>
        <w:pStyle w:val="ListParagraph"/>
        <w:numPr>
          <w:ilvl w:val="0"/>
          <w:numId w:val="29"/>
        </w:numPr>
        <w:rPr>
          <w:rFonts w:cstheme="minorHAnsi"/>
          <w:sz w:val="21"/>
          <w:szCs w:val="21"/>
        </w:rPr>
      </w:pPr>
      <w:r w:rsidRPr="00D72ACB">
        <w:rPr>
          <w:rFonts w:cstheme="minorHAnsi"/>
          <w:sz w:val="21"/>
          <w:szCs w:val="21"/>
        </w:rPr>
        <w:t>Identify ways to celebrate student success frequently</w:t>
      </w:r>
    </w:p>
    <w:p w14:paraId="2897FD26" w14:textId="77777777" w:rsidR="00B8199C" w:rsidRPr="00D72ACB" w:rsidRDefault="00B8199C" w:rsidP="00B8199C">
      <w:pPr>
        <w:pStyle w:val="ListParagraph"/>
        <w:numPr>
          <w:ilvl w:val="0"/>
          <w:numId w:val="29"/>
        </w:numPr>
        <w:rPr>
          <w:rFonts w:cstheme="minorHAnsi"/>
          <w:sz w:val="21"/>
          <w:szCs w:val="21"/>
        </w:rPr>
      </w:pPr>
      <w:r w:rsidRPr="00D72ACB">
        <w:rPr>
          <w:rFonts w:cstheme="minorHAnsi"/>
          <w:sz w:val="21"/>
          <w:szCs w:val="21"/>
        </w:rPr>
        <w:t xml:space="preserve">Use a variety of </w:t>
      </w:r>
      <w:r w:rsidRPr="00D72ACB">
        <w:rPr>
          <w:rFonts w:cstheme="minorHAnsi"/>
          <w:bCs/>
          <w:sz w:val="21"/>
          <w:szCs w:val="21"/>
        </w:rPr>
        <w:t>social narratives</w:t>
      </w:r>
      <w:r w:rsidRPr="00D72ACB">
        <w:rPr>
          <w:rFonts w:cstheme="minorHAnsi"/>
          <w:sz w:val="21"/>
          <w:szCs w:val="21"/>
        </w:rPr>
        <w:t xml:space="preserve"> to clarify challenging situations and possible responses through modified text, photos, or the use of technology.</w:t>
      </w:r>
    </w:p>
    <w:p w14:paraId="69D759D1" w14:textId="77777777" w:rsidR="00B8199C" w:rsidRPr="00D72ACB" w:rsidRDefault="00B8199C" w:rsidP="00B8199C">
      <w:pPr>
        <w:pStyle w:val="ListParagraph"/>
        <w:numPr>
          <w:ilvl w:val="0"/>
          <w:numId w:val="29"/>
        </w:numPr>
        <w:rPr>
          <w:rFonts w:cstheme="minorHAnsi"/>
          <w:sz w:val="21"/>
          <w:szCs w:val="21"/>
        </w:rPr>
      </w:pPr>
      <w:r w:rsidRPr="00D72ACB">
        <w:rPr>
          <w:rFonts w:cstheme="minorHAnsi"/>
          <w:sz w:val="21"/>
          <w:szCs w:val="21"/>
        </w:rPr>
        <w:lastRenderedPageBreak/>
        <w:t>Increase opportunities for positive reinforcement for participation in routines, engagement in learning tasks, completing remote school activities, etc.</w:t>
      </w:r>
    </w:p>
    <w:p w14:paraId="059D9DEA" w14:textId="77777777" w:rsidR="00B8199C" w:rsidRPr="00D72ACB" w:rsidRDefault="00B8199C" w:rsidP="00B8199C">
      <w:pPr>
        <w:pStyle w:val="ListParagraph"/>
        <w:numPr>
          <w:ilvl w:val="0"/>
          <w:numId w:val="29"/>
        </w:numPr>
        <w:rPr>
          <w:rFonts w:cstheme="minorHAnsi"/>
          <w:sz w:val="21"/>
          <w:szCs w:val="21"/>
        </w:rPr>
      </w:pPr>
      <w:r w:rsidRPr="00D72ACB">
        <w:rPr>
          <w:rFonts w:cstheme="minorHAnsi"/>
          <w:sz w:val="21"/>
          <w:szCs w:val="21"/>
        </w:rPr>
        <w:t>Use visual supports and routines to prompt the student’s known strategies for coping and calming.</w:t>
      </w:r>
    </w:p>
    <w:p w14:paraId="0ABFDE92" w14:textId="77777777" w:rsidR="00B8199C" w:rsidRPr="00D72ACB" w:rsidRDefault="00B8199C" w:rsidP="00B8199C">
      <w:pPr>
        <w:pStyle w:val="ListParagraph"/>
        <w:numPr>
          <w:ilvl w:val="0"/>
          <w:numId w:val="29"/>
        </w:numPr>
        <w:rPr>
          <w:rFonts w:cstheme="minorHAnsi"/>
          <w:sz w:val="21"/>
          <w:szCs w:val="21"/>
        </w:rPr>
      </w:pPr>
      <w:r w:rsidRPr="00D72ACB">
        <w:rPr>
          <w:rFonts w:cstheme="minorHAnsi"/>
          <w:sz w:val="21"/>
          <w:szCs w:val="21"/>
        </w:rPr>
        <w:t>Ensure that positive behavioral expectations (represented by an object, picture, icon, or text) are posted, practiced, and reinforced within the home learning environment. Ensure that parents have access to these, and all other behavioral visual supports used in school for use at home.</w:t>
      </w:r>
    </w:p>
    <w:p w14:paraId="7DCA423B" w14:textId="77777777" w:rsidR="00B8199C" w:rsidRPr="00D72ACB" w:rsidRDefault="00B8199C" w:rsidP="00B8199C">
      <w:pPr>
        <w:pStyle w:val="ListParagraph"/>
        <w:numPr>
          <w:ilvl w:val="0"/>
          <w:numId w:val="29"/>
        </w:numPr>
        <w:rPr>
          <w:rFonts w:cstheme="minorHAnsi"/>
          <w:sz w:val="21"/>
          <w:szCs w:val="21"/>
        </w:rPr>
      </w:pPr>
      <w:r w:rsidRPr="00D72ACB">
        <w:rPr>
          <w:rFonts w:cstheme="minorHAnsi"/>
          <w:sz w:val="21"/>
          <w:szCs w:val="21"/>
        </w:rPr>
        <w:t xml:space="preserve">Identify </w:t>
      </w:r>
      <w:r w:rsidRPr="00D72ACB">
        <w:rPr>
          <w:rFonts w:cstheme="minorHAnsi"/>
          <w:sz w:val="21"/>
          <w:szCs w:val="21"/>
          <w:shd w:val="clear" w:color="auto" w:fill="FFFFFF"/>
        </w:rPr>
        <w:t>and share with all members of the school staff the words, phrases, gestures, or body language that are familiar to the student and communicate reinforcement of positive behavior, persistence, patience, and engagement.</w:t>
      </w:r>
    </w:p>
    <w:p w14:paraId="535BBE4E" w14:textId="77777777" w:rsidR="00B8199C" w:rsidRPr="00D72ACB" w:rsidRDefault="00B8199C" w:rsidP="00B8199C">
      <w:pPr>
        <w:pStyle w:val="ListParagraph"/>
        <w:numPr>
          <w:ilvl w:val="0"/>
          <w:numId w:val="29"/>
        </w:numPr>
        <w:rPr>
          <w:rFonts w:cstheme="minorHAnsi"/>
          <w:sz w:val="21"/>
          <w:szCs w:val="21"/>
          <w:shd w:val="clear" w:color="auto" w:fill="FFFFFF"/>
        </w:rPr>
      </w:pPr>
      <w:r w:rsidRPr="00D72ACB">
        <w:rPr>
          <w:rFonts w:cstheme="minorHAnsi"/>
          <w:sz w:val="21"/>
          <w:szCs w:val="21"/>
          <w:shd w:val="clear" w:color="auto" w:fill="FFFFFF"/>
        </w:rPr>
        <w:t xml:space="preserve">Acknowledge and address barriers and/or contributing factors that may impact behavior in a virtual and/or distance learning environment. </w:t>
      </w:r>
    </w:p>
    <w:p w14:paraId="01A08D55" w14:textId="77777777" w:rsidR="00B8199C" w:rsidRPr="00D72ACB" w:rsidRDefault="00B8199C" w:rsidP="00B8199C">
      <w:pPr>
        <w:pStyle w:val="ListParagraph"/>
        <w:numPr>
          <w:ilvl w:val="0"/>
          <w:numId w:val="29"/>
        </w:numPr>
        <w:rPr>
          <w:rFonts w:cstheme="minorHAnsi"/>
          <w:sz w:val="21"/>
          <w:szCs w:val="21"/>
        </w:rPr>
      </w:pPr>
      <w:r w:rsidRPr="00D72ACB">
        <w:rPr>
          <w:rFonts w:cstheme="minorHAnsi"/>
          <w:sz w:val="21"/>
          <w:szCs w:val="21"/>
        </w:rPr>
        <w:t xml:space="preserve">Amend an existing Behavior Intervention Plan (BIP) to meet new behavioral challenges in the virtual or distance learning environment, if needed.  Implement the BIP to the greatest extent possible.  If amendments are made, document changes, reasons for the change, and parent agreement.  </w:t>
      </w:r>
    </w:p>
    <w:p w14:paraId="075AA4F0" w14:textId="77777777" w:rsidR="00B8199C" w:rsidRPr="00D72ACB" w:rsidRDefault="00B8199C" w:rsidP="00B8199C">
      <w:pPr>
        <w:pStyle w:val="ListParagraph"/>
        <w:numPr>
          <w:ilvl w:val="0"/>
          <w:numId w:val="29"/>
        </w:numPr>
        <w:rPr>
          <w:rFonts w:cstheme="minorHAnsi"/>
          <w:sz w:val="21"/>
          <w:szCs w:val="21"/>
        </w:rPr>
      </w:pPr>
      <w:r w:rsidRPr="00D72ACB">
        <w:rPr>
          <w:rFonts w:cstheme="minorHAnsi"/>
          <w:sz w:val="21"/>
          <w:szCs w:val="21"/>
          <w:shd w:val="clear" w:color="auto" w:fill="FFFFFF"/>
        </w:rPr>
        <w:t>Be available during scheduled “office hours” by email or phone as necessary to support the student.</w:t>
      </w:r>
    </w:p>
    <w:p w14:paraId="3B76415D" w14:textId="77777777" w:rsidR="00B8199C" w:rsidRPr="00D72ACB" w:rsidRDefault="00B8199C" w:rsidP="00B8199C">
      <w:pPr>
        <w:rPr>
          <w:rFonts w:asciiTheme="minorHAnsi" w:hAnsiTheme="minorHAnsi" w:cstheme="minorHAnsi"/>
          <w:sz w:val="21"/>
          <w:szCs w:val="21"/>
        </w:rPr>
      </w:pPr>
    </w:p>
    <w:p w14:paraId="42B65847" w14:textId="423A925D" w:rsidR="00B8199C" w:rsidRPr="00D72ACB" w:rsidRDefault="00B8199C" w:rsidP="00B8199C">
      <w:pPr>
        <w:rPr>
          <w:rFonts w:asciiTheme="minorHAnsi" w:hAnsiTheme="minorHAnsi" w:cstheme="minorHAnsi"/>
          <w:b/>
          <w:sz w:val="21"/>
          <w:szCs w:val="21"/>
          <w:shd w:val="clear" w:color="auto" w:fill="FFFFFF"/>
        </w:rPr>
      </w:pPr>
    </w:p>
    <w:p w14:paraId="68656286" w14:textId="77777777" w:rsidR="00B8199C" w:rsidRPr="00D72ACB" w:rsidRDefault="00B8199C" w:rsidP="00B8199C">
      <w:pPr>
        <w:tabs>
          <w:tab w:val="left" w:pos="360"/>
        </w:tabs>
        <w:ind w:left="360" w:hanging="360"/>
        <w:jc w:val="center"/>
        <w:rPr>
          <w:rFonts w:asciiTheme="minorHAnsi" w:hAnsiTheme="minorHAnsi" w:cstheme="minorHAnsi"/>
          <w:b/>
          <w:sz w:val="21"/>
          <w:szCs w:val="21"/>
          <w:shd w:val="clear" w:color="auto" w:fill="FFFFFF"/>
        </w:rPr>
      </w:pPr>
      <w:r w:rsidRPr="00D72ACB">
        <w:rPr>
          <w:rFonts w:asciiTheme="minorHAnsi" w:hAnsiTheme="minorHAnsi" w:cstheme="minorHAnsi"/>
          <w:b/>
          <w:sz w:val="21"/>
          <w:szCs w:val="21"/>
          <w:shd w:val="clear" w:color="auto" w:fill="FFFFFF"/>
        </w:rPr>
        <w:t>Frequently Asked Questions</w:t>
      </w:r>
    </w:p>
    <w:p w14:paraId="14819A81" w14:textId="77777777" w:rsidR="00B8199C" w:rsidRPr="00D72ACB" w:rsidRDefault="00B8199C" w:rsidP="00B8199C">
      <w:pPr>
        <w:tabs>
          <w:tab w:val="left" w:pos="360"/>
        </w:tabs>
        <w:ind w:left="360" w:hanging="360"/>
        <w:rPr>
          <w:rFonts w:asciiTheme="minorHAnsi" w:hAnsiTheme="minorHAnsi" w:cstheme="minorHAnsi"/>
          <w:b/>
          <w:sz w:val="21"/>
          <w:szCs w:val="21"/>
          <w:shd w:val="clear" w:color="auto" w:fill="FFFFFF"/>
        </w:rPr>
      </w:pPr>
    </w:p>
    <w:p w14:paraId="4B1108F3" w14:textId="77777777" w:rsidR="00B8199C" w:rsidRPr="00D72ACB" w:rsidRDefault="00B8199C" w:rsidP="00973D3B">
      <w:pPr>
        <w:tabs>
          <w:tab w:val="left" w:pos="360"/>
        </w:tabs>
        <w:ind w:left="360" w:hanging="360"/>
        <w:rPr>
          <w:rFonts w:asciiTheme="minorHAnsi" w:hAnsiTheme="minorHAnsi" w:cstheme="minorHAnsi"/>
          <w:b/>
          <w:sz w:val="21"/>
          <w:szCs w:val="21"/>
          <w:shd w:val="clear" w:color="auto" w:fill="FFFFFF"/>
        </w:rPr>
      </w:pPr>
      <w:r w:rsidRPr="00D72ACB">
        <w:rPr>
          <w:rFonts w:asciiTheme="minorHAnsi" w:hAnsiTheme="minorHAnsi" w:cstheme="minorHAnsi"/>
          <w:b/>
          <w:sz w:val="21"/>
          <w:szCs w:val="21"/>
          <w:shd w:val="clear" w:color="auto" w:fill="FFFFFF"/>
        </w:rPr>
        <w:t xml:space="preserve">Q: </w:t>
      </w:r>
      <w:r w:rsidRPr="00D72ACB">
        <w:rPr>
          <w:rFonts w:asciiTheme="minorHAnsi" w:hAnsiTheme="minorHAnsi" w:cstheme="minorHAnsi"/>
          <w:b/>
          <w:sz w:val="21"/>
          <w:szCs w:val="21"/>
          <w:shd w:val="clear" w:color="auto" w:fill="FFFFFF"/>
        </w:rPr>
        <w:tab/>
      </w:r>
      <w:r w:rsidRPr="00D72ACB">
        <w:rPr>
          <w:rFonts w:asciiTheme="minorHAnsi" w:hAnsiTheme="minorHAnsi" w:cstheme="minorHAnsi"/>
          <w:b/>
          <w:i/>
          <w:sz w:val="21"/>
          <w:szCs w:val="21"/>
          <w:shd w:val="clear" w:color="auto" w:fill="FFFFFF"/>
        </w:rPr>
        <w:t>How can my prior instruction of the standards in the classroom move to home instruction/distance learning?</w:t>
      </w:r>
    </w:p>
    <w:p w14:paraId="6791340F" w14:textId="77777777" w:rsidR="00B8199C" w:rsidRPr="00D72ACB" w:rsidRDefault="00B8199C" w:rsidP="00973D3B">
      <w:pPr>
        <w:tabs>
          <w:tab w:val="left" w:pos="360"/>
        </w:tabs>
        <w:ind w:left="360" w:hanging="360"/>
        <w:rPr>
          <w:rFonts w:asciiTheme="minorHAnsi" w:hAnsiTheme="minorHAnsi" w:cstheme="minorHAnsi"/>
          <w:sz w:val="21"/>
          <w:szCs w:val="21"/>
        </w:rPr>
      </w:pPr>
      <w:r w:rsidRPr="00D72ACB">
        <w:rPr>
          <w:rFonts w:asciiTheme="minorHAnsi" w:hAnsiTheme="minorHAnsi" w:cstheme="minorHAnsi"/>
          <w:b/>
          <w:sz w:val="21"/>
          <w:szCs w:val="21"/>
          <w:shd w:val="clear" w:color="auto" w:fill="FFFFFF"/>
        </w:rPr>
        <w:t xml:space="preserve"> A:  </w:t>
      </w:r>
      <w:r w:rsidRPr="00D72ACB">
        <w:rPr>
          <w:rFonts w:asciiTheme="minorHAnsi" w:hAnsiTheme="minorHAnsi" w:cstheme="minorHAnsi"/>
          <w:sz w:val="21"/>
          <w:szCs w:val="21"/>
        </w:rPr>
        <w:t>Consider sending home materials (digitally or in take-home mailed packets) for learners to use during instruction. Record small videos or hold live video conferences with students to teach and demonstrate learned and new skills. Incorporate the use of familiar tools and strategies into the distance learning structure. Scaffold instruction by beginning lessons with a connection to previously taught material. Select materials/manipulatives that might be available at home or send materials to families in a resource toolkit. Share enough resources and information to set families up for success, but not too much that might overwhelm them. In keeping with educational best practices, break activities into small chunks that can be completed over multiple days in small segments of time (i.e., no more than 15 minutes).</w:t>
      </w:r>
    </w:p>
    <w:p w14:paraId="4886FEDD" w14:textId="77777777" w:rsidR="00B8199C" w:rsidRPr="00D72ACB" w:rsidRDefault="00B8199C" w:rsidP="00973D3B">
      <w:pPr>
        <w:pStyle w:val="ListParagraph"/>
        <w:tabs>
          <w:tab w:val="left" w:pos="360"/>
        </w:tabs>
        <w:ind w:left="360" w:hanging="360"/>
        <w:rPr>
          <w:rFonts w:cstheme="minorHAnsi"/>
          <w:sz w:val="21"/>
          <w:szCs w:val="21"/>
        </w:rPr>
      </w:pPr>
    </w:p>
    <w:p w14:paraId="7DEC2ED6" w14:textId="77777777" w:rsidR="00B8199C" w:rsidRPr="00D72ACB" w:rsidRDefault="00B8199C" w:rsidP="00973D3B">
      <w:pPr>
        <w:tabs>
          <w:tab w:val="left" w:pos="360"/>
        </w:tabs>
        <w:ind w:left="360" w:hanging="360"/>
        <w:rPr>
          <w:rFonts w:asciiTheme="minorHAnsi" w:hAnsiTheme="minorHAnsi" w:cstheme="minorHAnsi"/>
          <w:b/>
          <w:sz w:val="21"/>
          <w:szCs w:val="21"/>
        </w:rPr>
      </w:pPr>
      <w:r w:rsidRPr="00D72ACB">
        <w:rPr>
          <w:rFonts w:asciiTheme="minorHAnsi" w:hAnsiTheme="minorHAnsi" w:cstheme="minorHAnsi"/>
          <w:b/>
          <w:sz w:val="21"/>
          <w:szCs w:val="21"/>
        </w:rPr>
        <w:t xml:space="preserve">Q: </w:t>
      </w:r>
      <w:r w:rsidRPr="00D72ACB">
        <w:rPr>
          <w:rFonts w:asciiTheme="minorHAnsi" w:hAnsiTheme="minorHAnsi" w:cstheme="minorHAnsi"/>
          <w:b/>
          <w:sz w:val="21"/>
          <w:szCs w:val="21"/>
        </w:rPr>
        <w:tab/>
      </w:r>
      <w:r w:rsidRPr="00D72ACB">
        <w:rPr>
          <w:rFonts w:asciiTheme="minorHAnsi" w:hAnsiTheme="minorHAnsi" w:cstheme="minorHAnsi"/>
          <w:b/>
          <w:i/>
          <w:sz w:val="21"/>
          <w:szCs w:val="21"/>
        </w:rPr>
        <w:t>How can I utilize the expertise of a paraprofessional in support of SDI in the distance learning environment?</w:t>
      </w:r>
    </w:p>
    <w:p w14:paraId="68CDBDAD" w14:textId="77777777" w:rsidR="00B8199C" w:rsidRPr="00D72ACB" w:rsidRDefault="00B8199C" w:rsidP="00973D3B">
      <w:pPr>
        <w:tabs>
          <w:tab w:val="left" w:pos="360"/>
        </w:tabs>
        <w:ind w:left="360" w:hanging="360"/>
        <w:rPr>
          <w:rFonts w:asciiTheme="minorHAnsi" w:hAnsiTheme="minorHAnsi" w:cstheme="minorHAnsi"/>
          <w:sz w:val="21"/>
          <w:szCs w:val="21"/>
        </w:rPr>
      </w:pPr>
      <w:r w:rsidRPr="00D72ACB">
        <w:rPr>
          <w:rFonts w:asciiTheme="minorHAnsi" w:hAnsiTheme="minorHAnsi" w:cstheme="minorHAnsi"/>
          <w:b/>
          <w:sz w:val="21"/>
          <w:szCs w:val="21"/>
        </w:rPr>
        <w:t>A:</w:t>
      </w:r>
      <w:r w:rsidRPr="00D72ACB">
        <w:rPr>
          <w:rFonts w:asciiTheme="minorHAnsi" w:hAnsiTheme="minorHAnsi" w:cstheme="minorHAnsi"/>
          <w:b/>
          <w:sz w:val="21"/>
          <w:szCs w:val="21"/>
        </w:rPr>
        <w:tab/>
      </w:r>
      <w:r w:rsidRPr="00D72ACB">
        <w:rPr>
          <w:rFonts w:asciiTheme="minorHAnsi" w:hAnsiTheme="minorHAnsi" w:cstheme="minorHAnsi"/>
          <w:sz w:val="21"/>
          <w:szCs w:val="21"/>
        </w:rPr>
        <w:t>Instruction by paraprofessionals can be supplemental to the remote instruction provided by teachers and related services staff in a virtual and/or distance learning environment. If supplemental instruction is to be provided by a paraprofessional, it should primarily focus on:</w:t>
      </w:r>
    </w:p>
    <w:p w14:paraId="37F29274" w14:textId="77777777" w:rsidR="00B8199C" w:rsidRPr="00D72ACB" w:rsidRDefault="00B8199C" w:rsidP="00973D3B">
      <w:pPr>
        <w:pStyle w:val="ListParagraph"/>
        <w:widowControl/>
        <w:numPr>
          <w:ilvl w:val="0"/>
          <w:numId w:val="26"/>
        </w:numPr>
        <w:ind w:left="1080"/>
        <w:contextualSpacing/>
        <w:rPr>
          <w:rFonts w:cstheme="minorHAnsi"/>
          <w:sz w:val="21"/>
          <w:szCs w:val="21"/>
        </w:rPr>
      </w:pPr>
      <w:r w:rsidRPr="00D72ACB">
        <w:rPr>
          <w:rFonts w:cstheme="minorHAnsi"/>
          <w:sz w:val="21"/>
          <w:szCs w:val="21"/>
        </w:rPr>
        <w:t>practicing already acquired skills with a focus on accuracy, quality, response rate, latency;</w:t>
      </w:r>
    </w:p>
    <w:p w14:paraId="6FE94899" w14:textId="77777777" w:rsidR="00B8199C" w:rsidRPr="00D72ACB" w:rsidRDefault="00B8199C" w:rsidP="00973D3B">
      <w:pPr>
        <w:pStyle w:val="ListParagraph"/>
        <w:widowControl/>
        <w:numPr>
          <w:ilvl w:val="0"/>
          <w:numId w:val="26"/>
        </w:numPr>
        <w:ind w:left="1080"/>
        <w:contextualSpacing/>
        <w:rPr>
          <w:rFonts w:cstheme="minorHAnsi"/>
          <w:sz w:val="21"/>
          <w:szCs w:val="21"/>
        </w:rPr>
      </w:pPr>
      <w:r w:rsidRPr="00D72ACB">
        <w:rPr>
          <w:rFonts w:cstheme="minorHAnsi"/>
          <w:sz w:val="21"/>
          <w:szCs w:val="21"/>
        </w:rPr>
        <w:t>minimizing educational regression; and</w:t>
      </w:r>
    </w:p>
    <w:p w14:paraId="63931B54" w14:textId="77777777" w:rsidR="00B8199C" w:rsidRPr="00D72ACB" w:rsidRDefault="00B8199C" w:rsidP="00973D3B">
      <w:pPr>
        <w:pStyle w:val="ListParagraph"/>
        <w:widowControl/>
        <w:numPr>
          <w:ilvl w:val="0"/>
          <w:numId w:val="26"/>
        </w:numPr>
        <w:ind w:left="1080"/>
        <w:contextualSpacing/>
        <w:rPr>
          <w:rFonts w:cstheme="minorHAnsi"/>
          <w:sz w:val="21"/>
          <w:szCs w:val="21"/>
        </w:rPr>
      </w:pPr>
      <w:r w:rsidRPr="00D72ACB">
        <w:rPr>
          <w:rFonts w:cstheme="minorHAnsi"/>
          <w:sz w:val="21"/>
          <w:szCs w:val="21"/>
        </w:rPr>
        <w:t>strengthening the maintenance and generalization of learned skills. (Giangreco, 2020)</w:t>
      </w:r>
    </w:p>
    <w:p w14:paraId="1D8C4833" w14:textId="77777777" w:rsidR="00973D3B" w:rsidRPr="00D72ACB" w:rsidRDefault="00973D3B" w:rsidP="00973D3B">
      <w:pPr>
        <w:rPr>
          <w:rFonts w:asciiTheme="minorHAnsi" w:hAnsiTheme="minorHAnsi" w:cstheme="minorHAnsi"/>
          <w:sz w:val="21"/>
          <w:szCs w:val="21"/>
          <w:shd w:val="clear" w:color="auto" w:fill="FFFFFF"/>
        </w:rPr>
      </w:pPr>
    </w:p>
    <w:p w14:paraId="29BA8879" w14:textId="77777777" w:rsidR="00B8199C" w:rsidRPr="00D72ACB" w:rsidRDefault="00B8199C" w:rsidP="00973D3B">
      <w:pPr>
        <w:ind w:left="360"/>
        <w:rPr>
          <w:rFonts w:asciiTheme="minorHAnsi" w:hAnsiTheme="minorHAnsi" w:cstheme="minorHAnsi"/>
          <w:sz w:val="21"/>
          <w:szCs w:val="21"/>
          <w:shd w:val="clear" w:color="auto" w:fill="FFFFFF"/>
        </w:rPr>
      </w:pPr>
      <w:r w:rsidRPr="00D72ACB">
        <w:rPr>
          <w:rFonts w:asciiTheme="minorHAnsi" w:hAnsiTheme="minorHAnsi" w:cstheme="minorHAnsi"/>
          <w:sz w:val="21"/>
          <w:szCs w:val="21"/>
          <w:shd w:val="clear" w:color="auto" w:fill="FFFFFF"/>
        </w:rPr>
        <w:t>It is important to setup a method of consistent and regular communication with the paraprofessional through the most available online platform and accessible means (e.g., phone call, video chat, email, text-chat). Consider setting up a structure contacts (e.g., success in student progress/performance, review of student data, questions, upcoming lessons, next agenda). The paraprofessional</w:t>
      </w:r>
      <w:r w:rsidRPr="00D72ACB">
        <w:rPr>
          <w:rFonts w:asciiTheme="minorHAnsi" w:hAnsiTheme="minorHAnsi" w:cstheme="minorHAnsi"/>
          <w:color w:val="000000"/>
          <w:sz w:val="21"/>
          <w:szCs w:val="21"/>
          <w:shd w:val="clear" w:color="auto" w:fill="FFFFFF"/>
        </w:rPr>
        <w:t xml:space="preserve"> may be able to access the chat area or video conference application of the distance learning platform to reinforce learning concepts, provide prompts, and visual reminders to the student. If the student participates in an online content area class, the paraprofessional could preview the lesson, review lesson vocabulary, or provide instruction on communication strategies to use in that lesson. The paraprofessional could also provide instruction (designed by the special educator) in how to use a behavioral regulation strategy (e.g., five fingers strategy for calming) and have the student practice the technique. The paraprofessional could also modify materials or create supplemental materials at the teacher’s direction and send them to the teacher(s).  Any direct instruction provided by the paraprofessional should be guided by written plans developed by the special educator, including a data collection component.</w:t>
      </w:r>
    </w:p>
    <w:p w14:paraId="7412496B" w14:textId="77777777" w:rsidR="00B8199C" w:rsidRPr="00D72ACB" w:rsidRDefault="00B8199C" w:rsidP="00973D3B">
      <w:pPr>
        <w:tabs>
          <w:tab w:val="left" w:pos="360"/>
        </w:tabs>
        <w:ind w:left="360" w:hanging="360"/>
        <w:rPr>
          <w:rFonts w:asciiTheme="minorHAnsi" w:hAnsiTheme="minorHAnsi" w:cstheme="minorHAnsi"/>
          <w:sz w:val="21"/>
          <w:szCs w:val="21"/>
          <w:shd w:val="clear" w:color="auto" w:fill="FFFFFF"/>
        </w:rPr>
      </w:pPr>
    </w:p>
    <w:p w14:paraId="7C97884D" w14:textId="77777777" w:rsidR="00B8199C" w:rsidRPr="00D72ACB" w:rsidRDefault="00B8199C" w:rsidP="00973D3B">
      <w:pPr>
        <w:tabs>
          <w:tab w:val="left" w:pos="360"/>
        </w:tabs>
        <w:ind w:left="360" w:hanging="360"/>
        <w:rPr>
          <w:rFonts w:asciiTheme="minorHAnsi" w:hAnsiTheme="minorHAnsi" w:cstheme="minorHAnsi"/>
          <w:b/>
          <w:sz w:val="21"/>
          <w:szCs w:val="21"/>
        </w:rPr>
      </w:pPr>
      <w:r w:rsidRPr="00D72ACB">
        <w:rPr>
          <w:rFonts w:asciiTheme="minorHAnsi" w:hAnsiTheme="minorHAnsi" w:cstheme="minorHAnsi"/>
          <w:b/>
          <w:sz w:val="21"/>
          <w:szCs w:val="21"/>
          <w:shd w:val="clear" w:color="auto" w:fill="FFFFFF"/>
        </w:rPr>
        <w:t>Q:</w:t>
      </w:r>
      <w:r w:rsidRPr="00D72ACB">
        <w:rPr>
          <w:rFonts w:asciiTheme="minorHAnsi" w:hAnsiTheme="minorHAnsi" w:cstheme="minorHAnsi"/>
          <w:b/>
          <w:sz w:val="21"/>
          <w:szCs w:val="21"/>
        </w:rPr>
        <w:t xml:space="preserve"> </w:t>
      </w:r>
      <w:r w:rsidR="00973D3B" w:rsidRPr="00D72ACB">
        <w:rPr>
          <w:rFonts w:asciiTheme="minorHAnsi" w:hAnsiTheme="minorHAnsi" w:cstheme="minorHAnsi"/>
          <w:b/>
          <w:sz w:val="21"/>
          <w:szCs w:val="21"/>
        </w:rPr>
        <w:t xml:space="preserve"> </w:t>
      </w:r>
      <w:r w:rsidRPr="00D72ACB">
        <w:rPr>
          <w:rFonts w:asciiTheme="minorHAnsi" w:hAnsiTheme="minorHAnsi" w:cstheme="minorHAnsi"/>
          <w:b/>
          <w:i/>
          <w:sz w:val="21"/>
          <w:szCs w:val="21"/>
        </w:rPr>
        <w:t>What strategies can be used to help families and students maintain emotional health during the time at home?</w:t>
      </w:r>
    </w:p>
    <w:p w14:paraId="5C54EAAE" w14:textId="77777777" w:rsidR="00B8199C" w:rsidRPr="00D72ACB" w:rsidRDefault="00B8199C" w:rsidP="00973D3B">
      <w:pPr>
        <w:tabs>
          <w:tab w:val="left" w:pos="360"/>
        </w:tabs>
        <w:ind w:left="360" w:hanging="360"/>
        <w:rPr>
          <w:rFonts w:asciiTheme="minorHAnsi" w:hAnsiTheme="minorHAnsi" w:cstheme="minorHAnsi"/>
          <w:sz w:val="21"/>
          <w:szCs w:val="21"/>
        </w:rPr>
      </w:pPr>
      <w:r w:rsidRPr="00D72ACB">
        <w:rPr>
          <w:rFonts w:asciiTheme="minorHAnsi" w:hAnsiTheme="minorHAnsi" w:cstheme="minorHAnsi"/>
          <w:b/>
          <w:sz w:val="21"/>
          <w:szCs w:val="21"/>
        </w:rPr>
        <w:lastRenderedPageBreak/>
        <w:t xml:space="preserve">A:   </w:t>
      </w:r>
      <w:r w:rsidRPr="00D72ACB">
        <w:rPr>
          <w:rFonts w:asciiTheme="minorHAnsi" w:hAnsiTheme="minorHAnsi" w:cstheme="minorHAnsi"/>
          <w:sz w:val="21"/>
          <w:szCs w:val="21"/>
        </w:rPr>
        <w:t>Increased emotional stress during this period may result from limitations in social connections and a lack of resources. When possible, any effort to connect students to their peers, neighbors, and friends will increase their sense of belonging and minimize loneliness. If a family needs mental health resources or assistance with food, connect with your school administration or counselors to identify if there are opportunities for the family to get relief. And the most important thing an educator can do is listen; family members will feel more at ease when they know that their child’s teacher cares and is there to provide support.</w:t>
      </w:r>
    </w:p>
    <w:p w14:paraId="40BC0707" w14:textId="77777777" w:rsidR="00B8199C" w:rsidRPr="00D72ACB" w:rsidRDefault="00B8199C" w:rsidP="00973D3B">
      <w:pPr>
        <w:tabs>
          <w:tab w:val="left" w:pos="360"/>
        </w:tabs>
        <w:ind w:left="360" w:hanging="360"/>
        <w:rPr>
          <w:rFonts w:asciiTheme="minorHAnsi" w:hAnsiTheme="minorHAnsi" w:cstheme="minorHAnsi"/>
          <w:sz w:val="21"/>
          <w:szCs w:val="21"/>
        </w:rPr>
      </w:pPr>
    </w:p>
    <w:p w14:paraId="08666E04" w14:textId="77777777" w:rsidR="00B8199C" w:rsidRPr="00D72ACB" w:rsidRDefault="00B8199C" w:rsidP="00973D3B">
      <w:pPr>
        <w:tabs>
          <w:tab w:val="left" w:pos="360"/>
        </w:tabs>
        <w:ind w:left="360" w:hanging="360"/>
        <w:rPr>
          <w:rFonts w:asciiTheme="minorHAnsi" w:hAnsiTheme="minorHAnsi" w:cstheme="minorHAnsi"/>
          <w:b/>
          <w:sz w:val="21"/>
          <w:szCs w:val="21"/>
        </w:rPr>
      </w:pPr>
      <w:r w:rsidRPr="00D72ACB">
        <w:rPr>
          <w:rFonts w:asciiTheme="minorHAnsi" w:hAnsiTheme="minorHAnsi" w:cstheme="minorHAnsi"/>
          <w:b/>
          <w:sz w:val="21"/>
          <w:szCs w:val="21"/>
        </w:rPr>
        <w:t xml:space="preserve">Q:  </w:t>
      </w:r>
      <w:r w:rsidRPr="00D72ACB">
        <w:rPr>
          <w:rFonts w:asciiTheme="minorHAnsi" w:hAnsiTheme="minorHAnsi" w:cstheme="minorHAnsi"/>
          <w:b/>
          <w:i/>
          <w:sz w:val="21"/>
          <w:szCs w:val="21"/>
        </w:rPr>
        <w:t>What is the role of the parent in a virtual and/or distance learning model for students with significant cognitive disabilities?</w:t>
      </w:r>
    </w:p>
    <w:p w14:paraId="5C973417" w14:textId="77777777" w:rsidR="00B8199C" w:rsidRPr="00D72ACB" w:rsidRDefault="00B8199C" w:rsidP="00973D3B">
      <w:pPr>
        <w:tabs>
          <w:tab w:val="left" w:pos="360"/>
        </w:tabs>
        <w:ind w:left="360" w:hanging="360"/>
        <w:rPr>
          <w:rFonts w:asciiTheme="minorHAnsi" w:hAnsiTheme="minorHAnsi" w:cstheme="minorHAnsi"/>
          <w:sz w:val="21"/>
          <w:szCs w:val="21"/>
        </w:rPr>
      </w:pPr>
      <w:r w:rsidRPr="00D72ACB">
        <w:rPr>
          <w:rFonts w:asciiTheme="minorHAnsi" w:hAnsiTheme="minorHAnsi" w:cstheme="minorHAnsi"/>
          <w:b/>
          <w:sz w:val="21"/>
          <w:szCs w:val="21"/>
        </w:rPr>
        <w:t xml:space="preserve">A: </w:t>
      </w:r>
      <w:r w:rsidR="00973D3B" w:rsidRPr="00D72ACB">
        <w:rPr>
          <w:rFonts w:asciiTheme="minorHAnsi" w:hAnsiTheme="minorHAnsi" w:cstheme="minorHAnsi"/>
          <w:b/>
          <w:sz w:val="21"/>
          <w:szCs w:val="21"/>
        </w:rPr>
        <w:t xml:space="preserve"> </w:t>
      </w:r>
      <w:r w:rsidRPr="00D72ACB">
        <w:rPr>
          <w:rFonts w:asciiTheme="minorHAnsi" w:hAnsiTheme="minorHAnsi" w:cstheme="minorHAnsi"/>
          <w:sz w:val="21"/>
          <w:szCs w:val="21"/>
        </w:rPr>
        <w:t xml:space="preserve">Close and regular communication between the teacher and the primary family member will result in a more successful implementation of the student’s IEP during the extended school closure. While the responsibility of instruction rests with the teachers, the parent may play a key role in supporting instruction within the home, when appropriate. Consideration should be given to support parents as they help support the organization and routines at home. Keep in mind that change is often difficult for many students with significant cognitive disabilities; asking the family to further change their routine and add on home-schooling may be impossible. If the parent is working from home, maintaining child care and support, they may not be able to add in home-schooling. Consider the following factors for parent engagement in the instructional process:  </w:t>
      </w:r>
    </w:p>
    <w:p w14:paraId="2FB64FBE" w14:textId="77777777" w:rsidR="00B8199C" w:rsidRPr="00D72ACB" w:rsidRDefault="00B8199C" w:rsidP="00973D3B">
      <w:pPr>
        <w:pStyle w:val="ListParagraph"/>
        <w:widowControl/>
        <w:numPr>
          <w:ilvl w:val="0"/>
          <w:numId w:val="27"/>
        </w:numPr>
        <w:contextualSpacing/>
        <w:rPr>
          <w:rFonts w:cstheme="minorHAnsi"/>
          <w:b/>
          <w:sz w:val="21"/>
          <w:szCs w:val="21"/>
        </w:rPr>
      </w:pPr>
      <w:r w:rsidRPr="00D72ACB">
        <w:rPr>
          <w:rFonts w:cstheme="minorHAnsi"/>
          <w:sz w:val="21"/>
          <w:szCs w:val="21"/>
        </w:rPr>
        <w:t xml:space="preserve">Students will see their parents as their greatest cheerleaders and coaches, knowing that their parents are their greatest advocate. </w:t>
      </w:r>
    </w:p>
    <w:p w14:paraId="001DE965" w14:textId="77777777" w:rsidR="00B8199C" w:rsidRPr="00D72ACB" w:rsidRDefault="00B8199C" w:rsidP="00973D3B">
      <w:pPr>
        <w:pStyle w:val="ListParagraph"/>
        <w:widowControl/>
        <w:numPr>
          <w:ilvl w:val="0"/>
          <w:numId w:val="27"/>
        </w:numPr>
        <w:contextualSpacing/>
        <w:rPr>
          <w:rFonts w:cstheme="minorHAnsi"/>
          <w:b/>
          <w:sz w:val="21"/>
          <w:szCs w:val="21"/>
        </w:rPr>
      </w:pPr>
      <w:r w:rsidRPr="00D72ACB">
        <w:rPr>
          <w:rFonts w:cstheme="minorHAnsi"/>
          <w:color w:val="000000"/>
          <w:sz w:val="21"/>
          <w:szCs w:val="21"/>
          <w:shd w:val="clear" w:color="auto" w:fill="FFFFFF"/>
        </w:rPr>
        <w:t>Parents control the learning environment by setting the pace, building a physical space intended for learning, and continue to encourage in the absence of daily face-to-face interactions.</w:t>
      </w:r>
    </w:p>
    <w:p w14:paraId="168F721B" w14:textId="77777777" w:rsidR="00B8199C" w:rsidRPr="00D72ACB" w:rsidRDefault="00B8199C" w:rsidP="00973D3B">
      <w:pPr>
        <w:pStyle w:val="ListParagraph"/>
        <w:widowControl/>
        <w:numPr>
          <w:ilvl w:val="0"/>
          <w:numId w:val="27"/>
        </w:numPr>
        <w:contextualSpacing/>
        <w:rPr>
          <w:rFonts w:cstheme="minorHAnsi"/>
          <w:b/>
          <w:sz w:val="21"/>
          <w:szCs w:val="21"/>
        </w:rPr>
      </w:pPr>
      <w:r w:rsidRPr="00D72ACB">
        <w:rPr>
          <w:rFonts w:cstheme="minorHAnsi"/>
          <w:sz w:val="21"/>
          <w:szCs w:val="21"/>
        </w:rPr>
        <w:t>Parents may help their child set goals; connect with and learning activities; practice with the material, and understand mistakes. The less independent the child is as a learner, the more time and energy the parent will spend in instructional activities.</w:t>
      </w:r>
    </w:p>
    <w:p w14:paraId="181921F2" w14:textId="77777777" w:rsidR="00B8199C" w:rsidRPr="00D72ACB" w:rsidRDefault="00B8199C" w:rsidP="00973D3B">
      <w:pPr>
        <w:pStyle w:val="ListParagraph"/>
        <w:widowControl/>
        <w:numPr>
          <w:ilvl w:val="0"/>
          <w:numId w:val="27"/>
        </w:numPr>
        <w:contextualSpacing/>
        <w:rPr>
          <w:rFonts w:cstheme="minorHAnsi"/>
          <w:b/>
          <w:sz w:val="21"/>
          <w:szCs w:val="21"/>
        </w:rPr>
      </w:pPr>
      <w:r w:rsidRPr="00D72ACB">
        <w:rPr>
          <w:rFonts w:cstheme="minorHAnsi"/>
          <w:sz w:val="21"/>
          <w:szCs w:val="21"/>
        </w:rPr>
        <w:t>Parents work with the instructional team to identify training needs, resources, and/or related supports for the implementation of specially designed instruction, use of technologies, and development of schedules for learning success in the home environment.</w:t>
      </w:r>
    </w:p>
    <w:p w14:paraId="1738023C" w14:textId="77777777" w:rsidR="00B8199C" w:rsidRPr="00D72ACB" w:rsidRDefault="00B8199C" w:rsidP="00973D3B">
      <w:pPr>
        <w:ind w:left="1080" w:hanging="360"/>
        <w:rPr>
          <w:rFonts w:asciiTheme="minorHAnsi" w:hAnsiTheme="minorHAnsi" w:cstheme="minorHAnsi"/>
          <w:b/>
          <w:sz w:val="21"/>
          <w:szCs w:val="21"/>
        </w:rPr>
      </w:pPr>
    </w:p>
    <w:p w14:paraId="5ABA821B" w14:textId="77777777" w:rsidR="00B8199C" w:rsidRPr="00D72ACB" w:rsidRDefault="00B8199C" w:rsidP="00973D3B">
      <w:pPr>
        <w:tabs>
          <w:tab w:val="left" w:pos="360"/>
        </w:tabs>
        <w:ind w:left="360" w:hanging="360"/>
        <w:rPr>
          <w:rFonts w:asciiTheme="minorHAnsi" w:hAnsiTheme="minorHAnsi" w:cstheme="minorHAnsi"/>
          <w:b/>
          <w:sz w:val="21"/>
          <w:szCs w:val="21"/>
        </w:rPr>
      </w:pPr>
      <w:r w:rsidRPr="00D72ACB">
        <w:rPr>
          <w:rFonts w:asciiTheme="minorHAnsi" w:hAnsiTheme="minorHAnsi" w:cstheme="minorHAnsi"/>
          <w:b/>
          <w:sz w:val="21"/>
          <w:szCs w:val="21"/>
        </w:rPr>
        <w:t xml:space="preserve">Q: </w:t>
      </w:r>
      <w:r w:rsidRPr="00D72ACB">
        <w:rPr>
          <w:rFonts w:asciiTheme="minorHAnsi" w:hAnsiTheme="minorHAnsi" w:cstheme="minorHAnsi"/>
          <w:b/>
          <w:i/>
          <w:sz w:val="21"/>
          <w:szCs w:val="21"/>
        </w:rPr>
        <w:t xml:space="preserve"> Can Medicaid be used to pay for related services included in IFSPs and IEPs?</w:t>
      </w:r>
    </w:p>
    <w:p w14:paraId="401E2EB1" w14:textId="77777777" w:rsidR="00B8199C" w:rsidRPr="00D72ACB" w:rsidRDefault="00B8199C" w:rsidP="00973D3B">
      <w:pPr>
        <w:tabs>
          <w:tab w:val="left" w:pos="360"/>
        </w:tabs>
        <w:ind w:left="360" w:hanging="360"/>
        <w:rPr>
          <w:rFonts w:asciiTheme="minorHAnsi" w:hAnsiTheme="minorHAnsi" w:cstheme="minorHAnsi"/>
          <w:b/>
          <w:sz w:val="21"/>
          <w:szCs w:val="21"/>
        </w:rPr>
      </w:pPr>
      <w:r w:rsidRPr="00D72ACB">
        <w:rPr>
          <w:rFonts w:asciiTheme="minorHAnsi" w:hAnsiTheme="minorHAnsi" w:cstheme="minorHAnsi"/>
          <w:b/>
          <w:sz w:val="21"/>
          <w:szCs w:val="21"/>
        </w:rPr>
        <w:t xml:space="preserve">A.   </w:t>
      </w:r>
      <w:r w:rsidRPr="00D72ACB">
        <w:rPr>
          <w:rFonts w:asciiTheme="minorHAnsi" w:hAnsiTheme="minorHAnsi" w:cstheme="minorHAnsi"/>
          <w:bCs/>
          <w:sz w:val="21"/>
          <w:szCs w:val="21"/>
        </w:rPr>
        <w:t xml:space="preserve">Yes. Many related services received by students with the most significant cognitive disabilities, such as speech therapy, occupational therapy, and physical therapy, may be provided via video- or teleconferencing.  Amended IEPs will document how services will be delivered (timing, methodology), as well as any services that cannot be provided through virtual or distance means. To support the delivery of related services in a virtual and/or distance learning environment, the Maryland Department of Health (MDH) has issued guidance expanding the use of telehealth, including licensing reciprocity for out-of-state providers and expanded eligibility for Medicaid billing.  </w:t>
      </w:r>
    </w:p>
    <w:p w14:paraId="60F20308" w14:textId="77777777" w:rsidR="00B8199C" w:rsidRPr="00D72ACB" w:rsidRDefault="00B8199C" w:rsidP="00973D3B">
      <w:pPr>
        <w:tabs>
          <w:tab w:val="left" w:pos="360"/>
        </w:tabs>
        <w:ind w:left="360" w:hanging="360"/>
        <w:rPr>
          <w:rFonts w:asciiTheme="minorHAnsi" w:hAnsiTheme="minorHAnsi" w:cstheme="minorHAnsi"/>
          <w:b/>
          <w:sz w:val="21"/>
          <w:szCs w:val="21"/>
        </w:rPr>
      </w:pPr>
      <w:r w:rsidRPr="00D72ACB">
        <w:rPr>
          <w:rFonts w:asciiTheme="minorHAnsi" w:hAnsiTheme="minorHAnsi" w:cstheme="minorHAnsi"/>
          <w:b/>
          <w:sz w:val="21"/>
          <w:szCs w:val="21"/>
        </w:rPr>
        <w:br w:type="page"/>
      </w:r>
    </w:p>
    <w:p w14:paraId="3F6B35BA" w14:textId="77777777" w:rsidR="00B8199C" w:rsidRPr="00D72ACB" w:rsidRDefault="00B8199C" w:rsidP="00B8199C">
      <w:pPr>
        <w:jc w:val="center"/>
        <w:rPr>
          <w:rFonts w:asciiTheme="minorHAnsi" w:hAnsiTheme="minorHAnsi" w:cstheme="minorHAnsi"/>
          <w:b/>
          <w:sz w:val="21"/>
          <w:szCs w:val="21"/>
        </w:rPr>
      </w:pPr>
      <w:r w:rsidRPr="00D72ACB">
        <w:rPr>
          <w:rFonts w:asciiTheme="minorHAnsi" w:hAnsiTheme="minorHAnsi" w:cstheme="minorHAnsi"/>
          <w:b/>
          <w:sz w:val="21"/>
          <w:szCs w:val="21"/>
        </w:rPr>
        <w:lastRenderedPageBreak/>
        <w:t>Resources</w:t>
      </w:r>
    </w:p>
    <w:p w14:paraId="0EF90906" w14:textId="77777777" w:rsidR="00B8199C" w:rsidRPr="00D72ACB" w:rsidRDefault="00B8199C" w:rsidP="00B8199C">
      <w:pPr>
        <w:jc w:val="center"/>
        <w:rPr>
          <w:rFonts w:asciiTheme="minorHAnsi" w:hAnsiTheme="minorHAnsi" w:cstheme="minorHAnsi"/>
          <w:b/>
          <w:sz w:val="21"/>
          <w:szCs w:val="21"/>
        </w:rPr>
      </w:pPr>
    </w:p>
    <w:p w14:paraId="02DBE69A"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 xml:space="preserve">The following resources are offered to enhance, support or augment distance instruction for teachers and parents. </w:t>
      </w:r>
      <w:r w:rsidRPr="00D72ACB">
        <w:rPr>
          <w:rFonts w:asciiTheme="minorHAnsi" w:hAnsiTheme="minorHAnsi" w:cstheme="minorHAnsi"/>
          <w:bCs/>
          <w:sz w:val="21"/>
          <w:szCs w:val="21"/>
        </w:rPr>
        <w:t xml:space="preserve">Each local school system makes determinations as to the appropriateness of any tool or resource to be used or shared by the system. These resources are specific to </w:t>
      </w:r>
      <w:r w:rsidRPr="00D72ACB">
        <w:rPr>
          <w:rFonts w:asciiTheme="minorHAnsi" w:hAnsiTheme="minorHAnsi" w:cstheme="minorHAnsi"/>
          <w:sz w:val="21"/>
          <w:szCs w:val="21"/>
        </w:rPr>
        <w:t>the complex learning needs of students with significant cognitive disabilities.</w:t>
      </w:r>
    </w:p>
    <w:p w14:paraId="492A56FF" w14:textId="77777777" w:rsidR="00B8199C" w:rsidRPr="00D72ACB" w:rsidRDefault="00B8199C" w:rsidP="00B8199C">
      <w:pPr>
        <w:rPr>
          <w:rFonts w:asciiTheme="minorHAnsi" w:hAnsiTheme="minorHAnsi" w:cstheme="minorHAnsi"/>
          <w:b/>
          <w:bCs/>
          <w:sz w:val="21"/>
          <w:szCs w:val="21"/>
        </w:rPr>
      </w:pPr>
    </w:p>
    <w:p w14:paraId="78583F31" w14:textId="77777777" w:rsidR="00B8199C" w:rsidRPr="00D72ACB" w:rsidRDefault="00B8199C" w:rsidP="00B8199C">
      <w:pPr>
        <w:rPr>
          <w:rFonts w:asciiTheme="minorHAnsi" w:hAnsiTheme="minorHAnsi" w:cstheme="minorHAnsi"/>
          <w:b/>
          <w:bCs/>
          <w:sz w:val="21"/>
          <w:szCs w:val="21"/>
        </w:rPr>
      </w:pPr>
      <w:r w:rsidRPr="00D72ACB">
        <w:rPr>
          <w:rFonts w:asciiTheme="minorHAnsi" w:hAnsiTheme="minorHAnsi" w:cstheme="minorHAnsi"/>
          <w:b/>
          <w:bCs/>
          <w:sz w:val="21"/>
          <w:szCs w:val="21"/>
        </w:rPr>
        <w:t>Assorted General Curriculum Projects Adapted Texts</w:t>
      </w:r>
    </w:p>
    <w:p w14:paraId="6C7D2160" w14:textId="77777777" w:rsidR="00B8199C" w:rsidRPr="00D72ACB" w:rsidRDefault="004A7CF3" w:rsidP="00B8199C">
      <w:pPr>
        <w:rPr>
          <w:rFonts w:asciiTheme="minorHAnsi" w:hAnsiTheme="minorHAnsi" w:cstheme="minorHAnsi"/>
          <w:sz w:val="21"/>
          <w:szCs w:val="21"/>
        </w:rPr>
      </w:pPr>
      <w:hyperlink r:id="rId15" w:history="1">
        <w:r w:rsidR="00B8199C" w:rsidRPr="00D72ACB">
          <w:rPr>
            <w:rStyle w:val="Hyperlink"/>
            <w:rFonts w:asciiTheme="minorHAnsi" w:hAnsiTheme="minorHAnsi" w:cstheme="minorHAnsi"/>
            <w:sz w:val="21"/>
            <w:szCs w:val="21"/>
          </w:rPr>
          <w:t>https://access.uncc.edu/parent-teacher-and-educator-resources/assorted-general-curriculum-projects-adapted-texts</w:t>
        </w:r>
      </w:hyperlink>
      <w:r w:rsidR="00B8199C" w:rsidRPr="00D72ACB">
        <w:rPr>
          <w:rFonts w:asciiTheme="minorHAnsi" w:hAnsiTheme="minorHAnsi" w:cstheme="minorHAnsi"/>
          <w:sz w:val="21"/>
          <w:szCs w:val="21"/>
        </w:rPr>
        <w:t xml:space="preserve"> </w:t>
      </w:r>
    </w:p>
    <w:p w14:paraId="17765358" w14:textId="77777777" w:rsidR="00B8199C" w:rsidRPr="00D72ACB" w:rsidRDefault="00B8199C" w:rsidP="00B8199C">
      <w:pPr>
        <w:rPr>
          <w:rFonts w:asciiTheme="minorHAnsi" w:hAnsiTheme="minorHAnsi" w:cstheme="minorHAnsi"/>
          <w:b/>
          <w:bCs/>
          <w:sz w:val="21"/>
          <w:szCs w:val="21"/>
        </w:rPr>
      </w:pPr>
      <w:r w:rsidRPr="00D72ACB">
        <w:rPr>
          <w:rFonts w:asciiTheme="minorHAnsi" w:hAnsiTheme="minorHAnsi" w:cstheme="minorHAnsi"/>
          <w:sz w:val="21"/>
          <w:szCs w:val="21"/>
        </w:rPr>
        <w:t xml:space="preserve">Similar to Tarheel reader, this site contains classic and typical read grade-level texts that have been chunked, shortened or made much less complex. Some of the texts use Writing with Symbols to support AAC users. </w:t>
      </w:r>
    </w:p>
    <w:p w14:paraId="31680700" w14:textId="77777777" w:rsidR="00B8199C" w:rsidRPr="00D72ACB" w:rsidRDefault="00B8199C" w:rsidP="00B8199C">
      <w:pPr>
        <w:rPr>
          <w:rFonts w:asciiTheme="minorHAnsi" w:hAnsiTheme="minorHAnsi" w:cstheme="minorHAnsi"/>
          <w:sz w:val="21"/>
          <w:szCs w:val="21"/>
        </w:rPr>
      </w:pPr>
    </w:p>
    <w:p w14:paraId="7EE14F08" w14:textId="77777777" w:rsidR="00B8199C" w:rsidRPr="00D72ACB" w:rsidRDefault="00B8199C" w:rsidP="00B8199C">
      <w:pPr>
        <w:rPr>
          <w:rFonts w:asciiTheme="minorHAnsi" w:hAnsiTheme="minorHAnsi" w:cstheme="minorHAnsi"/>
          <w:b/>
          <w:sz w:val="21"/>
          <w:szCs w:val="21"/>
        </w:rPr>
      </w:pPr>
      <w:r w:rsidRPr="00D72ACB">
        <w:rPr>
          <w:rFonts w:asciiTheme="minorHAnsi" w:hAnsiTheme="minorHAnsi" w:cstheme="minorHAnsi"/>
          <w:b/>
          <w:sz w:val="21"/>
          <w:szCs w:val="21"/>
        </w:rPr>
        <w:t>Distance Learning for Special Education</w:t>
      </w:r>
    </w:p>
    <w:p w14:paraId="24A1E36A" w14:textId="77777777" w:rsidR="00B8199C" w:rsidRPr="00D72ACB" w:rsidRDefault="004A7CF3" w:rsidP="00B8199C">
      <w:pPr>
        <w:rPr>
          <w:rFonts w:asciiTheme="minorHAnsi" w:hAnsiTheme="minorHAnsi" w:cstheme="minorHAnsi"/>
          <w:sz w:val="21"/>
          <w:szCs w:val="21"/>
        </w:rPr>
      </w:pPr>
      <w:hyperlink r:id="rId16" w:history="1">
        <w:r w:rsidR="00B8199C" w:rsidRPr="00D72ACB">
          <w:rPr>
            <w:rStyle w:val="Hyperlink"/>
            <w:rFonts w:asciiTheme="minorHAnsi" w:hAnsiTheme="minorHAnsi" w:cstheme="minorHAnsi"/>
            <w:sz w:val="21"/>
            <w:szCs w:val="21"/>
          </w:rPr>
          <w:t>https://sites.google.com/view/distance-learning-specialed/home?authuser=0</w:t>
        </w:r>
      </w:hyperlink>
    </w:p>
    <w:p w14:paraId="719E1692" w14:textId="77777777" w:rsidR="00B8199C" w:rsidRPr="00D72ACB" w:rsidRDefault="00B8199C" w:rsidP="00B8199C">
      <w:pPr>
        <w:rPr>
          <w:rFonts w:asciiTheme="minorHAnsi" w:hAnsiTheme="minorHAnsi" w:cstheme="minorHAnsi"/>
          <w:bCs/>
          <w:sz w:val="21"/>
          <w:szCs w:val="21"/>
        </w:rPr>
      </w:pPr>
      <w:r w:rsidRPr="00D72ACB">
        <w:rPr>
          <w:rFonts w:asciiTheme="minorHAnsi" w:hAnsiTheme="minorHAnsi" w:cstheme="minorHAnsi"/>
          <w:bCs/>
          <w:sz w:val="21"/>
          <w:szCs w:val="21"/>
        </w:rPr>
        <w:t xml:space="preserve">A collection of resources from educators and families around the world to support special education distance learning, including students with significant cognitive disabilities. It includes online resources for all age ranges in academics, transition, behavior and communication supports, motor activities, social-emotional supports, and more. Collected in conjunction with the Kansas Department of Education and University of Kansas, this site also contains tips for families and professionals. </w:t>
      </w:r>
    </w:p>
    <w:p w14:paraId="58D4E0AA" w14:textId="77777777" w:rsidR="00B8199C" w:rsidRPr="00D72ACB" w:rsidRDefault="00B8199C" w:rsidP="00B8199C">
      <w:pPr>
        <w:rPr>
          <w:rFonts w:asciiTheme="minorHAnsi" w:hAnsiTheme="minorHAnsi" w:cstheme="minorHAnsi"/>
          <w:b/>
          <w:sz w:val="21"/>
          <w:szCs w:val="21"/>
        </w:rPr>
      </w:pPr>
    </w:p>
    <w:p w14:paraId="79BBBCE2" w14:textId="77777777" w:rsidR="00B8199C" w:rsidRPr="00D72ACB" w:rsidRDefault="00B8199C" w:rsidP="00B8199C">
      <w:pPr>
        <w:rPr>
          <w:rFonts w:asciiTheme="minorHAnsi" w:hAnsiTheme="minorHAnsi" w:cstheme="minorHAnsi"/>
          <w:b/>
          <w:sz w:val="21"/>
          <w:szCs w:val="21"/>
        </w:rPr>
      </w:pPr>
      <w:r w:rsidRPr="00D72ACB">
        <w:rPr>
          <w:rFonts w:asciiTheme="minorHAnsi" w:hAnsiTheme="minorHAnsi" w:cstheme="minorHAnsi"/>
          <w:b/>
          <w:sz w:val="21"/>
          <w:szCs w:val="21"/>
        </w:rPr>
        <w:t>Dynamic Learning Maps (DLM) Familiar Texts</w:t>
      </w:r>
    </w:p>
    <w:p w14:paraId="324A3638" w14:textId="77777777" w:rsidR="00B8199C" w:rsidRPr="00D72ACB" w:rsidRDefault="004A7CF3" w:rsidP="00B8199C">
      <w:pPr>
        <w:rPr>
          <w:rFonts w:asciiTheme="minorHAnsi" w:hAnsiTheme="minorHAnsi" w:cstheme="minorHAnsi"/>
          <w:color w:val="0000FF"/>
          <w:sz w:val="21"/>
          <w:szCs w:val="21"/>
        </w:rPr>
      </w:pPr>
      <w:hyperlink r:id="rId17" w:history="1">
        <w:r w:rsidR="00B8199C" w:rsidRPr="00D72ACB">
          <w:rPr>
            <w:rStyle w:val="Hyperlink"/>
            <w:rFonts w:asciiTheme="minorHAnsi" w:hAnsiTheme="minorHAnsi" w:cstheme="minorHAnsi"/>
            <w:sz w:val="21"/>
            <w:szCs w:val="21"/>
          </w:rPr>
          <w:t xml:space="preserve">https://dynamiclearningmaps. org/erp_ie </w:t>
        </w:r>
      </w:hyperlink>
      <w:r w:rsidR="00B8199C" w:rsidRPr="00D72ACB">
        <w:rPr>
          <w:rFonts w:asciiTheme="minorHAnsi" w:hAnsiTheme="minorHAnsi" w:cstheme="minorHAnsi"/>
          <w:color w:val="0000FF"/>
          <w:sz w:val="21"/>
          <w:szCs w:val="21"/>
        </w:rPr>
        <w:t xml:space="preserve"> </w:t>
      </w:r>
    </w:p>
    <w:p w14:paraId="640ECF98"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DLM alternate assessments use specific "familiar texts.” These books include fictional stories and informational text. The books are organized by grade level. They can be read in Tar Heel Reader or Tar Heel Shared Reader if a student needs communication support.</w:t>
      </w:r>
    </w:p>
    <w:p w14:paraId="273EDE7A" w14:textId="77777777" w:rsidR="00B8199C" w:rsidRPr="00D72ACB" w:rsidRDefault="00B8199C" w:rsidP="00B8199C">
      <w:pPr>
        <w:rPr>
          <w:rFonts w:asciiTheme="minorHAnsi" w:hAnsiTheme="minorHAnsi" w:cstheme="minorHAnsi"/>
          <w:b/>
          <w:sz w:val="21"/>
          <w:szCs w:val="21"/>
        </w:rPr>
      </w:pPr>
    </w:p>
    <w:p w14:paraId="31E9A325" w14:textId="77777777" w:rsidR="00B8199C" w:rsidRPr="00D72ACB" w:rsidRDefault="00B8199C" w:rsidP="00B8199C">
      <w:pPr>
        <w:rPr>
          <w:rFonts w:asciiTheme="minorHAnsi" w:hAnsiTheme="minorHAnsi" w:cstheme="minorHAnsi"/>
          <w:b/>
          <w:sz w:val="21"/>
          <w:szCs w:val="21"/>
        </w:rPr>
      </w:pPr>
      <w:r w:rsidRPr="00D72ACB">
        <w:rPr>
          <w:rFonts w:asciiTheme="minorHAnsi" w:hAnsiTheme="minorHAnsi" w:cstheme="minorHAnsi"/>
          <w:b/>
          <w:sz w:val="21"/>
          <w:szCs w:val="21"/>
        </w:rPr>
        <w:t xml:space="preserve">DLM Science Instructional Activities </w:t>
      </w:r>
    </w:p>
    <w:p w14:paraId="6B249E73" w14:textId="77777777" w:rsidR="00B8199C" w:rsidRPr="00D72ACB" w:rsidRDefault="004A7CF3" w:rsidP="00B8199C">
      <w:pPr>
        <w:rPr>
          <w:rFonts w:asciiTheme="minorHAnsi" w:hAnsiTheme="minorHAnsi" w:cstheme="minorHAnsi"/>
          <w:sz w:val="21"/>
          <w:szCs w:val="21"/>
          <w:u w:val="single"/>
        </w:rPr>
      </w:pPr>
      <w:hyperlink r:id="rId18" w:history="1">
        <w:r w:rsidR="00B8199C" w:rsidRPr="00D72ACB">
          <w:rPr>
            <w:rStyle w:val="Hyperlink"/>
            <w:rFonts w:asciiTheme="minorHAnsi" w:hAnsiTheme="minorHAnsi" w:cstheme="minorHAnsi"/>
            <w:sz w:val="21"/>
            <w:szCs w:val="21"/>
          </w:rPr>
          <w:t>https://dynamiclearningmaps. org/sci_resources</w:t>
        </w:r>
      </w:hyperlink>
      <w:r w:rsidR="00B8199C" w:rsidRPr="00D72ACB">
        <w:rPr>
          <w:rFonts w:asciiTheme="minorHAnsi" w:hAnsiTheme="minorHAnsi" w:cstheme="minorHAnsi"/>
          <w:sz w:val="21"/>
          <w:szCs w:val="21"/>
          <w:u w:val="single"/>
        </w:rPr>
        <w:t xml:space="preserve">  </w:t>
      </w:r>
    </w:p>
    <w:p w14:paraId="76DFA413"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These science activities support teachers who are using DLM science Essential Elements during instruction. Model activities for each grade band (elementary, middle, and high school) are included and can be adapted for use at home.</w:t>
      </w:r>
    </w:p>
    <w:p w14:paraId="7CA6684E" w14:textId="77777777" w:rsidR="00B8199C" w:rsidRPr="00D72ACB" w:rsidRDefault="00B8199C" w:rsidP="00B8199C">
      <w:pPr>
        <w:rPr>
          <w:rFonts w:asciiTheme="minorHAnsi" w:hAnsiTheme="minorHAnsi" w:cstheme="minorHAnsi"/>
          <w:b/>
          <w:sz w:val="21"/>
          <w:szCs w:val="21"/>
        </w:rPr>
      </w:pPr>
    </w:p>
    <w:p w14:paraId="16FC7ED6" w14:textId="77777777" w:rsidR="00B8199C" w:rsidRPr="00D72ACB" w:rsidRDefault="00B8199C" w:rsidP="00B8199C">
      <w:pPr>
        <w:rPr>
          <w:rFonts w:asciiTheme="minorHAnsi" w:hAnsiTheme="minorHAnsi" w:cstheme="minorHAnsi"/>
          <w:b/>
          <w:bCs/>
          <w:sz w:val="21"/>
          <w:szCs w:val="21"/>
        </w:rPr>
      </w:pPr>
      <w:r w:rsidRPr="00D72ACB">
        <w:rPr>
          <w:rFonts w:asciiTheme="minorHAnsi" w:hAnsiTheme="minorHAnsi" w:cstheme="minorHAnsi"/>
          <w:b/>
          <w:bCs/>
          <w:sz w:val="21"/>
          <w:szCs w:val="21"/>
        </w:rPr>
        <w:t xml:space="preserve">Free Boardmaker Activities </w:t>
      </w:r>
    </w:p>
    <w:p w14:paraId="6F9A8D03" w14:textId="77777777" w:rsidR="00B8199C" w:rsidRPr="00D72ACB" w:rsidRDefault="004A7CF3" w:rsidP="00B8199C">
      <w:pPr>
        <w:rPr>
          <w:rStyle w:val="Hyperlink"/>
          <w:rFonts w:asciiTheme="minorHAnsi" w:hAnsiTheme="minorHAnsi" w:cstheme="minorHAnsi"/>
          <w:sz w:val="21"/>
          <w:szCs w:val="21"/>
        </w:rPr>
      </w:pPr>
      <w:hyperlink r:id="rId19" w:history="1">
        <w:r w:rsidR="00B8199C" w:rsidRPr="00D72ACB">
          <w:rPr>
            <w:rStyle w:val="Hyperlink"/>
            <w:rFonts w:asciiTheme="minorHAnsi" w:hAnsiTheme="minorHAnsi" w:cstheme="minorHAnsi"/>
            <w:sz w:val="21"/>
            <w:szCs w:val="21"/>
          </w:rPr>
          <w:t>http://teachinglearnerswithmultipleneeds.blogspot.com/2008/02/free-boardmaker-boards-and-activities.html</w:t>
        </w:r>
      </w:hyperlink>
    </w:p>
    <w:p w14:paraId="1720B1EA"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 xml:space="preserve">For AAC users who use the Boardmaker symbol system, this site offers activities and materials that have already been translated into Boardmaker. Much of the focus is on younger students. </w:t>
      </w:r>
    </w:p>
    <w:p w14:paraId="5C56215E" w14:textId="77777777" w:rsidR="00B8199C" w:rsidRPr="00D72ACB" w:rsidRDefault="00B8199C" w:rsidP="00B8199C">
      <w:pPr>
        <w:rPr>
          <w:rFonts w:asciiTheme="minorHAnsi" w:hAnsiTheme="minorHAnsi" w:cstheme="minorHAnsi"/>
          <w:b/>
          <w:bCs/>
          <w:sz w:val="21"/>
          <w:szCs w:val="21"/>
        </w:rPr>
      </w:pPr>
    </w:p>
    <w:p w14:paraId="6F4AF84D" w14:textId="77777777" w:rsidR="00B8199C" w:rsidRPr="00D72ACB" w:rsidRDefault="00B8199C" w:rsidP="00B8199C">
      <w:pPr>
        <w:rPr>
          <w:rFonts w:asciiTheme="minorHAnsi" w:hAnsiTheme="minorHAnsi" w:cstheme="minorHAnsi"/>
          <w:b/>
          <w:bCs/>
          <w:sz w:val="21"/>
          <w:szCs w:val="21"/>
        </w:rPr>
      </w:pPr>
      <w:r w:rsidRPr="00D72ACB">
        <w:rPr>
          <w:rFonts w:asciiTheme="minorHAnsi" w:hAnsiTheme="minorHAnsi" w:cstheme="minorHAnsi"/>
          <w:b/>
          <w:bCs/>
          <w:sz w:val="21"/>
          <w:szCs w:val="21"/>
        </w:rPr>
        <w:t>Modified Lessons for Students with Disabilities</w:t>
      </w:r>
    </w:p>
    <w:p w14:paraId="2A24840E" w14:textId="77777777" w:rsidR="00B8199C" w:rsidRPr="00D72ACB" w:rsidRDefault="004A7CF3" w:rsidP="00B8199C">
      <w:pPr>
        <w:rPr>
          <w:rFonts w:asciiTheme="minorHAnsi" w:hAnsiTheme="minorHAnsi" w:cstheme="minorHAnsi"/>
          <w:sz w:val="21"/>
          <w:szCs w:val="21"/>
        </w:rPr>
      </w:pPr>
      <w:hyperlink r:id="rId20" w:history="1">
        <w:r w:rsidR="00B8199C" w:rsidRPr="00D72ACB">
          <w:rPr>
            <w:rStyle w:val="Hyperlink"/>
            <w:rFonts w:asciiTheme="minorHAnsi" w:hAnsiTheme="minorHAnsi" w:cstheme="minorHAnsi"/>
            <w:sz w:val="21"/>
            <w:szCs w:val="21"/>
          </w:rPr>
          <w:t>https://www.livebinders.com/b/2522900?fbclid=IwAR0BVLEIMd_s3U99X9aUdc7OiRA7E05LQfGiZ6U6bUoHrZqGk-zub2EXG6s</w:t>
        </w:r>
      </w:hyperlink>
    </w:p>
    <w:p w14:paraId="55EADE15"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 xml:space="preserve">A set of math lessons that have been modified from grade-level content to scaffold instruction for students with intellectual disabilities. </w:t>
      </w:r>
    </w:p>
    <w:p w14:paraId="2E56B308" w14:textId="77777777" w:rsidR="00B8199C" w:rsidRPr="00D72ACB" w:rsidRDefault="00B8199C" w:rsidP="00B8199C">
      <w:pPr>
        <w:rPr>
          <w:rFonts w:asciiTheme="minorHAnsi" w:hAnsiTheme="minorHAnsi" w:cstheme="minorHAnsi"/>
          <w:b/>
          <w:bCs/>
          <w:sz w:val="21"/>
          <w:szCs w:val="21"/>
        </w:rPr>
      </w:pPr>
    </w:p>
    <w:p w14:paraId="7456EE4D" w14:textId="77777777" w:rsidR="00B8199C" w:rsidRPr="00D72ACB" w:rsidRDefault="00B8199C" w:rsidP="00B8199C">
      <w:pPr>
        <w:rPr>
          <w:rFonts w:asciiTheme="minorHAnsi" w:hAnsiTheme="minorHAnsi" w:cstheme="minorHAnsi"/>
          <w:b/>
          <w:bCs/>
          <w:sz w:val="21"/>
          <w:szCs w:val="21"/>
        </w:rPr>
      </w:pPr>
      <w:r w:rsidRPr="00D72ACB">
        <w:rPr>
          <w:rFonts w:asciiTheme="minorHAnsi" w:hAnsiTheme="minorHAnsi" w:cstheme="minorHAnsi"/>
          <w:b/>
          <w:bCs/>
          <w:sz w:val="21"/>
          <w:szCs w:val="21"/>
        </w:rPr>
        <w:t>National Library of Virtual Mathematics</w:t>
      </w:r>
    </w:p>
    <w:p w14:paraId="4600EBA5" w14:textId="77777777" w:rsidR="00B8199C" w:rsidRPr="00D72ACB" w:rsidRDefault="004A7CF3" w:rsidP="00B8199C">
      <w:pPr>
        <w:rPr>
          <w:rFonts w:asciiTheme="minorHAnsi" w:hAnsiTheme="minorHAnsi" w:cstheme="minorHAnsi"/>
          <w:sz w:val="21"/>
          <w:szCs w:val="21"/>
        </w:rPr>
      </w:pPr>
      <w:hyperlink r:id="rId21" w:history="1">
        <w:r w:rsidR="00B8199C" w:rsidRPr="00D72ACB">
          <w:rPr>
            <w:rStyle w:val="Hyperlink"/>
            <w:rFonts w:asciiTheme="minorHAnsi" w:hAnsiTheme="minorHAnsi" w:cstheme="minorHAnsi"/>
            <w:sz w:val="21"/>
            <w:szCs w:val="21"/>
          </w:rPr>
          <w:t>http://nlvm.usu.edu/en/nav/vlibrary.html</w:t>
        </w:r>
      </w:hyperlink>
    </w:p>
    <w:p w14:paraId="2C5CF388"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A site dedicated to providing virtual math manipulatives to support student understanding of concepts. It includes algebra tiles, base ten blocks, graphing support, etc.</w:t>
      </w:r>
    </w:p>
    <w:p w14:paraId="04F7730A" w14:textId="77777777" w:rsidR="00B8199C" w:rsidRPr="00D72ACB" w:rsidRDefault="00B8199C" w:rsidP="00B8199C">
      <w:pPr>
        <w:rPr>
          <w:rFonts w:asciiTheme="minorHAnsi" w:hAnsiTheme="minorHAnsi" w:cstheme="minorHAnsi"/>
          <w:b/>
          <w:bCs/>
          <w:sz w:val="21"/>
          <w:szCs w:val="21"/>
        </w:rPr>
      </w:pPr>
    </w:p>
    <w:p w14:paraId="2404F6D0" w14:textId="77777777" w:rsidR="00B8199C" w:rsidRPr="00D72ACB" w:rsidRDefault="00B8199C" w:rsidP="00B8199C">
      <w:pPr>
        <w:rPr>
          <w:rFonts w:asciiTheme="minorHAnsi" w:hAnsiTheme="minorHAnsi" w:cstheme="minorHAnsi"/>
          <w:b/>
          <w:bCs/>
          <w:sz w:val="21"/>
          <w:szCs w:val="21"/>
        </w:rPr>
      </w:pPr>
      <w:r w:rsidRPr="00D72ACB">
        <w:rPr>
          <w:rFonts w:asciiTheme="minorHAnsi" w:hAnsiTheme="minorHAnsi" w:cstheme="minorHAnsi"/>
          <w:b/>
          <w:bCs/>
          <w:sz w:val="21"/>
          <w:szCs w:val="21"/>
        </w:rPr>
        <w:t>Praacticalaac</w:t>
      </w:r>
    </w:p>
    <w:p w14:paraId="6D7D5B88" w14:textId="77777777" w:rsidR="00B8199C" w:rsidRPr="00D72ACB" w:rsidRDefault="004A7CF3" w:rsidP="00B8199C">
      <w:pPr>
        <w:rPr>
          <w:rFonts w:asciiTheme="minorHAnsi" w:hAnsiTheme="minorHAnsi" w:cstheme="minorHAnsi"/>
          <w:sz w:val="21"/>
          <w:szCs w:val="21"/>
        </w:rPr>
      </w:pPr>
      <w:hyperlink r:id="rId22" w:history="1">
        <w:r w:rsidR="00B8199C" w:rsidRPr="00D72ACB">
          <w:rPr>
            <w:rStyle w:val="Hyperlink"/>
            <w:rFonts w:asciiTheme="minorHAnsi" w:hAnsiTheme="minorHAnsi" w:cstheme="minorHAnsi"/>
            <w:sz w:val="21"/>
            <w:szCs w:val="21"/>
          </w:rPr>
          <w:t>https://praacticalaac.org/praactical/how-i-do-it-digital-connections-with-families-to-support-aac-users/</w:t>
        </w:r>
      </w:hyperlink>
    </w:p>
    <w:p w14:paraId="7D2D65AA"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 xml:space="preserve">While Praacticalaac always has excellent ideas for working with students who use AAC, this particular post has some ideas and directions for distance learning for AAC users. </w:t>
      </w:r>
    </w:p>
    <w:p w14:paraId="51A2354D" w14:textId="77777777" w:rsidR="00B8199C" w:rsidRPr="00D72ACB" w:rsidRDefault="00B8199C" w:rsidP="00B8199C">
      <w:pPr>
        <w:rPr>
          <w:rFonts w:asciiTheme="minorHAnsi" w:hAnsiTheme="minorHAnsi" w:cstheme="minorHAnsi"/>
          <w:sz w:val="21"/>
          <w:szCs w:val="21"/>
        </w:rPr>
      </w:pPr>
    </w:p>
    <w:p w14:paraId="56E39F44"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b/>
          <w:bCs/>
          <w:sz w:val="21"/>
          <w:szCs w:val="21"/>
        </w:rPr>
        <w:lastRenderedPageBreak/>
        <w:t>The Sherlock Center</w:t>
      </w:r>
    </w:p>
    <w:p w14:paraId="7561DACD" w14:textId="77777777" w:rsidR="00B8199C" w:rsidRPr="00D72ACB" w:rsidRDefault="004A7CF3" w:rsidP="00B8199C">
      <w:pPr>
        <w:rPr>
          <w:rFonts w:asciiTheme="minorHAnsi" w:hAnsiTheme="minorHAnsi" w:cstheme="minorHAnsi"/>
          <w:sz w:val="21"/>
          <w:szCs w:val="21"/>
        </w:rPr>
      </w:pPr>
      <w:hyperlink r:id="rId23" w:history="1">
        <w:r w:rsidR="00B8199C" w:rsidRPr="00D72ACB">
          <w:rPr>
            <w:rStyle w:val="Hyperlink"/>
            <w:rFonts w:asciiTheme="minorHAnsi" w:hAnsiTheme="minorHAnsi" w:cstheme="minorHAnsi"/>
            <w:sz w:val="21"/>
            <w:szCs w:val="21"/>
          </w:rPr>
          <w:t>http://www.ric.edu/sherlockcenter/wwslist.html</w:t>
        </w:r>
      </w:hyperlink>
      <w:r w:rsidR="00B8199C" w:rsidRPr="00D72ACB">
        <w:rPr>
          <w:rFonts w:asciiTheme="minorHAnsi" w:hAnsiTheme="minorHAnsi" w:cstheme="minorHAnsi"/>
          <w:sz w:val="21"/>
          <w:szCs w:val="21"/>
        </w:rPr>
        <w:t xml:space="preserve"> </w:t>
      </w:r>
    </w:p>
    <w:p w14:paraId="4613E847"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 xml:space="preserve">This page has many classic and popular books that have been modified for complexity or length. </w:t>
      </w:r>
    </w:p>
    <w:p w14:paraId="04C2C4BD" w14:textId="77777777" w:rsidR="00B8199C" w:rsidRPr="00D72ACB" w:rsidRDefault="00B8199C" w:rsidP="00B8199C">
      <w:pPr>
        <w:rPr>
          <w:rFonts w:asciiTheme="minorHAnsi" w:hAnsiTheme="minorHAnsi" w:cstheme="minorHAnsi"/>
          <w:b/>
          <w:sz w:val="21"/>
          <w:szCs w:val="21"/>
        </w:rPr>
      </w:pPr>
    </w:p>
    <w:p w14:paraId="3F022B13" w14:textId="77777777" w:rsidR="00B8199C" w:rsidRPr="00D72ACB" w:rsidRDefault="00B8199C" w:rsidP="00B8199C">
      <w:pPr>
        <w:rPr>
          <w:rFonts w:asciiTheme="minorHAnsi" w:hAnsiTheme="minorHAnsi" w:cstheme="minorHAnsi"/>
          <w:b/>
          <w:sz w:val="21"/>
          <w:szCs w:val="21"/>
        </w:rPr>
      </w:pPr>
      <w:r w:rsidRPr="00D72ACB">
        <w:rPr>
          <w:rFonts w:asciiTheme="minorHAnsi" w:hAnsiTheme="minorHAnsi" w:cstheme="minorHAnsi"/>
          <w:b/>
          <w:sz w:val="21"/>
          <w:szCs w:val="21"/>
        </w:rPr>
        <w:t xml:space="preserve">Tar Heel Reader </w:t>
      </w:r>
    </w:p>
    <w:p w14:paraId="513B5C61" w14:textId="77777777" w:rsidR="00B8199C" w:rsidRPr="00D72ACB" w:rsidRDefault="004A7CF3" w:rsidP="00B8199C">
      <w:pPr>
        <w:rPr>
          <w:rStyle w:val="Hyperlink"/>
          <w:rFonts w:asciiTheme="minorHAnsi" w:hAnsiTheme="minorHAnsi" w:cstheme="minorHAnsi"/>
          <w:sz w:val="21"/>
          <w:szCs w:val="21"/>
        </w:rPr>
      </w:pPr>
      <w:hyperlink r:id="rId24" w:history="1">
        <w:r w:rsidR="00B8199C" w:rsidRPr="00D72ACB">
          <w:rPr>
            <w:rStyle w:val="Hyperlink"/>
            <w:rFonts w:asciiTheme="minorHAnsi" w:hAnsiTheme="minorHAnsi" w:cstheme="minorHAnsi"/>
            <w:sz w:val="21"/>
            <w:szCs w:val="21"/>
          </w:rPr>
          <w:t xml:space="preserve">http://tarheelreader.org </w:t>
        </w:r>
      </w:hyperlink>
    </w:p>
    <w:p w14:paraId="6D53E554"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 xml:space="preserve">Tar Heel Reader is an online collection of free, easy-to-read, and accessible books on a range of topics. Each book can be read using built-in speech synthesis and accessed using multiple interfaces, including touch screens, switches (1-3), and eye-gaze. Read books without registering. </w:t>
      </w:r>
    </w:p>
    <w:p w14:paraId="4691BD87" w14:textId="77777777" w:rsidR="00B8199C" w:rsidRPr="00D72ACB" w:rsidRDefault="00B8199C" w:rsidP="00B8199C">
      <w:pPr>
        <w:rPr>
          <w:rFonts w:asciiTheme="minorHAnsi" w:hAnsiTheme="minorHAnsi" w:cstheme="minorHAnsi"/>
          <w:sz w:val="21"/>
          <w:szCs w:val="21"/>
        </w:rPr>
      </w:pPr>
    </w:p>
    <w:p w14:paraId="6020C12D" w14:textId="77777777" w:rsidR="00B8199C" w:rsidRPr="00D72ACB" w:rsidRDefault="00B8199C" w:rsidP="00B8199C">
      <w:pPr>
        <w:rPr>
          <w:rFonts w:asciiTheme="minorHAnsi" w:hAnsiTheme="minorHAnsi" w:cstheme="minorHAnsi"/>
          <w:b/>
          <w:sz w:val="21"/>
          <w:szCs w:val="21"/>
        </w:rPr>
      </w:pPr>
      <w:r w:rsidRPr="00D72ACB">
        <w:rPr>
          <w:rFonts w:asciiTheme="minorHAnsi" w:hAnsiTheme="minorHAnsi" w:cstheme="minorHAnsi"/>
          <w:b/>
          <w:sz w:val="21"/>
          <w:szCs w:val="21"/>
        </w:rPr>
        <w:t>Text Compactor</w:t>
      </w:r>
    </w:p>
    <w:p w14:paraId="639FD315" w14:textId="77777777" w:rsidR="00B8199C" w:rsidRPr="00D72ACB" w:rsidRDefault="004A7CF3" w:rsidP="00B8199C">
      <w:pPr>
        <w:rPr>
          <w:rFonts w:asciiTheme="minorHAnsi" w:hAnsiTheme="minorHAnsi" w:cstheme="minorHAnsi"/>
          <w:b/>
          <w:sz w:val="21"/>
          <w:szCs w:val="21"/>
        </w:rPr>
      </w:pPr>
      <w:hyperlink r:id="rId25" w:history="1">
        <w:r w:rsidR="00B8199C" w:rsidRPr="00D72ACB">
          <w:rPr>
            <w:rStyle w:val="Hyperlink"/>
            <w:rFonts w:asciiTheme="minorHAnsi" w:hAnsiTheme="minorHAnsi" w:cstheme="minorHAnsi"/>
            <w:bCs/>
            <w:sz w:val="21"/>
            <w:szCs w:val="21"/>
          </w:rPr>
          <w:t>Www.Textcompactor.com</w:t>
        </w:r>
      </w:hyperlink>
      <w:r w:rsidR="00B8199C" w:rsidRPr="00D72ACB">
        <w:rPr>
          <w:rFonts w:asciiTheme="minorHAnsi" w:hAnsiTheme="minorHAnsi" w:cstheme="minorHAnsi"/>
          <w:sz w:val="21"/>
          <w:szCs w:val="21"/>
        </w:rPr>
        <w:t xml:space="preserve"> </w:t>
      </w:r>
    </w:p>
    <w:p w14:paraId="0571B083"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 xml:space="preserve">Place written text into the online form, and it will summarize texts. You are able to modify the length and complexity of the text. Review results before using as sometimes important information is lost. </w:t>
      </w:r>
    </w:p>
    <w:p w14:paraId="758D49EF" w14:textId="77777777" w:rsidR="00B8199C" w:rsidRPr="00D72ACB" w:rsidRDefault="00B8199C" w:rsidP="00B8199C">
      <w:pPr>
        <w:rPr>
          <w:rFonts w:asciiTheme="minorHAnsi" w:hAnsiTheme="minorHAnsi" w:cstheme="minorHAnsi"/>
          <w:sz w:val="21"/>
          <w:szCs w:val="21"/>
        </w:rPr>
      </w:pPr>
    </w:p>
    <w:p w14:paraId="485A4671" w14:textId="77777777" w:rsidR="00B8199C" w:rsidRPr="00D72ACB" w:rsidRDefault="00B8199C" w:rsidP="00B8199C">
      <w:pPr>
        <w:pStyle w:val="Heading4"/>
        <w:spacing w:before="0"/>
        <w:rPr>
          <w:rFonts w:asciiTheme="minorHAnsi" w:hAnsiTheme="minorHAnsi" w:cstheme="minorHAnsi"/>
          <w:b/>
          <w:i w:val="0"/>
          <w:color w:val="000000" w:themeColor="text1"/>
          <w:sz w:val="21"/>
          <w:szCs w:val="21"/>
        </w:rPr>
      </w:pPr>
      <w:r w:rsidRPr="00D72ACB">
        <w:rPr>
          <w:rStyle w:val="Title1"/>
          <w:rFonts w:asciiTheme="minorHAnsi" w:hAnsiTheme="minorHAnsi" w:cstheme="minorHAnsi"/>
          <w:b/>
          <w:i w:val="0"/>
          <w:color w:val="000000" w:themeColor="text1"/>
          <w:sz w:val="21"/>
          <w:szCs w:val="21"/>
        </w:rPr>
        <w:t>TIES Center Distance Learning Resources</w:t>
      </w:r>
    </w:p>
    <w:p w14:paraId="4A4D3730" w14:textId="77777777" w:rsidR="00B8199C" w:rsidRPr="00D72ACB" w:rsidRDefault="004A7CF3" w:rsidP="00B8199C">
      <w:pPr>
        <w:rPr>
          <w:rFonts w:asciiTheme="minorHAnsi" w:hAnsiTheme="minorHAnsi" w:cstheme="minorHAnsi"/>
          <w:color w:val="0000FF"/>
          <w:sz w:val="21"/>
          <w:szCs w:val="21"/>
          <w:u w:val="single"/>
        </w:rPr>
      </w:pPr>
      <w:hyperlink r:id="rId26" w:history="1">
        <w:r w:rsidR="00B8199C" w:rsidRPr="00D72ACB">
          <w:rPr>
            <w:rStyle w:val="Hyperlink"/>
            <w:rFonts w:asciiTheme="minorHAnsi" w:hAnsiTheme="minorHAnsi" w:cstheme="minorHAnsi"/>
            <w:sz w:val="21"/>
            <w:szCs w:val="21"/>
          </w:rPr>
          <w:t>https://tiescenter.org/resources?topic=distance-learning</w:t>
        </w:r>
      </w:hyperlink>
    </w:p>
    <w:p w14:paraId="0F4B19FC"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Resources specifically designed to help educators, families, and administrators who work with students with significant cognitive disabilities support ongoing academic, social, and IEP engagement in a distance learning environment. New topics are posted each week. Published by TIES Center, a national technical assistance center on inclusive practices and policies, its purpose is to create sustainable changes in kindergarten–grade 8 school and district educational systems so that students with significant cognitive disabilities can fully engage in the same instructional and non-instructional activities as their general education peers while being instructed in a way that meets individual learning needs.</w:t>
      </w:r>
    </w:p>
    <w:p w14:paraId="4F30A174" w14:textId="77777777" w:rsidR="00B8199C" w:rsidRPr="00D72ACB" w:rsidRDefault="00B8199C" w:rsidP="00B8199C">
      <w:pPr>
        <w:rPr>
          <w:rFonts w:asciiTheme="minorHAnsi" w:hAnsiTheme="minorHAnsi" w:cstheme="minorHAnsi"/>
          <w:sz w:val="21"/>
          <w:szCs w:val="21"/>
        </w:rPr>
      </w:pPr>
    </w:p>
    <w:p w14:paraId="17AEAEDE" w14:textId="77777777" w:rsidR="00B8199C" w:rsidRPr="00D72ACB" w:rsidRDefault="00B8199C" w:rsidP="00B8199C">
      <w:pPr>
        <w:jc w:val="center"/>
        <w:rPr>
          <w:rFonts w:asciiTheme="minorHAnsi" w:hAnsiTheme="minorHAnsi" w:cstheme="minorHAnsi"/>
          <w:sz w:val="21"/>
          <w:szCs w:val="21"/>
        </w:rPr>
      </w:pPr>
      <w:r w:rsidRPr="00D72ACB">
        <w:rPr>
          <w:rFonts w:asciiTheme="minorHAnsi" w:hAnsiTheme="minorHAnsi" w:cstheme="minorHAnsi"/>
          <w:b/>
          <w:sz w:val="21"/>
          <w:szCs w:val="21"/>
        </w:rPr>
        <w:t>References</w:t>
      </w:r>
    </w:p>
    <w:p w14:paraId="23773851" w14:textId="77777777" w:rsidR="00B8199C" w:rsidRPr="00D72ACB" w:rsidRDefault="00B8199C" w:rsidP="00B8199C">
      <w:pPr>
        <w:rPr>
          <w:rFonts w:asciiTheme="minorHAnsi" w:hAnsiTheme="minorHAnsi" w:cstheme="minorHAnsi"/>
          <w:sz w:val="21"/>
          <w:szCs w:val="21"/>
        </w:rPr>
      </w:pPr>
    </w:p>
    <w:p w14:paraId="2FB841B6" w14:textId="77777777" w:rsidR="00B8199C" w:rsidRPr="00D72ACB" w:rsidRDefault="00B8199C" w:rsidP="00B8199C">
      <w:pPr>
        <w:rPr>
          <w:rFonts w:asciiTheme="minorHAnsi" w:hAnsiTheme="minorHAnsi" w:cstheme="minorHAnsi"/>
          <w:sz w:val="21"/>
          <w:szCs w:val="21"/>
        </w:rPr>
      </w:pPr>
      <w:r w:rsidRPr="00D72ACB">
        <w:rPr>
          <w:rFonts w:asciiTheme="minorHAnsi" w:hAnsiTheme="minorHAnsi" w:cstheme="minorHAnsi"/>
          <w:sz w:val="21"/>
          <w:szCs w:val="21"/>
        </w:rPr>
        <w:t xml:space="preserve">Giangreco, M. F. (2020). </w:t>
      </w:r>
      <w:r w:rsidRPr="00D72ACB">
        <w:rPr>
          <w:rFonts w:asciiTheme="minorHAnsi" w:hAnsiTheme="minorHAnsi" w:cstheme="minorHAnsi"/>
          <w:b/>
          <w:i/>
          <w:sz w:val="21"/>
          <w:szCs w:val="21"/>
        </w:rPr>
        <w:t xml:space="preserve">Remote Use of Paraprofessional Supports for Students with Disabilities During the COVIC-19 Pandemic. </w:t>
      </w:r>
      <w:r w:rsidRPr="00D72ACB">
        <w:rPr>
          <w:rFonts w:asciiTheme="minorHAnsi" w:hAnsiTheme="minorHAnsi" w:cstheme="minorHAnsi"/>
          <w:sz w:val="21"/>
          <w:szCs w:val="21"/>
        </w:rPr>
        <w:t xml:space="preserve">Burlington, VT: University of Vermont, Center on Disability and Inclusion. </w:t>
      </w:r>
    </w:p>
    <w:p w14:paraId="4ABDA521" w14:textId="77777777" w:rsidR="00BE1E84" w:rsidRPr="00D72ACB" w:rsidRDefault="00BE1E84">
      <w:pPr>
        <w:rPr>
          <w:rFonts w:asciiTheme="minorHAnsi" w:hAnsiTheme="minorHAnsi" w:cstheme="minorHAnsi"/>
          <w:b/>
          <w:bCs/>
          <w:sz w:val="21"/>
          <w:szCs w:val="21"/>
        </w:rPr>
      </w:pPr>
      <w:r w:rsidRPr="00D72ACB">
        <w:rPr>
          <w:rFonts w:asciiTheme="minorHAnsi" w:hAnsiTheme="minorHAnsi" w:cstheme="minorHAnsi"/>
          <w:b/>
          <w:bCs/>
          <w:sz w:val="21"/>
          <w:szCs w:val="21"/>
        </w:rPr>
        <w:br w:type="page"/>
      </w:r>
    </w:p>
    <w:p w14:paraId="6874BDCD" w14:textId="77777777" w:rsidR="008544AC" w:rsidRPr="00D72ACB" w:rsidRDefault="008544AC" w:rsidP="00BE1E84">
      <w:pPr>
        <w:jc w:val="both"/>
        <w:rPr>
          <w:rFonts w:asciiTheme="minorHAnsi" w:eastAsia="Arial" w:hAnsiTheme="minorHAnsi" w:cstheme="minorHAnsi"/>
          <w:spacing w:val="-1"/>
          <w:sz w:val="21"/>
          <w:szCs w:val="21"/>
        </w:rPr>
        <w:sectPr w:rsidR="008544AC" w:rsidRPr="00D72ACB" w:rsidSect="008544AC">
          <w:headerReference w:type="default" r:id="rId27"/>
          <w:footerReference w:type="even" r:id="rId28"/>
          <w:footerReference w:type="default" r:id="rId29"/>
          <w:headerReference w:type="first" r:id="rId30"/>
          <w:pgSz w:w="12240" w:h="15840" w:code="1"/>
          <w:pgMar w:top="720" w:right="1152" w:bottom="720" w:left="1152" w:header="432" w:footer="432" w:gutter="0"/>
          <w:cols w:space="720"/>
          <w:titlePg/>
          <w:docGrid w:linePitch="360"/>
        </w:sectPr>
      </w:pPr>
    </w:p>
    <w:p w14:paraId="61A24101" w14:textId="77777777" w:rsidR="00CA34C8" w:rsidRPr="00D72ACB" w:rsidRDefault="00CA34C8">
      <w:pPr>
        <w:rPr>
          <w:rFonts w:asciiTheme="minorHAnsi" w:hAnsiTheme="minorHAnsi" w:cstheme="minorHAnsi"/>
          <w:sz w:val="21"/>
          <w:szCs w:val="21"/>
        </w:rPr>
      </w:pPr>
    </w:p>
    <w:p w14:paraId="28A4B3E8" w14:textId="77777777" w:rsidR="00CA34C8" w:rsidRPr="00D72ACB" w:rsidRDefault="00CA34C8" w:rsidP="00CA34C8">
      <w:pPr>
        <w:ind w:right="36"/>
        <w:rPr>
          <w:rFonts w:asciiTheme="minorHAnsi" w:hAnsiTheme="minorHAnsi" w:cstheme="minorHAnsi"/>
          <w:sz w:val="21"/>
          <w:szCs w:val="21"/>
        </w:rPr>
      </w:pPr>
    </w:p>
    <w:p w14:paraId="51969E60" w14:textId="77777777" w:rsidR="00CC3346" w:rsidRPr="00D72ACB" w:rsidRDefault="00CC3346" w:rsidP="00CC3346">
      <w:pPr>
        <w:pStyle w:val="BodyText"/>
        <w:spacing w:before="43"/>
        <w:jc w:val="center"/>
        <w:rPr>
          <w:rFonts w:asciiTheme="minorHAnsi" w:hAnsiTheme="minorHAnsi" w:cstheme="minorHAnsi"/>
          <w:spacing w:val="-1"/>
          <w:sz w:val="21"/>
          <w:szCs w:val="21"/>
        </w:rPr>
      </w:pPr>
    </w:p>
    <w:p w14:paraId="1A46B393" w14:textId="77777777" w:rsidR="00CC3346" w:rsidRPr="00D72ACB" w:rsidRDefault="00CC3346" w:rsidP="00CC3346">
      <w:pPr>
        <w:pStyle w:val="BodyText"/>
        <w:spacing w:before="43"/>
        <w:jc w:val="center"/>
        <w:rPr>
          <w:rFonts w:asciiTheme="minorHAnsi" w:hAnsiTheme="minorHAnsi" w:cstheme="minorHAnsi"/>
          <w:spacing w:val="35"/>
          <w:sz w:val="21"/>
          <w:szCs w:val="21"/>
        </w:rPr>
      </w:pPr>
      <w:r w:rsidRPr="00D72ACB">
        <w:rPr>
          <w:rFonts w:asciiTheme="minorHAnsi" w:hAnsiTheme="minorHAnsi" w:cstheme="minorHAnsi"/>
          <w:spacing w:val="-1"/>
          <w:sz w:val="21"/>
          <w:szCs w:val="21"/>
        </w:rPr>
        <w:t>For</w:t>
      </w:r>
      <w:r w:rsidRPr="00D72ACB">
        <w:rPr>
          <w:rFonts w:asciiTheme="minorHAnsi" w:hAnsiTheme="minorHAnsi" w:cstheme="minorHAnsi"/>
          <w:spacing w:val="1"/>
          <w:sz w:val="21"/>
          <w:szCs w:val="21"/>
        </w:rPr>
        <w:t xml:space="preserve"> </w:t>
      </w:r>
      <w:r w:rsidRPr="00D72ACB">
        <w:rPr>
          <w:rFonts w:asciiTheme="minorHAnsi" w:hAnsiTheme="minorHAnsi" w:cstheme="minorHAnsi"/>
          <w:spacing w:val="-1"/>
          <w:sz w:val="21"/>
          <w:szCs w:val="21"/>
        </w:rPr>
        <w:t>more</w:t>
      </w:r>
      <w:r w:rsidRPr="00D72ACB">
        <w:rPr>
          <w:rFonts w:asciiTheme="minorHAnsi" w:hAnsiTheme="minorHAnsi" w:cstheme="minorHAnsi"/>
          <w:sz w:val="21"/>
          <w:szCs w:val="21"/>
        </w:rPr>
        <w:t xml:space="preserve"> </w:t>
      </w:r>
      <w:r w:rsidRPr="00D72ACB">
        <w:rPr>
          <w:rFonts w:asciiTheme="minorHAnsi" w:hAnsiTheme="minorHAnsi" w:cstheme="minorHAnsi"/>
          <w:spacing w:val="-1"/>
          <w:sz w:val="21"/>
          <w:szCs w:val="21"/>
        </w:rPr>
        <w:t>information,</w:t>
      </w:r>
      <w:r w:rsidRPr="00D72ACB">
        <w:rPr>
          <w:rFonts w:asciiTheme="minorHAnsi" w:hAnsiTheme="minorHAnsi" w:cstheme="minorHAnsi"/>
          <w:sz w:val="21"/>
          <w:szCs w:val="21"/>
        </w:rPr>
        <w:t xml:space="preserve"> </w:t>
      </w:r>
      <w:r w:rsidRPr="00D72ACB">
        <w:rPr>
          <w:rFonts w:asciiTheme="minorHAnsi" w:hAnsiTheme="minorHAnsi" w:cstheme="minorHAnsi"/>
          <w:spacing w:val="-1"/>
          <w:sz w:val="21"/>
          <w:szCs w:val="21"/>
        </w:rPr>
        <w:t>call</w:t>
      </w:r>
      <w:r w:rsidRPr="00D72ACB">
        <w:rPr>
          <w:rFonts w:asciiTheme="minorHAnsi" w:hAnsiTheme="minorHAnsi" w:cstheme="minorHAnsi"/>
          <w:spacing w:val="3"/>
          <w:sz w:val="21"/>
          <w:szCs w:val="21"/>
        </w:rPr>
        <w:t xml:space="preserve"> </w:t>
      </w:r>
      <w:r w:rsidRPr="00D72ACB">
        <w:rPr>
          <w:rFonts w:asciiTheme="minorHAnsi" w:hAnsiTheme="minorHAnsi" w:cstheme="minorHAnsi"/>
          <w:spacing w:val="-1"/>
          <w:sz w:val="21"/>
          <w:szCs w:val="21"/>
        </w:rPr>
        <w:t>410-767-0249</w:t>
      </w:r>
      <w:r w:rsidRPr="00D72ACB">
        <w:rPr>
          <w:rFonts w:asciiTheme="minorHAnsi" w:hAnsiTheme="minorHAnsi" w:cstheme="minorHAnsi"/>
          <w:spacing w:val="35"/>
          <w:sz w:val="21"/>
          <w:szCs w:val="21"/>
        </w:rPr>
        <w:t xml:space="preserve"> </w:t>
      </w:r>
    </w:p>
    <w:p w14:paraId="2563DB0E" w14:textId="77777777" w:rsidR="00CC3346" w:rsidRPr="00D72ACB" w:rsidRDefault="00CC3346" w:rsidP="00CC3346">
      <w:pPr>
        <w:pStyle w:val="BodyText"/>
        <w:spacing w:before="43"/>
        <w:jc w:val="center"/>
        <w:rPr>
          <w:rFonts w:asciiTheme="minorHAnsi" w:hAnsiTheme="minorHAnsi" w:cstheme="minorHAnsi"/>
          <w:sz w:val="21"/>
          <w:szCs w:val="21"/>
        </w:rPr>
      </w:pPr>
      <w:r w:rsidRPr="00D72ACB">
        <w:rPr>
          <w:rFonts w:asciiTheme="minorHAnsi" w:hAnsiTheme="minorHAnsi" w:cstheme="minorHAnsi"/>
          <w:spacing w:val="-1"/>
          <w:sz w:val="21"/>
          <w:szCs w:val="21"/>
        </w:rPr>
        <w:t>MARYLAND</w:t>
      </w:r>
      <w:r w:rsidRPr="00D72ACB">
        <w:rPr>
          <w:rFonts w:asciiTheme="minorHAnsi" w:hAnsiTheme="minorHAnsi" w:cstheme="minorHAnsi"/>
          <w:spacing w:val="1"/>
          <w:sz w:val="21"/>
          <w:szCs w:val="21"/>
        </w:rPr>
        <w:t xml:space="preserve"> </w:t>
      </w:r>
      <w:r w:rsidRPr="00D72ACB">
        <w:rPr>
          <w:rFonts w:asciiTheme="minorHAnsi" w:hAnsiTheme="minorHAnsi" w:cstheme="minorHAnsi"/>
          <w:spacing w:val="-1"/>
          <w:sz w:val="21"/>
          <w:szCs w:val="21"/>
        </w:rPr>
        <w:t>STATE</w:t>
      </w:r>
      <w:r w:rsidRPr="00D72ACB">
        <w:rPr>
          <w:rFonts w:asciiTheme="minorHAnsi" w:hAnsiTheme="minorHAnsi" w:cstheme="minorHAnsi"/>
          <w:spacing w:val="-3"/>
          <w:sz w:val="21"/>
          <w:szCs w:val="21"/>
        </w:rPr>
        <w:t xml:space="preserve"> </w:t>
      </w:r>
      <w:r w:rsidRPr="00D72ACB">
        <w:rPr>
          <w:rFonts w:asciiTheme="minorHAnsi" w:hAnsiTheme="minorHAnsi" w:cstheme="minorHAnsi"/>
          <w:spacing w:val="-1"/>
          <w:sz w:val="21"/>
          <w:szCs w:val="21"/>
        </w:rPr>
        <w:t>DEPARTMENT</w:t>
      </w:r>
      <w:r w:rsidRPr="00D72ACB">
        <w:rPr>
          <w:rFonts w:asciiTheme="minorHAnsi" w:hAnsiTheme="minorHAnsi" w:cstheme="minorHAnsi"/>
          <w:spacing w:val="2"/>
          <w:sz w:val="21"/>
          <w:szCs w:val="21"/>
        </w:rPr>
        <w:t xml:space="preserve"> </w:t>
      </w:r>
      <w:r w:rsidRPr="00D72ACB">
        <w:rPr>
          <w:rFonts w:asciiTheme="minorHAnsi" w:hAnsiTheme="minorHAnsi" w:cstheme="minorHAnsi"/>
          <w:spacing w:val="-1"/>
          <w:sz w:val="21"/>
          <w:szCs w:val="21"/>
        </w:rPr>
        <w:t xml:space="preserve">OF </w:t>
      </w:r>
      <w:r w:rsidRPr="00D72ACB">
        <w:rPr>
          <w:rFonts w:asciiTheme="minorHAnsi" w:hAnsiTheme="minorHAnsi" w:cstheme="minorHAnsi"/>
          <w:spacing w:val="-2"/>
          <w:sz w:val="21"/>
          <w:szCs w:val="21"/>
        </w:rPr>
        <w:t>EDUCATION</w:t>
      </w:r>
    </w:p>
    <w:p w14:paraId="02D77AF6" w14:textId="77777777" w:rsidR="00CC3346" w:rsidRPr="00D72ACB" w:rsidRDefault="00CC3346" w:rsidP="00CC3346">
      <w:pPr>
        <w:pStyle w:val="BodyText"/>
        <w:spacing w:before="6" w:line="245" w:lineRule="auto"/>
        <w:jc w:val="center"/>
        <w:rPr>
          <w:rFonts w:asciiTheme="minorHAnsi" w:hAnsiTheme="minorHAnsi" w:cstheme="minorHAnsi"/>
          <w:spacing w:val="53"/>
          <w:sz w:val="21"/>
          <w:szCs w:val="21"/>
        </w:rPr>
      </w:pPr>
      <w:r w:rsidRPr="00D72ACB">
        <w:rPr>
          <w:rFonts w:asciiTheme="minorHAnsi" w:hAnsiTheme="minorHAnsi" w:cstheme="minorHAnsi"/>
          <w:sz w:val="21"/>
          <w:szCs w:val="21"/>
        </w:rPr>
        <w:t>Division</w:t>
      </w:r>
      <w:r w:rsidRPr="00D72ACB">
        <w:rPr>
          <w:rFonts w:asciiTheme="minorHAnsi" w:hAnsiTheme="minorHAnsi" w:cstheme="minorHAnsi"/>
          <w:spacing w:val="-3"/>
          <w:sz w:val="21"/>
          <w:szCs w:val="21"/>
        </w:rPr>
        <w:t xml:space="preserve"> </w:t>
      </w:r>
      <w:r w:rsidRPr="00D72ACB">
        <w:rPr>
          <w:rFonts w:asciiTheme="minorHAnsi" w:hAnsiTheme="minorHAnsi" w:cstheme="minorHAnsi"/>
          <w:sz w:val="21"/>
          <w:szCs w:val="21"/>
        </w:rPr>
        <w:t>of</w:t>
      </w:r>
      <w:r w:rsidRPr="00D72ACB">
        <w:rPr>
          <w:rFonts w:asciiTheme="minorHAnsi" w:hAnsiTheme="minorHAnsi" w:cstheme="minorHAnsi"/>
          <w:spacing w:val="1"/>
          <w:sz w:val="21"/>
          <w:szCs w:val="21"/>
        </w:rPr>
        <w:t xml:space="preserve"> </w:t>
      </w:r>
      <w:r w:rsidRPr="00D72ACB">
        <w:rPr>
          <w:rFonts w:asciiTheme="minorHAnsi" w:hAnsiTheme="minorHAnsi" w:cstheme="minorHAnsi"/>
          <w:spacing w:val="-1"/>
          <w:sz w:val="21"/>
          <w:szCs w:val="21"/>
        </w:rPr>
        <w:t>Early</w:t>
      </w:r>
      <w:r w:rsidRPr="00D72ACB">
        <w:rPr>
          <w:rFonts w:asciiTheme="minorHAnsi" w:hAnsiTheme="minorHAnsi" w:cstheme="minorHAnsi"/>
          <w:spacing w:val="2"/>
          <w:sz w:val="21"/>
          <w:szCs w:val="21"/>
        </w:rPr>
        <w:t xml:space="preserve"> </w:t>
      </w:r>
      <w:r w:rsidRPr="00D72ACB">
        <w:rPr>
          <w:rFonts w:asciiTheme="minorHAnsi" w:hAnsiTheme="minorHAnsi" w:cstheme="minorHAnsi"/>
          <w:spacing w:val="-1"/>
          <w:sz w:val="21"/>
          <w:szCs w:val="21"/>
        </w:rPr>
        <w:t>Intervention</w:t>
      </w:r>
      <w:r w:rsidRPr="00D72ACB">
        <w:rPr>
          <w:rFonts w:asciiTheme="minorHAnsi" w:hAnsiTheme="minorHAnsi" w:cstheme="minorHAnsi"/>
          <w:spacing w:val="-3"/>
          <w:sz w:val="21"/>
          <w:szCs w:val="21"/>
        </w:rPr>
        <w:t xml:space="preserve"> </w:t>
      </w:r>
      <w:r w:rsidRPr="00D72ACB">
        <w:rPr>
          <w:rFonts w:asciiTheme="minorHAnsi" w:hAnsiTheme="minorHAnsi" w:cstheme="minorHAnsi"/>
          <w:spacing w:val="-1"/>
          <w:sz w:val="21"/>
          <w:szCs w:val="21"/>
        </w:rPr>
        <w:t>and</w:t>
      </w:r>
      <w:r w:rsidRPr="00D72ACB">
        <w:rPr>
          <w:rFonts w:asciiTheme="minorHAnsi" w:hAnsiTheme="minorHAnsi" w:cstheme="minorHAnsi"/>
          <w:spacing w:val="-3"/>
          <w:sz w:val="21"/>
          <w:szCs w:val="21"/>
        </w:rPr>
        <w:t xml:space="preserve"> </w:t>
      </w:r>
      <w:r w:rsidRPr="00D72ACB">
        <w:rPr>
          <w:rFonts w:asciiTheme="minorHAnsi" w:hAnsiTheme="minorHAnsi" w:cstheme="minorHAnsi"/>
          <w:spacing w:val="-1"/>
          <w:sz w:val="21"/>
          <w:szCs w:val="21"/>
        </w:rPr>
        <w:t>Special</w:t>
      </w:r>
      <w:r w:rsidRPr="00D72ACB">
        <w:rPr>
          <w:rFonts w:asciiTheme="minorHAnsi" w:hAnsiTheme="minorHAnsi" w:cstheme="minorHAnsi"/>
          <w:spacing w:val="3"/>
          <w:sz w:val="21"/>
          <w:szCs w:val="21"/>
        </w:rPr>
        <w:t xml:space="preserve"> </w:t>
      </w:r>
      <w:r w:rsidRPr="00D72ACB">
        <w:rPr>
          <w:rFonts w:asciiTheme="minorHAnsi" w:hAnsiTheme="minorHAnsi" w:cstheme="minorHAnsi"/>
          <w:spacing w:val="-1"/>
          <w:sz w:val="21"/>
          <w:szCs w:val="21"/>
        </w:rPr>
        <w:t>Education</w:t>
      </w:r>
      <w:r w:rsidRPr="00D72ACB">
        <w:rPr>
          <w:rFonts w:asciiTheme="minorHAnsi" w:hAnsiTheme="minorHAnsi" w:cstheme="minorHAnsi"/>
          <w:spacing w:val="-3"/>
          <w:sz w:val="21"/>
          <w:szCs w:val="21"/>
        </w:rPr>
        <w:t xml:space="preserve"> </w:t>
      </w:r>
      <w:r w:rsidRPr="00D72ACB">
        <w:rPr>
          <w:rFonts w:asciiTheme="minorHAnsi" w:hAnsiTheme="minorHAnsi" w:cstheme="minorHAnsi"/>
          <w:spacing w:val="-2"/>
          <w:sz w:val="21"/>
          <w:szCs w:val="21"/>
        </w:rPr>
        <w:t>Services</w:t>
      </w:r>
      <w:r w:rsidRPr="00D72ACB">
        <w:rPr>
          <w:rFonts w:asciiTheme="minorHAnsi" w:hAnsiTheme="minorHAnsi" w:cstheme="minorHAnsi"/>
          <w:spacing w:val="53"/>
          <w:sz w:val="21"/>
          <w:szCs w:val="21"/>
        </w:rPr>
        <w:t xml:space="preserve"> </w:t>
      </w:r>
    </w:p>
    <w:p w14:paraId="1F94DECD" w14:textId="77777777" w:rsidR="00CC3346" w:rsidRPr="00D72ACB" w:rsidRDefault="00CC3346" w:rsidP="00CC3346">
      <w:pPr>
        <w:pStyle w:val="BodyText"/>
        <w:spacing w:before="6" w:line="245" w:lineRule="auto"/>
        <w:jc w:val="center"/>
        <w:rPr>
          <w:rFonts w:asciiTheme="minorHAnsi" w:hAnsiTheme="minorHAnsi" w:cstheme="minorHAnsi"/>
          <w:sz w:val="21"/>
          <w:szCs w:val="21"/>
        </w:rPr>
      </w:pPr>
      <w:r w:rsidRPr="00D72ACB">
        <w:rPr>
          <w:rFonts w:asciiTheme="minorHAnsi" w:hAnsiTheme="minorHAnsi" w:cstheme="minorHAnsi"/>
          <w:sz w:val="21"/>
          <w:szCs w:val="21"/>
        </w:rPr>
        <w:t>200</w:t>
      </w:r>
      <w:r w:rsidRPr="00D72ACB">
        <w:rPr>
          <w:rFonts w:asciiTheme="minorHAnsi" w:hAnsiTheme="minorHAnsi" w:cstheme="minorHAnsi"/>
          <w:spacing w:val="2"/>
          <w:sz w:val="21"/>
          <w:szCs w:val="21"/>
        </w:rPr>
        <w:t xml:space="preserve"> </w:t>
      </w:r>
      <w:r w:rsidRPr="00D72ACB">
        <w:rPr>
          <w:rFonts w:asciiTheme="minorHAnsi" w:hAnsiTheme="minorHAnsi" w:cstheme="minorHAnsi"/>
          <w:spacing w:val="-1"/>
          <w:sz w:val="21"/>
          <w:szCs w:val="21"/>
        </w:rPr>
        <w:t>West</w:t>
      </w:r>
      <w:r w:rsidRPr="00D72ACB">
        <w:rPr>
          <w:rFonts w:asciiTheme="minorHAnsi" w:hAnsiTheme="minorHAnsi" w:cstheme="minorHAnsi"/>
          <w:spacing w:val="-2"/>
          <w:sz w:val="21"/>
          <w:szCs w:val="21"/>
        </w:rPr>
        <w:t xml:space="preserve"> </w:t>
      </w:r>
      <w:r w:rsidRPr="00D72ACB">
        <w:rPr>
          <w:rFonts w:asciiTheme="minorHAnsi" w:hAnsiTheme="minorHAnsi" w:cstheme="minorHAnsi"/>
          <w:spacing w:val="-1"/>
          <w:sz w:val="21"/>
          <w:szCs w:val="21"/>
        </w:rPr>
        <w:t>Baltimore</w:t>
      </w:r>
      <w:r w:rsidRPr="00D72ACB">
        <w:rPr>
          <w:rFonts w:asciiTheme="minorHAnsi" w:hAnsiTheme="minorHAnsi" w:cstheme="minorHAnsi"/>
          <w:sz w:val="21"/>
          <w:szCs w:val="21"/>
        </w:rPr>
        <w:t xml:space="preserve"> </w:t>
      </w:r>
      <w:r w:rsidRPr="00D72ACB">
        <w:rPr>
          <w:rFonts w:asciiTheme="minorHAnsi" w:hAnsiTheme="minorHAnsi" w:cstheme="minorHAnsi"/>
          <w:spacing w:val="-1"/>
          <w:sz w:val="21"/>
          <w:szCs w:val="21"/>
        </w:rPr>
        <w:t>Street</w:t>
      </w:r>
    </w:p>
    <w:p w14:paraId="2D341121" w14:textId="77777777" w:rsidR="00CC3346" w:rsidRPr="00D72ACB" w:rsidRDefault="00CC3346" w:rsidP="00CC3346">
      <w:pPr>
        <w:pStyle w:val="BodyText"/>
        <w:spacing w:line="248" w:lineRule="exact"/>
        <w:jc w:val="center"/>
        <w:rPr>
          <w:rFonts w:asciiTheme="minorHAnsi" w:hAnsiTheme="minorHAnsi" w:cstheme="minorHAnsi"/>
          <w:sz w:val="21"/>
          <w:szCs w:val="21"/>
        </w:rPr>
      </w:pPr>
      <w:r w:rsidRPr="00D72ACB">
        <w:rPr>
          <w:rFonts w:asciiTheme="minorHAnsi" w:hAnsiTheme="minorHAnsi" w:cstheme="minorHAnsi"/>
          <w:spacing w:val="-1"/>
          <w:sz w:val="21"/>
          <w:szCs w:val="21"/>
        </w:rPr>
        <w:t>Baltimore,</w:t>
      </w:r>
      <w:r w:rsidRPr="00D72ACB">
        <w:rPr>
          <w:rFonts w:asciiTheme="minorHAnsi" w:hAnsiTheme="minorHAnsi" w:cstheme="minorHAnsi"/>
          <w:sz w:val="21"/>
          <w:szCs w:val="21"/>
        </w:rPr>
        <w:t xml:space="preserve"> MD</w:t>
      </w:r>
      <w:r w:rsidRPr="00D72ACB">
        <w:rPr>
          <w:rFonts w:asciiTheme="minorHAnsi" w:hAnsiTheme="minorHAnsi" w:cstheme="minorHAnsi"/>
          <w:spacing w:val="-4"/>
          <w:sz w:val="21"/>
          <w:szCs w:val="21"/>
        </w:rPr>
        <w:t xml:space="preserve"> </w:t>
      </w:r>
      <w:r w:rsidRPr="00D72ACB">
        <w:rPr>
          <w:rFonts w:asciiTheme="minorHAnsi" w:hAnsiTheme="minorHAnsi" w:cstheme="minorHAnsi"/>
          <w:sz w:val="21"/>
          <w:szCs w:val="21"/>
        </w:rPr>
        <w:t>21201</w:t>
      </w:r>
    </w:p>
    <w:p w14:paraId="4181E160" w14:textId="77777777" w:rsidR="00CC3346" w:rsidRPr="00D72ACB" w:rsidRDefault="00CC3346" w:rsidP="00CC3346">
      <w:pPr>
        <w:jc w:val="center"/>
        <w:rPr>
          <w:rFonts w:asciiTheme="minorHAnsi" w:hAnsiTheme="minorHAnsi" w:cstheme="minorHAnsi"/>
          <w:sz w:val="21"/>
          <w:szCs w:val="21"/>
        </w:rPr>
      </w:pPr>
    </w:p>
    <w:p w14:paraId="2EAFF72B" w14:textId="77777777" w:rsidR="00CC3346" w:rsidRPr="00D72ACB" w:rsidRDefault="00CC3346" w:rsidP="00CC3346">
      <w:pPr>
        <w:spacing w:before="9"/>
        <w:jc w:val="center"/>
        <w:rPr>
          <w:rFonts w:asciiTheme="minorHAnsi" w:hAnsiTheme="minorHAnsi" w:cstheme="minorHAnsi"/>
          <w:sz w:val="21"/>
          <w:szCs w:val="21"/>
        </w:rPr>
      </w:pPr>
    </w:p>
    <w:p w14:paraId="2FA9F78D" w14:textId="77777777" w:rsidR="00CC3346" w:rsidRPr="00D72ACB" w:rsidRDefault="00CC3346" w:rsidP="00CC3346">
      <w:pPr>
        <w:jc w:val="center"/>
        <w:outlineLvl w:val="0"/>
        <w:rPr>
          <w:rFonts w:asciiTheme="minorHAnsi" w:hAnsiTheme="minorHAnsi" w:cstheme="minorHAnsi"/>
          <w:sz w:val="21"/>
          <w:szCs w:val="21"/>
        </w:rPr>
      </w:pPr>
      <w:r w:rsidRPr="00D72ACB">
        <w:rPr>
          <w:rFonts w:asciiTheme="minorHAnsi" w:hAnsiTheme="minorHAnsi" w:cstheme="minorHAnsi"/>
          <w:sz w:val="21"/>
          <w:szCs w:val="21"/>
        </w:rPr>
        <w:t>Karen B. Salmon, Ph.D.</w:t>
      </w:r>
    </w:p>
    <w:p w14:paraId="268AA847" w14:textId="77777777" w:rsidR="00CC3346" w:rsidRPr="00D72ACB" w:rsidRDefault="00CC3346" w:rsidP="00CC3346">
      <w:pPr>
        <w:jc w:val="center"/>
        <w:rPr>
          <w:rFonts w:asciiTheme="minorHAnsi" w:hAnsiTheme="minorHAnsi" w:cstheme="minorHAnsi"/>
          <w:sz w:val="21"/>
          <w:szCs w:val="21"/>
        </w:rPr>
      </w:pPr>
      <w:r w:rsidRPr="00D72ACB">
        <w:rPr>
          <w:rFonts w:asciiTheme="minorHAnsi" w:hAnsiTheme="minorHAnsi" w:cstheme="minorHAnsi"/>
          <w:sz w:val="21"/>
          <w:szCs w:val="21"/>
        </w:rPr>
        <w:t>State Superintendent of Schools</w:t>
      </w:r>
    </w:p>
    <w:p w14:paraId="30666D48" w14:textId="77777777" w:rsidR="00CC3346" w:rsidRPr="00D72ACB" w:rsidRDefault="00CC3346" w:rsidP="00CC3346">
      <w:pPr>
        <w:jc w:val="center"/>
        <w:rPr>
          <w:rFonts w:asciiTheme="minorHAnsi" w:hAnsiTheme="minorHAnsi" w:cstheme="minorHAnsi"/>
          <w:sz w:val="21"/>
          <w:szCs w:val="21"/>
        </w:rPr>
      </w:pPr>
    </w:p>
    <w:p w14:paraId="647B338D" w14:textId="77777777" w:rsidR="00BD5D8D" w:rsidRPr="00D72ACB" w:rsidRDefault="00BD5D8D" w:rsidP="00BD5D8D">
      <w:pPr>
        <w:jc w:val="center"/>
        <w:outlineLvl w:val="0"/>
        <w:rPr>
          <w:rFonts w:asciiTheme="minorHAnsi" w:hAnsiTheme="minorHAnsi" w:cstheme="minorHAnsi"/>
          <w:sz w:val="21"/>
          <w:szCs w:val="21"/>
        </w:rPr>
      </w:pPr>
      <w:r w:rsidRPr="00D72ACB">
        <w:rPr>
          <w:rFonts w:asciiTheme="minorHAnsi" w:hAnsiTheme="minorHAnsi" w:cstheme="minorHAnsi"/>
          <w:sz w:val="21"/>
          <w:szCs w:val="21"/>
        </w:rPr>
        <w:t>Clarence C. Crawford</w:t>
      </w:r>
    </w:p>
    <w:p w14:paraId="6575A49A" w14:textId="77777777" w:rsidR="00BD5D8D" w:rsidRPr="00D72ACB" w:rsidRDefault="00BD5D8D" w:rsidP="00BD5D8D">
      <w:pPr>
        <w:jc w:val="center"/>
        <w:rPr>
          <w:rFonts w:asciiTheme="minorHAnsi" w:hAnsiTheme="minorHAnsi" w:cstheme="minorHAnsi"/>
          <w:sz w:val="21"/>
          <w:szCs w:val="21"/>
        </w:rPr>
      </w:pPr>
      <w:r w:rsidRPr="00D72ACB">
        <w:rPr>
          <w:rFonts w:asciiTheme="minorHAnsi" w:hAnsiTheme="minorHAnsi" w:cstheme="minorHAnsi"/>
          <w:sz w:val="21"/>
          <w:szCs w:val="21"/>
        </w:rPr>
        <w:t>President</w:t>
      </w:r>
    </w:p>
    <w:p w14:paraId="6D3895DD" w14:textId="77777777" w:rsidR="00BD5D8D" w:rsidRPr="00D72ACB" w:rsidRDefault="00BD5D8D" w:rsidP="00BD5D8D">
      <w:pPr>
        <w:jc w:val="center"/>
        <w:rPr>
          <w:rFonts w:asciiTheme="minorHAnsi" w:hAnsiTheme="minorHAnsi" w:cstheme="minorHAnsi"/>
          <w:sz w:val="21"/>
          <w:szCs w:val="21"/>
        </w:rPr>
      </w:pPr>
      <w:r w:rsidRPr="00D72ACB">
        <w:rPr>
          <w:rFonts w:asciiTheme="minorHAnsi" w:hAnsiTheme="minorHAnsi" w:cstheme="minorHAnsi"/>
          <w:sz w:val="21"/>
          <w:szCs w:val="21"/>
        </w:rPr>
        <w:t>State Board of Education</w:t>
      </w:r>
    </w:p>
    <w:p w14:paraId="2EDA2B09" w14:textId="77777777" w:rsidR="00CC3346" w:rsidRPr="00D72ACB" w:rsidRDefault="00CC3346" w:rsidP="00CC3346">
      <w:pPr>
        <w:jc w:val="center"/>
        <w:rPr>
          <w:rFonts w:asciiTheme="minorHAnsi" w:hAnsiTheme="minorHAnsi" w:cstheme="minorHAnsi"/>
          <w:sz w:val="21"/>
          <w:szCs w:val="21"/>
        </w:rPr>
      </w:pPr>
    </w:p>
    <w:p w14:paraId="02B1B38B" w14:textId="77777777" w:rsidR="00CC3346" w:rsidRPr="00D72ACB" w:rsidRDefault="00CC3346" w:rsidP="00CC3346">
      <w:pPr>
        <w:jc w:val="center"/>
        <w:outlineLvl w:val="0"/>
        <w:rPr>
          <w:rFonts w:asciiTheme="minorHAnsi" w:hAnsiTheme="minorHAnsi" w:cstheme="minorHAnsi"/>
          <w:sz w:val="21"/>
          <w:szCs w:val="21"/>
        </w:rPr>
      </w:pPr>
      <w:r w:rsidRPr="00D72ACB">
        <w:rPr>
          <w:rFonts w:asciiTheme="minorHAnsi" w:hAnsiTheme="minorHAnsi" w:cstheme="minorHAnsi"/>
          <w:sz w:val="21"/>
          <w:szCs w:val="21"/>
        </w:rPr>
        <w:t>Carol A. Williamson, Ed.D.</w:t>
      </w:r>
    </w:p>
    <w:p w14:paraId="7641829B" w14:textId="77777777" w:rsidR="00CC3346" w:rsidRPr="00D72ACB" w:rsidRDefault="00CC3346" w:rsidP="00CC3346">
      <w:pPr>
        <w:jc w:val="center"/>
        <w:rPr>
          <w:rFonts w:asciiTheme="minorHAnsi" w:hAnsiTheme="minorHAnsi" w:cstheme="minorHAnsi"/>
          <w:sz w:val="21"/>
          <w:szCs w:val="21"/>
        </w:rPr>
      </w:pPr>
      <w:r w:rsidRPr="00D72ACB">
        <w:rPr>
          <w:rFonts w:asciiTheme="minorHAnsi" w:hAnsiTheme="minorHAnsi" w:cstheme="minorHAnsi"/>
          <w:sz w:val="21"/>
          <w:szCs w:val="21"/>
        </w:rPr>
        <w:t>Deputy State Superintendent for Teaching and Learning</w:t>
      </w:r>
    </w:p>
    <w:p w14:paraId="4A3C6D78" w14:textId="77777777" w:rsidR="00CC3346" w:rsidRPr="00D72ACB" w:rsidRDefault="00CC3346" w:rsidP="00CC3346">
      <w:pPr>
        <w:jc w:val="center"/>
        <w:rPr>
          <w:rFonts w:asciiTheme="minorHAnsi" w:hAnsiTheme="minorHAnsi" w:cstheme="minorHAnsi"/>
          <w:sz w:val="21"/>
          <w:szCs w:val="21"/>
        </w:rPr>
      </w:pPr>
    </w:p>
    <w:p w14:paraId="0B407A6D" w14:textId="77777777" w:rsidR="00CC3346" w:rsidRPr="00D72ACB" w:rsidRDefault="00CC3346" w:rsidP="00CC3346">
      <w:pPr>
        <w:jc w:val="center"/>
        <w:outlineLvl w:val="0"/>
        <w:rPr>
          <w:rFonts w:asciiTheme="minorHAnsi" w:hAnsiTheme="minorHAnsi" w:cstheme="minorHAnsi"/>
          <w:sz w:val="21"/>
          <w:szCs w:val="21"/>
        </w:rPr>
      </w:pPr>
      <w:r w:rsidRPr="00D72ACB">
        <w:rPr>
          <w:rFonts w:asciiTheme="minorHAnsi" w:hAnsiTheme="minorHAnsi" w:cstheme="minorHAnsi"/>
          <w:sz w:val="21"/>
          <w:szCs w:val="21"/>
        </w:rPr>
        <w:t>Marcella E. Franczkowski, M.S.</w:t>
      </w:r>
    </w:p>
    <w:p w14:paraId="43A5554E" w14:textId="77777777" w:rsidR="00CC3346" w:rsidRPr="00D72ACB" w:rsidRDefault="00CC3346" w:rsidP="00CC3346">
      <w:pPr>
        <w:jc w:val="center"/>
        <w:rPr>
          <w:rFonts w:asciiTheme="minorHAnsi" w:hAnsiTheme="minorHAnsi" w:cstheme="minorHAnsi"/>
          <w:sz w:val="21"/>
          <w:szCs w:val="21"/>
        </w:rPr>
      </w:pPr>
      <w:r w:rsidRPr="00D72ACB">
        <w:rPr>
          <w:rFonts w:asciiTheme="minorHAnsi" w:hAnsiTheme="minorHAnsi" w:cstheme="minorHAnsi"/>
          <w:sz w:val="21"/>
          <w:szCs w:val="21"/>
        </w:rPr>
        <w:t>Assistant State Superintendent</w:t>
      </w:r>
    </w:p>
    <w:p w14:paraId="38C66388" w14:textId="77777777" w:rsidR="00CC3346" w:rsidRPr="00D72ACB" w:rsidRDefault="00CC3346" w:rsidP="00CC3346">
      <w:pPr>
        <w:jc w:val="center"/>
        <w:rPr>
          <w:rFonts w:asciiTheme="minorHAnsi" w:hAnsiTheme="minorHAnsi" w:cstheme="minorHAnsi"/>
          <w:sz w:val="21"/>
          <w:szCs w:val="21"/>
        </w:rPr>
      </w:pPr>
      <w:r w:rsidRPr="00D72ACB">
        <w:rPr>
          <w:rFonts w:asciiTheme="minorHAnsi" w:hAnsiTheme="minorHAnsi" w:cstheme="minorHAnsi"/>
          <w:sz w:val="21"/>
          <w:szCs w:val="21"/>
        </w:rPr>
        <w:t>Division of Early Intervention and Special Education Services</w:t>
      </w:r>
    </w:p>
    <w:p w14:paraId="2DE53C36" w14:textId="77777777" w:rsidR="00CC3346" w:rsidRPr="00D72ACB" w:rsidRDefault="00CC3346" w:rsidP="00CC3346">
      <w:pPr>
        <w:jc w:val="center"/>
        <w:rPr>
          <w:rFonts w:asciiTheme="minorHAnsi" w:hAnsiTheme="minorHAnsi" w:cstheme="minorHAnsi"/>
          <w:sz w:val="21"/>
          <w:szCs w:val="21"/>
        </w:rPr>
      </w:pPr>
    </w:p>
    <w:p w14:paraId="4E43BB5C" w14:textId="77777777" w:rsidR="00CC3346" w:rsidRPr="00D72ACB" w:rsidRDefault="00CC3346" w:rsidP="00CC3346">
      <w:pPr>
        <w:jc w:val="center"/>
        <w:outlineLvl w:val="0"/>
        <w:rPr>
          <w:rFonts w:asciiTheme="minorHAnsi" w:hAnsiTheme="minorHAnsi" w:cstheme="minorHAnsi"/>
          <w:sz w:val="21"/>
          <w:szCs w:val="21"/>
        </w:rPr>
      </w:pPr>
      <w:r w:rsidRPr="00D72ACB">
        <w:rPr>
          <w:rFonts w:asciiTheme="minorHAnsi" w:hAnsiTheme="minorHAnsi" w:cstheme="minorHAnsi"/>
          <w:sz w:val="21"/>
          <w:szCs w:val="21"/>
        </w:rPr>
        <w:t>Larry Hogan</w:t>
      </w:r>
    </w:p>
    <w:p w14:paraId="177786CD" w14:textId="77777777" w:rsidR="00CC3346" w:rsidRPr="00D72ACB" w:rsidRDefault="00CC3346" w:rsidP="00CC3346">
      <w:pPr>
        <w:jc w:val="center"/>
        <w:rPr>
          <w:rFonts w:asciiTheme="minorHAnsi" w:eastAsia="Book Antiqua" w:hAnsiTheme="minorHAnsi" w:cstheme="minorHAnsi"/>
          <w:sz w:val="21"/>
          <w:szCs w:val="21"/>
        </w:rPr>
      </w:pPr>
      <w:r w:rsidRPr="00D72ACB">
        <w:rPr>
          <w:rFonts w:asciiTheme="minorHAnsi" w:hAnsiTheme="minorHAnsi" w:cstheme="minorHAnsi"/>
          <w:sz w:val="21"/>
          <w:szCs w:val="21"/>
        </w:rPr>
        <w:t>Governor</w:t>
      </w:r>
    </w:p>
    <w:p w14:paraId="5F7B19CC" w14:textId="77777777" w:rsidR="00CC3346" w:rsidRPr="00D72ACB" w:rsidRDefault="00CC3346" w:rsidP="00DD278A">
      <w:pPr>
        <w:tabs>
          <w:tab w:val="left" w:pos="8672"/>
        </w:tabs>
        <w:rPr>
          <w:rFonts w:asciiTheme="minorHAnsi" w:eastAsia="Times" w:hAnsiTheme="minorHAnsi" w:cstheme="minorHAnsi"/>
          <w:sz w:val="21"/>
          <w:szCs w:val="21"/>
        </w:rPr>
      </w:pPr>
    </w:p>
    <w:sectPr w:rsidR="00CC3346" w:rsidRPr="00D72ACB" w:rsidSect="008544AC">
      <w:footerReference w:type="default" r:id="rId31"/>
      <w:pgSz w:w="12240" w:h="15840" w:code="1"/>
      <w:pgMar w:top="720" w:right="1152" w:bottom="720"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83485" w14:textId="77777777" w:rsidR="004A7CF3" w:rsidRDefault="004A7CF3">
      <w:r>
        <w:separator/>
      </w:r>
    </w:p>
  </w:endnote>
  <w:endnote w:type="continuationSeparator" w:id="0">
    <w:p w14:paraId="6BA656A9" w14:textId="77777777" w:rsidR="004A7CF3" w:rsidRDefault="004A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2C550" w14:textId="77777777"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2019</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5CC865A7" w14:textId="77777777" w:rsidR="008544AC" w:rsidRPr="00C21F75" w:rsidRDefault="008544AC" w:rsidP="008544AC">
    <w:pPr>
      <w:spacing w:before="8"/>
      <w:rPr>
        <w:rFonts w:eastAsia="Book Antiqua" w:cstheme="minorHAnsi"/>
        <w:sz w:val="13"/>
        <w:szCs w:val="13"/>
      </w:rPr>
    </w:pPr>
  </w:p>
  <w:p w14:paraId="0EF09E79" w14:textId="77777777"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3FFC4386" w14:textId="77777777" w:rsidR="008544AC" w:rsidRPr="00C21F75" w:rsidRDefault="008544AC" w:rsidP="008544AC">
    <w:pPr>
      <w:spacing w:before="5"/>
      <w:rPr>
        <w:rFonts w:eastAsia="Book Antiqua" w:cstheme="minorHAnsi"/>
        <w:sz w:val="14"/>
        <w:szCs w:val="14"/>
      </w:rPr>
    </w:pPr>
  </w:p>
  <w:p w14:paraId="4BB75507" w14:textId="77777777"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14:paraId="5345D638" w14:textId="77777777" w:rsidR="008544AC" w:rsidRPr="008544AC" w:rsidRDefault="008544AC" w:rsidP="0085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5592C" w14:textId="77777777" w:rsidR="008544AC" w:rsidRPr="0030231F" w:rsidRDefault="008544AC" w:rsidP="008544AC">
    <w:pPr>
      <w:pStyle w:val="Footer"/>
    </w:pPr>
    <w:r w:rsidRPr="0030231F">
      <w:t>© 20</w:t>
    </w:r>
    <w:r w:rsidR="00D637B0">
      <w:rPr>
        <w:lang w:val="en-US"/>
      </w:rPr>
      <w:t>20</w:t>
    </w:r>
    <w:r w:rsidRPr="0030231F">
      <w:t xml:space="preserve"> Maryland State Department of Education</w:t>
    </w:r>
    <w:r w:rsidR="00D85D01">
      <w:rPr>
        <w:lang w:val="en-US"/>
      </w:rPr>
      <w:t xml:space="preserve">. </w:t>
    </w:r>
    <w:r w:rsidRPr="0030231F">
      <w:t>Produced under the guidance of Marcella E. Franczkowski, Assistant State Superintendent, Division of Early Intervention and Special Education Services.</w:t>
    </w:r>
  </w:p>
  <w:p w14:paraId="751AB8A9" w14:textId="77777777" w:rsidR="007B2E33" w:rsidRPr="008544AC" w:rsidRDefault="007B2E33" w:rsidP="008544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FE53B" w14:textId="77777777" w:rsidR="008544AC" w:rsidRPr="00C21F75" w:rsidRDefault="008544AC" w:rsidP="008544AC">
    <w:pPr>
      <w:spacing w:before="160"/>
      <w:ind w:left="141"/>
      <w:rPr>
        <w:rFonts w:eastAsia="Book Antiqua" w:cstheme="minorHAnsi"/>
        <w:sz w:val="16"/>
        <w:szCs w:val="16"/>
      </w:rPr>
    </w:pPr>
    <w:r w:rsidRPr="00C21F75">
      <w:rPr>
        <w:rFonts w:cstheme="minorHAnsi"/>
        <w:sz w:val="16"/>
      </w:rPr>
      <w:t>©</w:t>
    </w:r>
    <w:r w:rsidRPr="00C21F75">
      <w:rPr>
        <w:rFonts w:cstheme="minorHAnsi"/>
        <w:spacing w:val="-8"/>
        <w:sz w:val="16"/>
      </w:rPr>
      <w:t xml:space="preserve"> </w:t>
    </w:r>
    <w:r w:rsidRPr="00C21F75">
      <w:rPr>
        <w:rFonts w:cstheme="minorHAnsi"/>
        <w:spacing w:val="1"/>
        <w:sz w:val="16"/>
      </w:rPr>
      <w:t>20</w:t>
    </w:r>
    <w:r w:rsidR="00D637B0">
      <w:rPr>
        <w:rFonts w:cstheme="minorHAnsi"/>
        <w:spacing w:val="1"/>
        <w:sz w:val="16"/>
      </w:rPr>
      <w:t>20</w:t>
    </w:r>
    <w:r w:rsidRPr="00C21F75">
      <w:rPr>
        <w:rFonts w:cstheme="minorHAnsi"/>
        <w:spacing w:val="-8"/>
        <w:sz w:val="16"/>
      </w:rPr>
      <w:t xml:space="preserve"> </w:t>
    </w:r>
    <w:r w:rsidRPr="00C21F75">
      <w:rPr>
        <w:rFonts w:cstheme="minorHAnsi"/>
        <w:spacing w:val="-1"/>
        <w:sz w:val="16"/>
      </w:rPr>
      <w:t>Maryland</w:t>
    </w:r>
    <w:r w:rsidRPr="00C21F75">
      <w:rPr>
        <w:rFonts w:cstheme="minorHAnsi"/>
        <w:spacing w:val="-10"/>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9"/>
        <w:sz w:val="16"/>
      </w:rPr>
      <w:t xml:space="preserve"> </w:t>
    </w:r>
    <w:r w:rsidRPr="00C21F75">
      <w:rPr>
        <w:rFonts w:cstheme="minorHAnsi"/>
        <w:spacing w:val="2"/>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Division</w:t>
    </w:r>
    <w:r w:rsidRPr="00C21F75">
      <w:rPr>
        <w:rFonts w:cstheme="minorHAnsi"/>
        <w:spacing w:val="-10"/>
        <w:sz w:val="16"/>
      </w:rPr>
      <w:t xml:space="preserve"> </w:t>
    </w:r>
    <w:r w:rsidRPr="00C21F75">
      <w:rPr>
        <w:rFonts w:cstheme="minorHAnsi"/>
        <w:spacing w:val="-1"/>
        <w:sz w:val="16"/>
      </w:rPr>
      <w:t>of</w:t>
    </w:r>
    <w:r w:rsidRPr="00C21F75">
      <w:rPr>
        <w:rFonts w:cstheme="minorHAnsi"/>
        <w:spacing w:val="-5"/>
        <w:sz w:val="16"/>
      </w:rPr>
      <w:t xml:space="preserve"> </w:t>
    </w:r>
    <w:r w:rsidRPr="00C21F75">
      <w:rPr>
        <w:rFonts w:cstheme="minorHAnsi"/>
        <w:sz w:val="16"/>
      </w:rPr>
      <w:t>Early</w:t>
    </w:r>
    <w:r w:rsidRPr="00C21F75">
      <w:rPr>
        <w:rFonts w:cstheme="minorHAnsi"/>
        <w:spacing w:val="-11"/>
        <w:sz w:val="16"/>
      </w:rPr>
      <w:t xml:space="preserve"> </w:t>
    </w:r>
    <w:r w:rsidRPr="00C21F75">
      <w:rPr>
        <w:rFonts w:cstheme="minorHAnsi"/>
        <w:sz w:val="16"/>
      </w:rPr>
      <w:t>Intervention</w:t>
    </w:r>
    <w:r w:rsidRPr="00C21F75">
      <w:rPr>
        <w:rFonts w:cstheme="minorHAnsi"/>
        <w:spacing w:val="-10"/>
        <w:sz w:val="16"/>
      </w:rPr>
      <w:t xml:space="preserve"> </w:t>
    </w:r>
    <w:r w:rsidRPr="00C21F75">
      <w:rPr>
        <w:rFonts w:cstheme="minorHAnsi"/>
        <w:sz w:val="16"/>
      </w:rPr>
      <w:t>and</w:t>
    </w:r>
    <w:r w:rsidRPr="00C21F75">
      <w:rPr>
        <w:rFonts w:cstheme="minorHAnsi"/>
        <w:spacing w:val="-6"/>
        <w:sz w:val="16"/>
      </w:rPr>
      <w:t xml:space="preserve"> </w:t>
    </w:r>
    <w:r w:rsidRPr="00C21F75">
      <w:rPr>
        <w:rFonts w:cstheme="minorHAnsi"/>
        <w:sz w:val="16"/>
      </w:rPr>
      <w:t>Special</w:t>
    </w:r>
    <w:r w:rsidRPr="00C21F75">
      <w:rPr>
        <w:rFonts w:cstheme="minorHAnsi"/>
        <w:spacing w:val="-8"/>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Services</w:t>
    </w:r>
  </w:p>
  <w:p w14:paraId="74E9DD06" w14:textId="77777777" w:rsidR="008544AC" w:rsidRPr="00C21F75" w:rsidRDefault="008544AC" w:rsidP="008544AC">
    <w:pPr>
      <w:spacing w:before="8"/>
      <w:rPr>
        <w:rFonts w:eastAsia="Book Antiqua" w:cstheme="minorHAnsi"/>
        <w:sz w:val="13"/>
        <w:szCs w:val="13"/>
      </w:rPr>
    </w:pPr>
  </w:p>
  <w:p w14:paraId="4AD13227" w14:textId="77777777" w:rsidR="008544AC" w:rsidRPr="00C21F75" w:rsidRDefault="008544AC" w:rsidP="008544AC">
    <w:pPr>
      <w:spacing w:line="212" w:lineRule="auto"/>
      <w:ind w:left="141" w:right="810"/>
      <w:rPr>
        <w:rFonts w:eastAsia="Book Antiqua" w:cstheme="minorHAnsi"/>
        <w:sz w:val="16"/>
        <w:szCs w:val="16"/>
      </w:rPr>
    </w:pPr>
    <w:r w:rsidRPr="00C21F75">
      <w:rPr>
        <w:rFonts w:eastAsia="Book Antiqua" w:cstheme="minorHAnsi"/>
        <w:spacing w:val="-1"/>
        <w:sz w:val="16"/>
        <w:szCs w:val="16"/>
      </w:rPr>
      <w:t>Produced</w:t>
    </w:r>
    <w:r w:rsidRPr="00C21F75">
      <w:rPr>
        <w:rFonts w:eastAsia="Book Antiqua" w:cstheme="minorHAnsi"/>
        <w:spacing w:val="-11"/>
        <w:sz w:val="16"/>
        <w:szCs w:val="16"/>
      </w:rPr>
      <w:t xml:space="preserve"> </w:t>
    </w:r>
    <w:r w:rsidRPr="00C21F75">
      <w:rPr>
        <w:rFonts w:eastAsia="Book Antiqua" w:cstheme="minorHAnsi"/>
        <w:sz w:val="16"/>
        <w:szCs w:val="16"/>
      </w:rPr>
      <w:t>under</w:t>
    </w:r>
    <w:r w:rsidRPr="00C21F75">
      <w:rPr>
        <w:rFonts w:eastAsia="Book Antiqua" w:cstheme="minorHAnsi"/>
        <w:spacing w:val="-6"/>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z w:val="16"/>
        <w:szCs w:val="16"/>
      </w:rPr>
      <w:t>guidance</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Marcella</w:t>
    </w:r>
    <w:r w:rsidRPr="00C21F75">
      <w:rPr>
        <w:rFonts w:eastAsia="Book Antiqua" w:cstheme="minorHAnsi"/>
        <w:spacing w:val="-8"/>
        <w:sz w:val="16"/>
        <w:szCs w:val="16"/>
      </w:rPr>
      <w:t xml:space="preserve"> </w:t>
    </w:r>
    <w:r w:rsidRPr="00C21F75">
      <w:rPr>
        <w:rFonts w:eastAsia="Book Antiqua" w:cstheme="minorHAnsi"/>
        <w:spacing w:val="-1"/>
        <w:sz w:val="16"/>
        <w:szCs w:val="16"/>
      </w:rPr>
      <w:t>E.</w:t>
    </w:r>
    <w:r w:rsidRPr="00C21F75">
      <w:rPr>
        <w:rFonts w:eastAsia="Book Antiqua" w:cstheme="minorHAnsi"/>
        <w:spacing w:val="-6"/>
        <w:sz w:val="16"/>
        <w:szCs w:val="16"/>
      </w:rPr>
      <w:t xml:space="preserve"> </w:t>
    </w:r>
    <w:r w:rsidRPr="00C21F75">
      <w:rPr>
        <w:rFonts w:eastAsia="Book Antiqua" w:cstheme="minorHAnsi"/>
        <w:sz w:val="16"/>
        <w:szCs w:val="16"/>
      </w:rPr>
      <w:t>Franczkowski,</w:t>
    </w:r>
    <w:r w:rsidRPr="00C21F75">
      <w:rPr>
        <w:rFonts w:eastAsia="Book Antiqua" w:cstheme="minorHAnsi"/>
        <w:spacing w:val="-11"/>
        <w:sz w:val="16"/>
        <w:szCs w:val="16"/>
      </w:rPr>
      <w:t xml:space="preserve"> </w:t>
    </w:r>
    <w:r w:rsidRPr="00C21F75">
      <w:rPr>
        <w:rFonts w:eastAsia="Book Antiqua" w:cstheme="minorHAnsi"/>
        <w:sz w:val="16"/>
        <w:szCs w:val="16"/>
      </w:rPr>
      <w:t>Assistant</w:t>
    </w:r>
    <w:r w:rsidRPr="00C21F75">
      <w:rPr>
        <w:rFonts w:eastAsia="Book Antiqua" w:cstheme="minorHAnsi"/>
        <w:spacing w:val="-5"/>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Superintendent,</w:t>
    </w:r>
    <w:r w:rsidRPr="00C21F75">
      <w:rPr>
        <w:rFonts w:eastAsia="Book Antiqua" w:cstheme="minorHAnsi"/>
        <w:spacing w:val="-11"/>
        <w:sz w:val="16"/>
        <w:szCs w:val="16"/>
      </w:rPr>
      <w:t xml:space="preserve"> </w:t>
    </w:r>
    <w:r w:rsidRPr="00C21F75">
      <w:rPr>
        <w:rFonts w:eastAsia="Book Antiqua" w:cstheme="minorHAnsi"/>
        <w:sz w:val="16"/>
        <w:szCs w:val="16"/>
      </w:rPr>
      <w:t>Division</w:t>
    </w:r>
    <w:r w:rsidRPr="00C21F75">
      <w:rPr>
        <w:rFonts w:eastAsia="Book Antiqua" w:cstheme="minorHAnsi"/>
        <w:spacing w:val="-10"/>
        <w:sz w:val="16"/>
        <w:szCs w:val="16"/>
      </w:rPr>
      <w:t xml:space="preserve"> </w:t>
    </w:r>
    <w:r w:rsidRPr="00C21F75">
      <w:rPr>
        <w:rFonts w:eastAsia="Book Antiqua" w:cstheme="minorHAnsi"/>
        <w:spacing w:val="-1"/>
        <w:sz w:val="16"/>
        <w:szCs w:val="16"/>
      </w:rPr>
      <w:t>of</w:t>
    </w:r>
    <w:r w:rsidRPr="00C21F75">
      <w:rPr>
        <w:rFonts w:eastAsia="Book Antiqua" w:cstheme="minorHAnsi"/>
        <w:spacing w:val="-6"/>
        <w:sz w:val="16"/>
        <w:szCs w:val="16"/>
      </w:rPr>
      <w:t xml:space="preserve"> </w:t>
    </w:r>
    <w:r w:rsidRPr="00C21F75">
      <w:rPr>
        <w:rFonts w:eastAsia="Book Antiqua" w:cstheme="minorHAnsi"/>
        <w:sz w:val="16"/>
        <w:szCs w:val="16"/>
      </w:rPr>
      <w:t>Early</w:t>
    </w:r>
    <w:r w:rsidRPr="00C21F75">
      <w:rPr>
        <w:rFonts w:eastAsia="Book Antiqua" w:cstheme="minorHAnsi"/>
        <w:spacing w:val="-11"/>
        <w:sz w:val="16"/>
        <w:szCs w:val="16"/>
      </w:rPr>
      <w:t xml:space="preserve"> </w:t>
    </w:r>
    <w:r w:rsidRPr="00C21F75">
      <w:rPr>
        <w:rFonts w:eastAsia="Book Antiqua" w:cstheme="minorHAnsi"/>
        <w:sz w:val="16"/>
        <w:szCs w:val="16"/>
      </w:rPr>
      <w:t>Intervention</w:t>
    </w:r>
    <w:r w:rsidRPr="00C21F75">
      <w:rPr>
        <w:rFonts w:eastAsia="Book Antiqua" w:cstheme="minorHAnsi"/>
        <w:spacing w:val="-11"/>
        <w:sz w:val="16"/>
        <w:szCs w:val="16"/>
      </w:rPr>
      <w:t xml:space="preserve"> </w:t>
    </w:r>
    <w:r w:rsidRPr="00C21F75">
      <w:rPr>
        <w:rFonts w:eastAsia="Book Antiqua" w:cstheme="minorHAnsi"/>
        <w:spacing w:val="1"/>
        <w:sz w:val="16"/>
        <w:szCs w:val="16"/>
      </w:rPr>
      <w:t>and</w:t>
    </w:r>
    <w:r w:rsidRPr="00C21F75">
      <w:rPr>
        <w:rFonts w:eastAsia="Book Antiqua" w:cstheme="minorHAnsi"/>
        <w:spacing w:val="82"/>
        <w:w w:val="98"/>
        <w:sz w:val="16"/>
        <w:szCs w:val="16"/>
      </w:rPr>
      <w:t xml:space="preserve"> </w:t>
    </w:r>
    <w:r w:rsidRPr="00C21F75">
      <w:rPr>
        <w:rFonts w:eastAsia="Book Antiqua" w:cstheme="minorHAnsi"/>
        <w:sz w:val="16"/>
        <w:szCs w:val="16"/>
      </w:rPr>
      <w:t>Special</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Services.</w:t>
    </w:r>
    <w:r w:rsidRPr="00C21F75">
      <w:rPr>
        <w:rFonts w:eastAsia="Book Antiqua" w:cstheme="minorHAnsi"/>
        <w:spacing w:val="-11"/>
        <w:sz w:val="16"/>
        <w:szCs w:val="16"/>
      </w:rPr>
      <w:t xml:space="preserve"> </w:t>
    </w:r>
    <w:r w:rsidRPr="00C21F75">
      <w:rPr>
        <w:rFonts w:eastAsia="Book Antiqua" w:cstheme="minorHAnsi"/>
        <w:sz w:val="16"/>
        <w:szCs w:val="16"/>
      </w:rPr>
      <w:t>Please</w:t>
    </w:r>
    <w:r w:rsidRPr="00C21F75">
      <w:rPr>
        <w:rFonts w:eastAsia="Book Antiqua" w:cstheme="minorHAnsi"/>
        <w:spacing w:val="-9"/>
        <w:sz w:val="16"/>
        <w:szCs w:val="16"/>
      </w:rPr>
      <w:t xml:space="preserve"> </w:t>
    </w:r>
    <w:r w:rsidRPr="00C21F75">
      <w:rPr>
        <w:rFonts w:eastAsia="Book Antiqua" w:cstheme="minorHAnsi"/>
        <w:sz w:val="16"/>
        <w:szCs w:val="16"/>
      </w:rPr>
      <w:t>include</w:t>
    </w:r>
    <w:r w:rsidRPr="00C21F75">
      <w:rPr>
        <w:rFonts w:eastAsia="Book Antiqua" w:cstheme="minorHAnsi"/>
        <w:spacing w:val="-4"/>
        <w:sz w:val="16"/>
        <w:szCs w:val="16"/>
      </w:rPr>
      <w:t xml:space="preserve"> </w:t>
    </w:r>
    <w:r w:rsidRPr="00C21F75">
      <w:rPr>
        <w:rFonts w:eastAsia="Book Antiqua" w:cstheme="minorHAnsi"/>
        <w:spacing w:val="-1"/>
        <w:sz w:val="16"/>
        <w:szCs w:val="16"/>
      </w:rPr>
      <w:t>reference</w:t>
    </w:r>
    <w:r w:rsidRPr="00C21F75">
      <w:rPr>
        <w:rFonts w:eastAsia="Book Antiqua" w:cstheme="minorHAnsi"/>
        <w:spacing w:val="-9"/>
        <w:sz w:val="16"/>
        <w:szCs w:val="16"/>
      </w:rPr>
      <w:t xml:space="preserve"> </w:t>
    </w:r>
    <w:r w:rsidRPr="00C21F75">
      <w:rPr>
        <w:rFonts w:eastAsia="Book Antiqua" w:cstheme="minorHAnsi"/>
        <w:sz w:val="16"/>
        <w:szCs w:val="16"/>
      </w:rPr>
      <w:t>to</w:t>
    </w:r>
    <w:r w:rsidRPr="00C21F75">
      <w:rPr>
        <w:rFonts w:eastAsia="Book Antiqua" w:cstheme="minorHAnsi"/>
        <w:spacing w:val="-5"/>
        <w:sz w:val="16"/>
        <w:szCs w:val="16"/>
      </w:rPr>
      <w:t xml:space="preserve"> </w:t>
    </w:r>
    <w:r w:rsidRPr="00C21F75">
      <w:rPr>
        <w:rFonts w:eastAsia="Book Antiqua" w:cstheme="minorHAnsi"/>
        <w:sz w:val="16"/>
        <w:szCs w:val="16"/>
      </w:rPr>
      <w:t>the</w:t>
    </w:r>
    <w:r w:rsidRPr="00C21F75">
      <w:rPr>
        <w:rFonts w:eastAsia="Book Antiqua" w:cstheme="minorHAnsi"/>
        <w:spacing w:val="-5"/>
        <w:sz w:val="16"/>
        <w:szCs w:val="16"/>
      </w:rPr>
      <w:t xml:space="preserve"> </w:t>
    </w:r>
    <w:r w:rsidRPr="00C21F75">
      <w:rPr>
        <w:rFonts w:eastAsia="Book Antiqua" w:cstheme="minorHAnsi"/>
        <w:spacing w:val="-1"/>
        <w:sz w:val="16"/>
        <w:szCs w:val="16"/>
      </w:rPr>
      <w:t>Maryland</w:t>
    </w:r>
    <w:r w:rsidRPr="00C21F75">
      <w:rPr>
        <w:rFonts w:eastAsia="Book Antiqua" w:cstheme="minorHAnsi"/>
        <w:spacing w:val="-6"/>
        <w:sz w:val="16"/>
        <w:szCs w:val="16"/>
      </w:rPr>
      <w:t xml:space="preserve"> </w:t>
    </w:r>
    <w:r w:rsidRPr="00C21F75">
      <w:rPr>
        <w:rFonts w:eastAsia="Book Antiqua" w:cstheme="minorHAnsi"/>
        <w:sz w:val="16"/>
        <w:szCs w:val="16"/>
      </w:rPr>
      <w:t>State</w:t>
    </w:r>
    <w:r w:rsidRPr="00C21F75">
      <w:rPr>
        <w:rFonts w:eastAsia="Book Antiqua" w:cstheme="minorHAnsi"/>
        <w:spacing w:val="-8"/>
        <w:sz w:val="16"/>
        <w:szCs w:val="16"/>
      </w:rPr>
      <w:t xml:space="preserve"> </w:t>
    </w:r>
    <w:r w:rsidRPr="00C21F75">
      <w:rPr>
        <w:rFonts w:eastAsia="Book Antiqua" w:cstheme="minorHAnsi"/>
        <w:sz w:val="16"/>
        <w:szCs w:val="16"/>
      </w:rPr>
      <w:t>Department</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Education,</w:t>
    </w:r>
    <w:r w:rsidRPr="00C21F75">
      <w:rPr>
        <w:rFonts w:eastAsia="Book Antiqua" w:cstheme="minorHAnsi"/>
        <w:spacing w:val="-10"/>
        <w:sz w:val="16"/>
        <w:szCs w:val="16"/>
      </w:rPr>
      <w:t xml:space="preserve"> </w:t>
    </w:r>
    <w:r w:rsidRPr="00C21F75">
      <w:rPr>
        <w:rFonts w:eastAsia="Book Antiqua" w:cstheme="minorHAnsi"/>
        <w:sz w:val="16"/>
        <w:szCs w:val="16"/>
      </w:rPr>
      <w:t>Division</w:t>
    </w:r>
    <w:r w:rsidRPr="00C21F75">
      <w:rPr>
        <w:rFonts w:eastAsia="Book Antiqua" w:cstheme="minorHAnsi"/>
        <w:spacing w:val="-11"/>
        <w:sz w:val="16"/>
        <w:szCs w:val="16"/>
      </w:rPr>
      <w:t xml:space="preserve"> </w:t>
    </w:r>
    <w:r w:rsidRPr="00C21F75">
      <w:rPr>
        <w:rFonts w:eastAsia="Book Antiqua" w:cstheme="minorHAnsi"/>
        <w:spacing w:val="-1"/>
        <w:sz w:val="16"/>
        <w:szCs w:val="16"/>
      </w:rPr>
      <w:t>of</w:t>
    </w:r>
    <w:r w:rsidRPr="00C21F75">
      <w:rPr>
        <w:rFonts w:eastAsia="Book Antiqua" w:cstheme="minorHAnsi"/>
        <w:spacing w:val="-5"/>
        <w:sz w:val="16"/>
        <w:szCs w:val="16"/>
      </w:rPr>
      <w:t xml:space="preserve"> </w:t>
    </w:r>
    <w:r w:rsidRPr="00C21F75">
      <w:rPr>
        <w:rFonts w:eastAsia="Book Antiqua" w:cstheme="minorHAnsi"/>
        <w:sz w:val="16"/>
        <w:szCs w:val="16"/>
      </w:rPr>
      <w:t>Early</w:t>
    </w:r>
    <w:r w:rsidRPr="00C21F75">
      <w:rPr>
        <w:rFonts w:eastAsia="Book Antiqua" w:cstheme="minorHAnsi"/>
        <w:spacing w:val="8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9"/>
        <w:sz w:val="16"/>
        <w:szCs w:val="16"/>
      </w:rPr>
      <w:t xml:space="preserve"> </w:t>
    </w:r>
    <w:r w:rsidRPr="00C21F75">
      <w:rPr>
        <w:rFonts w:eastAsia="Book Antiqua" w:cstheme="minorHAnsi"/>
        <w:spacing w:val="1"/>
        <w:sz w:val="16"/>
        <w:szCs w:val="16"/>
      </w:rPr>
      <w:t>and</w:t>
    </w:r>
    <w:r w:rsidRPr="00C21F75">
      <w:rPr>
        <w:rFonts w:eastAsia="Book Antiqua" w:cstheme="minorHAnsi"/>
        <w:spacing w:val="-5"/>
        <w:sz w:val="16"/>
        <w:szCs w:val="16"/>
      </w:rPr>
      <w:t xml:space="preserve"> </w:t>
    </w:r>
    <w:r w:rsidRPr="00C21F75">
      <w:rPr>
        <w:rFonts w:eastAsia="Book Antiqua" w:cstheme="minorHAnsi"/>
        <w:sz w:val="16"/>
        <w:szCs w:val="16"/>
      </w:rPr>
      <w:t>Special</w:t>
    </w:r>
    <w:r w:rsidRPr="00C21F75">
      <w:rPr>
        <w:rFonts w:eastAsia="Book Antiqua" w:cstheme="minorHAnsi"/>
        <w:spacing w:val="-6"/>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8"/>
        <w:sz w:val="16"/>
        <w:szCs w:val="16"/>
      </w:rPr>
      <w:t xml:space="preserve"> </w:t>
    </w:r>
    <w:r w:rsidRPr="00C21F75">
      <w:rPr>
        <w:rFonts w:eastAsia="Book Antiqua" w:cstheme="minorHAnsi"/>
        <w:spacing w:val="-1"/>
        <w:sz w:val="16"/>
        <w:szCs w:val="16"/>
      </w:rPr>
      <w:t>on</w:t>
    </w:r>
    <w:r w:rsidRPr="00C21F75">
      <w:rPr>
        <w:rFonts w:eastAsia="Book Antiqua" w:cstheme="minorHAnsi"/>
        <w:spacing w:val="-5"/>
        <w:sz w:val="16"/>
        <w:szCs w:val="16"/>
      </w:rPr>
      <w:t xml:space="preserve"> </w:t>
    </w:r>
    <w:r w:rsidRPr="00C21F75">
      <w:rPr>
        <w:rFonts w:eastAsia="Book Antiqua" w:cstheme="minorHAnsi"/>
        <w:sz w:val="16"/>
        <w:szCs w:val="16"/>
      </w:rPr>
      <w:t>any</w:t>
    </w:r>
    <w:r w:rsidRPr="00C21F75">
      <w:rPr>
        <w:rFonts w:eastAsia="Book Antiqua" w:cstheme="minorHAnsi"/>
        <w:spacing w:val="-6"/>
        <w:sz w:val="16"/>
        <w:szCs w:val="16"/>
      </w:rPr>
      <w:t xml:space="preserve"> </w:t>
    </w:r>
    <w:r w:rsidRPr="00C21F75">
      <w:rPr>
        <w:rFonts w:eastAsia="Book Antiqua" w:cstheme="minorHAnsi"/>
        <w:sz w:val="16"/>
        <w:szCs w:val="16"/>
      </w:rPr>
      <w:t>replication</w:t>
    </w:r>
    <w:r w:rsidRPr="00C21F75">
      <w:rPr>
        <w:rFonts w:eastAsia="Book Antiqua" w:cstheme="minorHAnsi"/>
        <w:spacing w:val="-8"/>
        <w:sz w:val="16"/>
        <w:szCs w:val="16"/>
      </w:rPr>
      <w:t xml:space="preserve"> </w:t>
    </w:r>
    <w:r w:rsidRPr="00C21F75">
      <w:rPr>
        <w:rFonts w:eastAsia="Book Antiqua" w:cstheme="minorHAnsi"/>
        <w:spacing w:val="-1"/>
        <w:sz w:val="16"/>
        <w:szCs w:val="16"/>
      </w:rPr>
      <w:t>of</w:t>
    </w:r>
    <w:r w:rsidRPr="00C21F75">
      <w:rPr>
        <w:rFonts w:eastAsia="Book Antiqua" w:cstheme="minorHAnsi"/>
        <w:spacing w:val="-9"/>
        <w:sz w:val="16"/>
        <w:szCs w:val="16"/>
      </w:rPr>
      <w:t xml:space="preserve"> </w:t>
    </w:r>
    <w:r w:rsidRPr="00C21F75">
      <w:rPr>
        <w:rFonts w:eastAsia="Book Antiqua" w:cstheme="minorHAnsi"/>
        <w:sz w:val="16"/>
        <w:szCs w:val="16"/>
      </w:rPr>
      <w:t>this</w:t>
    </w:r>
    <w:r w:rsidRPr="00C21F75">
      <w:rPr>
        <w:rFonts w:eastAsia="Book Antiqua" w:cstheme="minorHAnsi"/>
        <w:spacing w:val="-3"/>
        <w:sz w:val="16"/>
        <w:szCs w:val="16"/>
      </w:rPr>
      <w:t xml:space="preserve"> </w:t>
    </w:r>
    <w:r w:rsidRPr="00C21F75">
      <w:rPr>
        <w:rFonts w:eastAsia="Book Antiqua" w:cstheme="minorHAnsi"/>
        <w:spacing w:val="-1"/>
        <w:sz w:val="16"/>
        <w:szCs w:val="16"/>
      </w:rPr>
      <w:t>information.</w:t>
    </w:r>
    <w:r w:rsidRPr="00C21F75">
      <w:rPr>
        <w:rFonts w:eastAsia="Book Antiqua" w:cstheme="minorHAnsi"/>
        <w:spacing w:val="-6"/>
        <w:sz w:val="16"/>
        <w:szCs w:val="16"/>
      </w:rPr>
      <w:t xml:space="preserve"> </w:t>
    </w:r>
    <w:r w:rsidRPr="00C21F75">
      <w:rPr>
        <w:rFonts w:eastAsia="Book Antiqua" w:cstheme="minorHAnsi"/>
        <w:spacing w:val="-1"/>
        <w:sz w:val="16"/>
        <w:szCs w:val="16"/>
      </w:rPr>
      <w:t>To</w:t>
    </w:r>
    <w:r w:rsidRPr="00C21F75">
      <w:rPr>
        <w:rFonts w:eastAsia="Book Antiqua" w:cstheme="minorHAnsi"/>
        <w:spacing w:val="-4"/>
        <w:sz w:val="16"/>
        <w:szCs w:val="16"/>
      </w:rPr>
      <w:t xml:space="preserve"> </w:t>
    </w:r>
    <w:r w:rsidRPr="00C21F75">
      <w:rPr>
        <w:rFonts w:eastAsia="Book Antiqua" w:cstheme="minorHAnsi"/>
        <w:sz w:val="16"/>
        <w:szCs w:val="16"/>
      </w:rPr>
      <w:t>request</w:t>
    </w:r>
    <w:r w:rsidRPr="00C21F75">
      <w:rPr>
        <w:rFonts w:eastAsia="Book Antiqua" w:cstheme="minorHAnsi"/>
        <w:spacing w:val="-7"/>
        <w:sz w:val="16"/>
        <w:szCs w:val="16"/>
      </w:rPr>
      <w:t xml:space="preserve"> </w:t>
    </w:r>
    <w:r w:rsidRPr="00C21F75">
      <w:rPr>
        <w:rFonts w:eastAsia="Book Antiqua" w:cstheme="minorHAnsi"/>
        <w:sz w:val="16"/>
        <w:szCs w:val="16"/>
      </w:rPr>
      <w:t>permission</w:t>
    </w:r>
    <w:r w:rsidRPr="00C21F75">
      <w:rPr>
        <w:rFonts w:eastAsia="Book Antiqua" w:cstheme="minorHAnsi"/>
        <w:spacing w:val="-9"/>
        <w:sz w:val="16"/>
        <w:szCs w:val="16"/>
      </w:rPr>
      <w:t xml:space="preserve"> </w:t>
    </w:r>
    <w:r w:rsidRPr="00C21F75">
      <w:rPr>
        <w:rFonts w:eastAsia="Book Antiqua" w:cstheme="minorHAnsi"/>
        <w:spacing w:val="1"/>
        <w:sz w:val="16"/>
        <w:szCs w:val="16"/>
      </w:rPr>
      <w:t>for</w:t>
    </w:r>
    <w:r w:rsidRPr="00C21F75">
      <w:rPr>
        <w:rFonts w:eastAsia="Book Antiqua" w:cstheme="minorHAnsi"/>
        <w:spacing w:val="-8"/>
        <w:sz w:val="16"/>
        <w:szCs w:val="16"/>
      </w:rPr>
      <w:t xml:space="preserve"> </w:t>
    </w:r>
    <w:r w:rsidRPr="00C21F75">
      <w:rPr>
        <w:rFonts w:eastAsia="Book Antiqua" w:cstheme="minorHAnsi"/>
        <w:sz w:val="16"/>
        <w:szCs w:val="16"/>
      </w:rPr>
      <w:t>any</w:t>
    </w:r>
    <w:r w:rsidRPr="00C21F75">
      <w:rPr>
        <w:rFonts w:eastAsia="Book Antiqua" w:cstheme="minorHAnsi"/>
        <w:spacing w:val="-5"/>
        <w:sz w:val="16"/>
        <w:szCs w:val="16"/>
      </w:rPr>
      <w:t xml:space="preserve"> </w:t>
    </w:r>
    <w:r w:rsidRPr="00C21F75">
      <w:rPr>
        <w:rFonts w:eastAsia="Book Antiqua" w:cstheme="minorHAnsi"/>
        <w:sz w:val="16"/>
        <w:szCs w:val="16"/>
      </w:rPr>
      <w:t>use</w:t>
    </w:r>
    <w:r w:rsidRPr="00C21F75">
      <w:rPr>
        <w:rFonts w:eastAsia="Book Antiqua" w:cstheme="minorHAnsi"/>
        <w:spacing w:val="-8"/>
        <w:sz w:val="16"/>
        <w:szCs w:val="16"/>
      </w:rPr>
      <w:t xml:space="preserve"> </w:t>
    </w:r>
    <w:r w:rsidRPr="00C21F75">
      <w:rPr>
        <w:rFonts w:eastAsia="Book Antiqua" w:cstheme="minorHAnsi"/>
        <w:spacing w:val="1"/>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is</w:t>
    </w:r>
    <w:r w:rsidRPr="00C21F75">
      <w:rPr>
        <w:rFonts w:eastAsia="Book Antiqua" w:cstheme="minorHAnsi"/>
        <w:spacing w:val="-9"/>
        <w:sz w:val="16"/>
        <w:szCs w:val="16"/>
      </w:rPr>
      <w:t xml:space="preserve"> </w:t>
    </w:r>
    <w:r w:rsidRPr="00C21F75">
      <w:rPr>
        <w:rFonts w:eastAsia="Book Antiqua" w:cstheme="minorHAnsi"/>
        <w:spacing w:val="-1"/>
        <w:sz w:val="16"/>
        <w:szCs w:val="16"/>
      </w:rPr>
      <w:t>not</w:t>
    </w:r>
    <w:r w:rsidRPr="00C21F75">
      <w:rPr>
        <w:rFonts w:eastAsia="Book Antiqua" w:cstheme="minorHAnsi"/>
        <w:spacing w:val="100"/>
        <w:w w:val="99"/>
        <w:sz w:val="16"/>
        <w:szCs w:val="16"/>
      </w:rPr>
      <w:t xml:space="preserve"> </w:t>
    </w:r>
    <w:r w:rsidRPr="00C21F75">
      <w:rPr>
        <w:rFonts w:eastAsia="Book Antiqua" w:cstheme="minorHAnsi"/>
        <w:spacing w:val="1"/>
        <w:sz w:val="16"/>
        <w:szCs w:val="16"/>
      </w:rPr>
      <w:t>“fair</w:t>
    </w:r>
    <w:r w:rsidRPr="00C21F75">
      <w:rPr>
        <w:rFonts w:eastAsia="Book Antiqua" w:cstheme="minorHAnsi"/>
        <w:spacing w:val="-9"/>
        <w:sz w:val="16"/>
        <w:szCs w:val="16"/>
      </w:rPr>
      <w:t xml:space="preserve"> </w:t>
    </w:r>
    <w:r w:rsidRPr="00C21F75">
      <w:rPr>
        <w:rFonts w:eastAsia="Book Antiqua" w:cstheme="minorHAnsi"/>
        <w:sz w:val="16"/>
        <w:szCs w:val="16"/>
      </w:rPr>
      <w:t>use”</w:t>
    </w:r>
    <w:r w:rsidRPr="00C21F75">
      <w:rPr>
        <w:rFonts w:eastAsia="Book Antiqua" w:cstheme="minorHAnsi"/>
        <w:spacing w:val="-6"/>
        <w:sz w:val="16"/>
        <w:szCs w:val="16"/>
      </w:rPr>
      <w:t xml:space="preserve"> </w:t>
    </w:r>
    <w:r w:rsidRPr="00C21F75">
      <w:rPr>
        <w:rFonts w:eastAsia="Book Antiqua" w:cstheme="minorHAnsi"/>
        <w:spacing w:val="1"/>
        <w:sz w:val="16"/>
        <w:szCs w:val="16"/>
      </w:rPr>
      <w:t>as</w:t>
    </w:r>
    <w:r w:rsidRPr="00C21F75">
      <w:rPr>
        <w:rFonts w:eastAsia="Book Antiqua" w:cstheme="minorHAnsi"/>
        <w:spacing w:val="-8"/>
        <w:sz w:val="16"/>
        <w:szCs w:val="16"/>
      </w:rPr>
      <w:t xml:space="preserve"> </w:t>
    </w:r>
    <w:r w:rsidRPr="00C21F75">
      <w:rPr>
        <w:rFonts w:eastAsia="Book Antiqua" w:cstheme="minorHAnsi"/>
        <w:sz w:val="16"/>
        <w:szCs w:val="16"/>
      </w:rPr>
      <w:t>that</w:t>
    </w:r>
    <w:r w:rsidRPr="00C21F75">
      <w:rPr>
        <w:rFonts w:eastAsia="Book Antiqua" w:cstheme="minorHAnsi"/>
        <w:spacing w:val="-7"/>
        <w:sz w:val="16"/>
        <w:szCs w:val="16"/>
      </w:rPr>
      <w:t xml:space="preserve"> </w:t>
    </w:r>
    <w:r w:rsidRPr="00C21F75">
      <w:rPr>
        <w:rFonts w:eastAsia="Book Antiqua" w:cstheme="minorHAnsi"/>
        <w:sz w:val="16"/>
        <w:szCs w:val="16"/>
      </w:rPr>
      <w:t>term</w:t>
    </w:r>
    <w:r w:rsidRPr="00C21F75">
      <w:rPr>
        <w:rFonts w:eastAsia="Book Antiqua" w:cstheme="minorHAnsi"/>
        <w:spacing w:val="-9"/>
        <w:sz w:val="16"/>
        <w:szCs w:val="16"/>
      </w:rPr>
      <w:t xml:space="preserve"> </w:t>
    </w:r>
    <w:r w:rsidRPr="00C21F75">
      <w:rPr>
        <w:rFonts w:eastAsia="Book Antiqua" w:cstheme="minorHAnsi"/>
        <w:sz w:val="16"/>
        <w:szCs w:val="16"/>
      </w:rPr>
      <w:t>is</w:t>
    </w:r>
    <w:r w:rsidRPr="00C21F75">
      <w:rPr>
        <w:rFonts w:eastAsia="Book Antiqua" w:cstheme="minorHAnsi"/>
        <w:spacing w:val="-8"/>
        <w:sz w:val="16"/>
        <w:szCs w:val="16"/>
      </w:rPr>
      <w:t xml:space="preserve"> </w:t>
    </w:r>
    <w:r w:rsidRPr="00C21F75">
      <w:rPr>
        <w:rFonts w:eastAsia="Book Antiqua" w:cstheme="minorHAnsi"/>
        <w:sz w:val="16"/>
        <w:szCs w:val="16"/>
      </w:rPr>
      <w:t>understood</w:t>
    </w:r>
    <w:r w:rsidRPr="00C21F75">
      <w:rPr>
        <w:rFonts w:eastAsia="Book Antiqua" w:cstheme="minorHAnsi"/>
        <w:spacing w:val="-9"/>
        <w:sz w:val="16"/>
        <w:szCs w:val="16"/>
      </w:rPr>
      <w:t xml:space="preserve"> </w:t>
    </w:r>
    <w:r w:rsidRPr="00C21F75">
      <w:rPr>
        <w:rFonts w:eastAsia="Book Antiqua" w:cstheme="minorHAnsi"/>
        <w:sz w:val="16"/>
        <w:szCs w:val="16"/>
      </w:rPr>
      <w:t>in</w:t>
    </w:r>
    <w:r w:rsidRPr="00C21F75">
      <w:rPr>
        <w:rFonts w:eastAsia="Book Antiqua" w:cstheme="minorHAnsi"/>
        <w:spacing w:val="-9"/>
        <w:sz w:val="16"/>
        <w:szCs w:val="16"/>
      </w:rPr>
      <w:t xml:space="preserve"> </w:t>
    </w:r>
    <w:r w:rsidRPr="00C21F75">
      <w:rPr>
        <w:rFonts w:eastAsia="Book Antiqua" w:cstheme="minorHAnsi"/>
        <w:sz w:val="16"/>
        <w:szCs w:val="16"/>
      </w:rPr>
      <w:t>copyright</w:t>
    </w:r>
    <w:r w:rsidRPr="00C21F75">
      <w:rPr>
        <w:rFonts w:eastAsia="Book Antiqua" w:cstheme="minorHAnsi"/>
        <w:spacing w:val="-7"/>
        <w:sz w:val="16"/>
        <w:szCs w:val="16"/>
      </w:rPr>
      <w:t xml:space="preserve"> </w:t>
    </w:r>
    <w:r w:rsidRPr="00C21F75">
      <w:rPr>
        <w:rFonts w:eastAsia="Book Antiqua" w:cstheme="minorHAnsi"/>
        <w:spacing w:val="1"/>
        <w:sz w:val="16"/>
        <w:szCs w:val="16"/>
      </w:rPr>
      <w:t>law,</w:t>
    </w:r>
    <w:r w:rsidRPr="00C21F75">
      <w:rPr>
        <w:rFonts w:eastAsia="Book Antiqua" w:cstheme="minorHAnsi"/>
        <w:spacing w:val="-9"/>
        <w:sz w:val="16"/>
        <w:szCs w:val="16"/>
      </w:rPr>
      <w:t xml:space="preserve"> </w:t>
    </w:r>
    <w:r w:rsidRPr="00C21F75">
      <w:rPr>
        <w:rFonts w:eastAsia="Book Antiqua" w:cstheme="minorHAnsi"/>
        <w:sz w:val="16"/>
        <w:szCs w:val="16"/>
      </w:rPr>
      <w:t>contact:</w:t>
    </w:r>
    <w:r w:rsidRPr="00C21F75">
      <w:rPr>
        <w:rFonts w:eastAsia="Book Antiqua" w:cstheme="minorHAnsi"/>
        <w:spacing w:val="-6"/>
        <w:sz w:val="16"/>
        <w:szCs w:val="16"/>
      </w:rPr>
      <w:t xml:space="preserve"> </w:t>
    </w:r>
    <w:r w:rsidRPr="00C21F75">
      <w:rPr>
        <w:rFonts w:eastAsia="Book Antiqua" w:cstheme="minorHAnsi"/>
        <w:sz w:val="16"/>
        <w:szCs w:val="16"/>
      </w:rPr>
      <w:t>Maryland</w:t>
    </w:r>
    <w:r w:rsidRPr="00C21F75">
      <w:rPr>
        <w:rFonts w:eastAsia="Book Antiqua" w:cstheme="minorHAnsi"/>
        <w:spacing w:val="-9"/>
        <w:sz w:val="16"/>
        <w:szCs w:val="16"/>
      </w:rPr>
      <w:t xml:space="preserve"> </w:t>
    </w:r>
    <w:r w:rsidRPr="00C21F75">
      <w:rPr>
        <w:rFonts w:eastAsia="Book Antiqua" w:cstheme="minorHAnsi"/>
        <w:sz w:val="16"/>
        <w:szCs w:val="16"/>
      </w:rPr>
      <w:t>State</w:t>
    </w:r>
    <w:r w:rsidRPr="00C21F75">
      <w:rPr>
        <w:rFonts w:eastAsia="Book Antiqua" w:cstheme="minorHAnsi"/>
        <w:spacing w:val="-7"/>
        <w:sz w:val="16"/>
        <w:szCs w:val="16"/>
      </w:rPr>
      <w:t xml:space="preserve"> </w:t>
    </w:r>
    <w:r w:rsidRPr="00C21F75">
      <w:rPr>
        <w:rFonts w:eastAsia="Book Antiqua" w:cstheme="minorHAnsi"/>
        <w:sz w:val="16"/>
        <w:szCs w:val="16"/>
      </w:rPr>
      <w:t>Department</w:t>
    </w:r>
    <w:r w:rsidRPr="00C21F75">
      <w:rPr>
        <w:rFonts w:eastAsia="Book Antiqua" w:cstheme="minorHAnsi"/>
        <w:spacing w:val="-3"/>
        <w:sz w:val="16"/>
        <w:szCs w:val="16"/>
      </w:rPr>
      <w:t xml:space="preserve"> </w:t>
    </w:r>
    <w:r w:rsidRPr="00C21F75">
      <w:rPr>
        <w:rFonts w:eastAsia="Book Antiqua" w:cstheme="minorHAnsi"/>
        <w:spacing w:val="-1"/>
        <w:sz w:val="16"/>
        <w:szCs w:val="16"/>
      </w:rPr>
      <w:t>of</w:t>
    </w:r>
    <w:r w:rsidRPr="00C21F75">
      <w:rPr>
        <w:rFonts w:eastAsia="Book Antiqua" w:cstheme="minorHAnsi"/>
        <w:spacing w:val="-8"/>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Division</w:t>
    </w:r>
    <w:r w:rsidRPr="00C21F75">
      <w:rPr>
        <w:rFonts w:eastAsia="Book Antiqua" w:cstheme="minorHAnsi"/>
        <w:spacing w:val="-9"/>
        <w:sz w:val="16"/>
        <w:szCs w:val="16"/>
      </w:rPr>
      <w:t xml:space="preserve"> </w:t>
    </w:r>
    <w:r w:rsidRPr="00C21F75">
      <w:rPr>
        <w:rFonts w:eastAsia="Book Antiqua" w:cstheme="minorHAnsi"/>
        <w:spacing w:val="-1"/>
        <w:sz w:val="16"/>
        <w:szCs w:val="16"/>
      </w:rPr>
      <w:t>of</w:t>
    </w:r>
    <w:r w:rsidRPr="00C21F75">
      <w:rPr>
        <w:rFonts w:eastAsia="Book Antiqua" w:cstheme="minorHAnsi"/>
        <w:spacing w:val="-3"/>
        <w:sz w:val="16"/>
        <w:szCs w:val="16"/>
      </w:rPr>
      <w:t xml:space="preserve"> </w:t>
    </w:r>
    <w:r w:rsidRPr="00C21F75">
      <w:rPr>
        <w:rFonts w:eastAsia="Book Antiqua" w:cstheme="minorHAnsi"/>
        <w:sz w:val="16"/>
        <w:szCs w:val="16"/>
      </w:rPr>
      <w:t>Early</w:t>
    </w:r>
    <w:r w:rsidRPr="00C21F75">
      <w:rPr>
        <w:rFonts w:eastAsia="Book Antiqua" w:cstheme="minorHAnsi"/>
        <w:spacing w:val="91"/>
        <w:w w:val="99"/>
        <w:sz w:val="16"/>
        <w:szCs w:val="16"/>
      </w:rPr>
      <w:t xml:space="preserve"> </w:t>
    </w:r>
    <w:r w:rsidRPr="00C21F75">
      <w:rPr>
        <w:rFonts w:eastAsia="Book Antiqua" w:cstheme="minorHAnsi"/>
        <w:spacing w:val="-1"/>
        <w:sz w:val="16"/>
        <w:szCs w:val="16"/>
      </w:rPr>
      <w:t>Intervention</w:t>
    </w:r>
    <w:r w:rsidRPr="00C21F75">
      <w:rPr>
        <w:rFonts w:eastAsia="Book Antiqua" w:cstheme="minorHAnsi"/>
        <w:spacing w:val="-10"/>
        <w:sz w:val="16"/>
        <w:szCs w:val="16"/>
      </w:rPr>
      <w:t xml:space="preserve"> </w:t>
    </w:r>
    <w:r w:rsidRPr="00C21F75">
      <w:rPr>
        <w:rFonts w:eastAsia="Book Antiqua" w:cstheme="minorHAnsi"/>
        <w:spacing w:val="1"/>
        <w:sz w:val="16"/>
        <w:szCs w:val="16"/>
      </w:rPr>
      <w:t>and</w:t>
    </w:r>
    <w:r w:rsidRPr="00C21F75">
      <w:rPr>
        <w:rFonts w:eastAsia="Book Antiqua" w:cstheme="minorHAnsi"/>
        <w:spacing w:val="-6"/>
        <w:sz w:val="16"/>
        <w:szCs w:val="16"/>
      </w:rPr>
      <w:t xml:space="preserve"> </w:t>
    </w:r>
    <w:r w:rsidRPr="00C21F75">
      <w:rPr>
        <w:rFonts w:eastAsia="Book Antiqua" w:cstheme="minorHAnsi"/>
        <w:sz w:val="16"/>
        <w:szCs w:val="16"/>
      </w:rPr>
      <w:t>Special</w:t>
    </w:r>
    <w:r w:rsidRPr="00C21F75">
      <w:rPr>
        <w:rFonts w:eastAsia="Book Antiqua" w:cstheme="minorHAnsi"/>
        <w:spacing w:val="-7"/>
        <w:sz w:val="16"/>
        <w:szCs w:val="16"/>
      </w:rPr>
      <w:t xml:space="preserve"> </w:t>
    </w:r>
    <w:r w:rsidRPr="00C21F75">
      <w:rPr>
        <w:rFonts w:eastAsia="Book Antiqua" w:cstheme="minorHAnsi"/>
        <w:sz w:val="16"/>
        <w:szCs w:val="16"/>
      </w:rPr>
      <w:t>Education</w:t>
    </w:r>
    <w:r w:rsidRPr="00C21F75">
      <w:rPr>
        <w:rFonts w:eastAsia="Book Antiqua" w:cstheme="minorHAnsi"/>
        <w:spacing w:val="-9"/>
        <w:sz w:val="16"/>
        <w:szCs w:val="16"/>
      </w:rPr>
      <w:t xml:space="preserve"> </w:t>
    </w:r>
    <w:r w:rsidRPr="00C21F75">
      <w:rPr>
        <w:rFonts w:eastAsia="Book Antiqua" w:cstheme="minorHAnsi"/>
        <w:sz w:val="16"/>
        <w:szCs w:val="16"/>
      </w:rPr>
      <w:t>Services,</w:t>
    </w:r>
    <w:r w:rsidRPr="00C21F75">
      <w:rPr>
        <w:rFonts w:eastAsia="Book Antiqua" w:cstheme="minorHAnsi"/>
        <w:spacing w:val="-10"/>
        <w:sz w:val="16"/>
        <w:szCs w:val="16"/>
      </w:rPr>
      <w:t xml:space="preserve"> </w:t>
    </w:r>
    <w:r w:rsidRPr="00C21F75">
      <w:rPr>
        <w:rFonts w:eastAsia="Book Antiqua" w:cstheme="minorHAnsi"/>
        <w:spacing w:val="1"/>
        <w:sz w:val="16"/>
        <w:szCs w:val="16"/>
      </w:rPr>
      <w:t>200</w:t>
    </w:r>
    <w:r w:rsidRPr="00C21F75">
      <w:rPr>
        <w:rFonts w:eastAsia="Book Antiqua" w:cstheme="minorHAnsi"/>
        <w:spacing w:val="-7"/>
        <w:sz w:val="16"/>
        <w:szCs w:val="16"/>
      </w:rPr>
      <w:t xml:space="preserve"> </w:t>
    </w:r>
    <w:r w:rsidRPr="00C21F75">
      <w:rPr>
        <w:rFonts w:eastAsia="Book Antiqua" w:cstheme="minorHAnsi"/>
        <w:sz w:val="16"/>
        <w:szCs w:val="16"/>
      </w:rPr>
      <w:t>W.</w:t>
    </w:r>
    <w:r w:rsidRPr="00C21F75">
      <w:rPr>
        <w:rFonts w:eastAsia="Book Antiqua" w:cstheme="minorHAnsi"/>
        <w:spacing w:val="-6"/>
        <w:sz w:val="16"/>
        <w:szCs w:val="16"/>
      </w:rPr>
      <w:t xml:space="preserve"> </w:t>
    </w:r>
    <w:r w:rsidRPr="00C21F75">
      <w:rPr>
        <w:rFonts w:eastAsia="Book Antiqua" w:cstheme="minorHAnsi"/>
        <w:sz w:val="16"/>
        <w:szCs w:val="16"/>
      </w:rPr>
      <w:t>Baltimore</w:t>
    </w:r>
    <w:r w:rsidRPr="00C21F75">
      <w:rPr>
        <w:rFonts w:eastAsia="Book Antiqua" w:cstheme="minorHAnsi"/>
        <w:spacing w:val="-8"/>
        <w:sz w:val="16"/>
        <w:szCs w:val="16"/>
      </w:rPr>
      <w:t xml:space="preserve"> </w:t>
    </w:r>
    <w:r w:rsidRPr="00C21F75">
      <w:rPr>
        <w:rFonts w:eastAsia="Book Antiqua" w:cstheme="minorHAnsi"/>
        <w:sz w:val="16"/>
        <w:szCs w:val="16"/>
      </w:rPr>
      <w:t>Street,</w:t>
    </w:r>
    <w:r w:rsidRPr="00C21F75">
      <w:rPr>
        <w:rFonts w:eastAsia="Book Antiqua" w:cstheme="minorHAnsi"/>
        <w:spacing w:val="-5"/>
        <w:sz w:val="16"/>
        <w:szCs w:val="16"/>
      </w:rPr>
      <w:t xml:space="preserve"> </w:t>
    </w:r>
    <w:r w:rsidRPr="00C21F75">
      <w:rPr>
        <w:rFonts w:eastAsia="Book Antiqua" w:cstheme="minorHAnsi"/>
        <w:spacing w:val="1"/>
        <w:sz w:val="16"/>
        <w:szCs w:val="16"/>
      </w:rPr>
      <w:t>9th</w:t>
    </w:r>
    <w:r w:rsidRPr="00C21F75">
      <w:rPr>
        <w:rFonts w:eastAsia="Book Antiqua" w:cstheme="minorHAnsi"/>
        <w:spacing w:val="-10"/>
        <w:sz w:val="16"/>
        <w:szCs w:val="16"/>
      </w:rPr>
      <w:t xml:space="preserve"> </w:t>
    </w:r>
    <w:r w:rsidRPr="00C21F75">
      <w:rPr>
        <w:rFonts w:eastAsia="Book Antiqua" w:cstheme="minorHAnsi"/>
        <w:sz w:val="16"/>
        <w:szCs w:val="16"/>
      </w:rPr>
      <w:t>Floor,</w:t>
    </w:r>
    <w:r w:rsidRPr="00C21F75">
      <w:rPr>
        <w:rFonts w:eastAsia="Book Antiqua" w:cstheme="minorHAnsi"/>
        <w:spacing w:val="-9"/>
        <w:sz w:val="16"/>
        <w:szCs w:val="16"/>
      </w:rPr>
      <w:t xml:space="preserve"> </w:t>
    </w:r>
    <w:r w:rsidRPr="00C21F75">
      <w:rPr>
        <w:rFonts w:eastAsia="Book Antiqua" w:cstheme="minorHAnsi"/>
        <w:sz w:val="16"/>
        <w:szCs w:val="16"/>
      </w:rPr>
      <w:t>Baltimore,</w:t>
    </w:r>
    <w:r w:rsidRPr="00C21F75">
      <w:rPr>
        <w:rFonts w:eastAsia="Book Antiqua" w:cstheme="minorHAnsi"/>
        <w:spacing w:val="-6"/>
        <w:sz w:val="16"/>
        <w:szCs w:val="16"/>
      </w:rPr>
      <w:t xml:space="preserve"> </w:t>
    </w:r>
    <w:r w:rsidRPr="00C21F75">
      <w:rPr>
        <w:rFonts w:eastAsia="Book Antiqua" w:cstheme="minorHAnsi"/>
        <w:spacing w:val="-1"/>
        <w:sz w:val="16"/>
        <w:szCs w:val="16"/>
      </w:rPr>
      <w:t>MD</w:t>
    </w:r>
    <w:r w:rsidRPr="00C21F75">
      <w:rPr>
        <w:rFonts w:eastAsia="Book Antiqua" w:cstheme="minorHAnsi"/>
        <w:spacing w:val="-7"/>
        <w:sz w:val="16"/>
        <w:szCs w:val="16"/>
      </w:rPr>
      <w:t xml:space="preserve"> </w:t>
    </w:r>
    <w:r w:rsidRPr="00C21F75">
      <w:rPr>
        <w:rFonts w:eastAsia="Book Antiqua" w:cstheme="minorHAnsi"/>
        <w:spacing w:val="1"/>
        <w:sz w:val="16"/>
        <w:szCs w:val="16"/>
      </w:rPr>
      <w:t>21201,</w:t>
    </w:r>
    <w:r w:rsidRPr="00C21F75">
      <w:rPr>
        <w:rFonts w:eastAsia="Book Antiqua" w:cstheme="minorHAnsi"/>
        <w:spacing w:val="-10"/>
        <w:sz w:val="16"/>
        <w:szCs w:val="16"/>
      </w:rPr>
      <w:t xml:space="preserve"> </w:t>
    </w:r>
    <w:r w:rsidRPr="00C21F75">
      <w:rPr>
        <w:rFonts w:eastAsia="Book Antiqua" w:cstheme="minorHAnsi"/>
        <w:sz w:val="16"/>
        <w:szCs w:val="16"/>
      </w:rPr>
      <w:t>Phone</w:t>
    </w:r>
    <w:r w:rsidRPr="00C21F75">
      <w:rPr>
        <w:rFonts w:eastAsia="Book Antiqua" w:cstheme="minorHAnsi"/>
        <w:spacing w:val="-8"/>
        <w:sz w:val="16"/>
        <w:szCs w:val="16"/>
      </w:rPr>
      <w:t xml:space="preserve"> </w:t>
    </w:r>
    <w:r w:rsidRPr="00C21F75">
      <w:rPr>
        <w:rFonts w:eastAsia="Book Antiqua" w:cstheme="minorHAnsi"/>
        <w:spacing w:val="1"/>
        <w:sz w:val="16"/>
        <w:szCs w:val="16"/>
      </w:rPr>
      <w:t>410-767-0249,</w:t>
    </w:r>
    <w:r w:rsidRPr="00C21F75">
      <w:rPr>
        <w:rFonts w:eastAsia="Book Antiqua" w:cstheme="minorHAnsi"/>
        <w:spacing w:val="66"/>
        <w:w w:val="99"/>
        <w:sz w:val="16"/>
        <w:szCs w:val="16"/>
      </w:rPr>
      <w:t xml:space="preserve"> </w:t>
    </w:r>
    <w:r w:rsidRPr="00C21F75">
      <w:rPr>
        <w:rFonts w:eastAsia="Book Antiqua" w:cstheme="minorHAnsi"/>
        <w:spacing w:val="-1"/>
        <w:sz w:val="16"/>
        <w:szCs w:val="16"/>
      </w:rPr>
      <w:t>MarylandPublicSchools.org.</w:t>
    </w:r>
  </w:p>
  <w:p w14:paraId="567DEF7D" w14:textId="77777777" w:rsidR="008544AC" w:rsidRPr="00C21F75" w:rsidRDefault="008544AC" w:rsidP="008544AC">
    <w:pPr>
      <w:spacing w:before="5"/>
      <w:rPr>
        <w:rFonts w:eastAsia="Book Antiqua" w:cstheme="minorHAnsi"/>
        <w:sz w:val="14"/>
        <w:szCs w:val="14"/>
      </w:rPr>
    </w:pPr>
  </w:p>
  <w:p w14:paraId="385968C6" w14:textId="77777777" w:rsidR="008544AC" w:rsidRPr="000E0B62" w:rsidRDefault="008544AC" w:rsidP="008544AC">
    <w:pPr>
      <w:spacing w:line="212" w:lineRule="auto"/>
      <w:ind w:left="141" w:right="732"/>
      <w:rPr>
        <w:rFonts w:eastAsia="Book Antiqua" w:cstheme="minorHAnsi"/>
        <w:sz w:val="16"/>
        <w:szCs w:val="16"/>
      </w:rPr>
    </w:pPr>
    <w:r w:rsidRPr="00C21F75">
      <w:rPr>
        <w:rFonts w:cstheme="minorHAnsi"/>
        <w:spacing w:val="-1"/>
        <w:sz w:val="16"/>
      </w:rPr>
      <w:t>This</w:t>
    </w:r>
    <w:r w:rsidRPr="00C21F75">
      <w:rPr>
        <w:rFonts w:cstheme="minorHAnsi"/>
        <w:spacing w:val="-9"/>
        <w:sz w:val="16"/>
      </w:rPr>
      <w:t xml:space="preserve"> </w:t>
    </w:r>
    <w:r w:rsidRPr="00C21F75">
      <w:rPr>
        <w:rFonts w:cstheme="minorHAnsi"/>
        <w:sz w:val="16"/>
      </w:rPr>
      <w:t>document</w:t>
    </w:r>
    <w:r w:rsidRPr="00C21F75">
      <w:rPr>
        <w:rFonts w:cstheme="minorHAnsi"/>
        <w:spacing w:val="-8"/>
        <w:sz w:val="16"/>
      </w:rPr>
      <w:t xml:space="preserve"> </w:t>
    </w:r>
    <w:r w:rsidRPr="00C21F75">
      <w:rPr>
        <w:rFonts w:cstheme="minorHAnsi"/>
        <w:spacing w:val="1"/>
        <w:sz w:val="16"/>
      </w:rPr>
      <w:t>was</w:t>
    </w:r>
    <w:r w:rsidRPr="00C21F75">
      <w:rPr>
        <w:rFonts w:cstheme="minorHAnsi"/>
        <w:spacing w:val="-5"/>
        <w:sz w:val="16"/>
      </w:rPr>
      <w:t xml:space="preserve"> </w:t>
    </w:r>
    <w:r w:rsidRPr="00C21F75">
      <w:rPr>
        <w:rFonts w:cstheme="minorHAnsi"/>
        <w:sz w:val="16"/>
      </w:rPr>
      <w:t>developed</w:t>
    </w:r>
    <w:r w:rsidRPr="00C21F75">
      <w:rPr>
        <w:rFonts w:cstheme="minorHAnsi"/>
        <w:spacing w:val="-10"/>
        <w:sz w:val="16"/>
      </w:rPr>
      <w:t xml:space="preserve"> </w:t>
    </w:r>
    <w:r w:rsidRPr="00C21F75">
      <w:rPr>
        <w:rFonts w:cstheme="minorHAnsi"/>
        <w:sz w:val="16"/>
      </w:rPr>
      <w:t>using</w:t>
    </w:r>
    <w:r w:rsidRPr="00C21F75">
      <w:rPr>
        <w:rFonts w:cstheme="minorHAnsi"/>
        <w:spacing w:val="-6"/>
        <w:sz w:val="16"/>
      </w:rPr>
      <w:t xml:space="preserve"> </w:t>
    </w:r>
    <w:r w:rsidRPr="00C21F75">
      <w:rPr>
        <w:rFonts w:cstheme="minorHAnsi"/>
        <w:spacing w:val="-1"/>
        <w:sz w:val="16"/>
      </w:rPr>
      <w:t>grant</w:t>
    </w:r>
    <w:r w:rsidRPr="00C21F75">
      <w:rPr>
        <w:rFonts w:cstheme="minorHAnsi"/>
        <w:spacing w:val="-8"/>
        <w:sz w:val="16"/>
      </w:rPr>
      <w:t xml:space="preserve"> </w:t>
    </w:r>
    <w:r w:rsidRPr="00C21F75">
      <w:rPr>
        <w:rFonts w:cstheme="minorHAnsi"/>
        <w:sz w:val="16"/>
      </w:rPr>
      <w:t>funding</w:t>
    </w:r>
    <w:r w:rsidRPr="00C21F75">
      <w:rPr>
        <w:rFonts w:cstheme="minorHAnsi"/>
        <w:spacing w:val="-11"/>
        <w:sz w:val="16"/>
      </w:rPr>
      <w:t xml:space="preserve"> </w:t>
    </w:r>
    <w:r w:rsidRPr="00C21F75">
      <w:rPr>
        <w:rFonts w:cstheme="minorHAnsi"/>
        <w:sz w:val="16"/>
      </w:rPr>
      <w:t>provided</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8"/>
        <w:sz w:val="16"/>
      </w:rPr>
      <w:t xml:space="preserve"> </w:t>
    </w:r>
    <w:r w:rsidRPr="00C21F75">
      <w:rPr>
        <w:rFonts w:cstheme="minorHAnsi"/>
        <w:sz w:val="16"/>
      </w:rPr>
      <w:t>Department</w:t>
    </w:r>
    <w:r w:rsidRPr="00C21F75">
      <w:rPr>
        <w:rFonts w:cstheme="minorHAnsi"/>
        <w:spacing w:val="-8"/>
        <w:sz w:val="16"/>
      </w:rPr>
      <w:t xml:space="preserve"> </w:t>
    </w:r>
    <w:r w:rsidRPr="00C21F75">
      <w:rPr>
        <w:rFonts w:cstheme="minorHAnsi"/>
        <w:sz w:val="16"/>
      </w:rPr>
      <w:t>of</w:t>
    </w:r>
    <w:r w:rsidRPr="00C21F75">
      <w:rPr>
        <w:rFonts w:cstheme="minorHAnsi"/>
        <w:spacing w:val="-4"/>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from</w:t>
    </w:r>
    <w:r w:rsidRPr="00C21F75">
      <w:rPr>
        <w:rFonts w:cstheme="minorHAnsi"/>
        <w:spacing w:val="-6"/>
        <w:sz w:val="16"/>
      </w:rPr>
      <w:t xml:space="preserve"> </w:t>
    </w:r>
    <w:r w:rsidRPr="00C21F75">
      <w:rPr>
        <w:rFonts w:cstheme="minorHAnsi"/>
        <w:sz w:val="16"/>
      </w:rPr>
      <w:t>the</w:t>
    </w:r>
    <w:r w:rsidRPr="00C21F75">
      <w:rPr>
        <w:rFonts w:cstheme="minorHAnsi"/>
        <w:spacing w:val="-8"/>
        <w:sz w:val="16"/>
      </w:rPr>
      <w:t xml:space="preserve"> </w:t>
    </w:r>
    <w:r w:rsidRPr="00C21F75">
      <w:rPr>
        <w:rFonts w:cstheme="minorHAnsi"/>
        <w:sz w:val="16"/>
      </w:rPr>
      <w:t>U.S.</w:t>
    </w:r>
    <w:r w:rsidRPr="00C21F75">
      <w:rPr>
        <w:rFonts w:cstheme="minorHAnsi"/>
        <w:spacing w:val="78"/>
        <w:w w:val="98"/>
        <w:sz w:val="16"/>
      </w:rPr>
      <w:t xml:space="preserve"> </w:t>
    </w:r>
    <w:r w:rsidRPr="00C21F75">
      <w:rPr>
        <w:rFonts w:cstheme="minorHAnsi"/>
        <w:sz w:val="16"/>
      </w:rPr>
      <w:t>Department</w:t>
    </w:r>
    <w:r w:rsidRPr="00C21F75">
      <w:rPr>
        <w:rFonts w:cstheme="minorHAnsi"/>
        <w:spacing w:val="-10"/>
        <w:sz w:val="16"/>
      </w:rPr>
      <w:t xml:space="preserve"> </w:t>
    </w:r>
    <w:r w:rsidRPr="00C21F75">
      <w:rPr>
        <w:rFonts w:cstheme="minorHAnsi"/>
        <w:sz w:val="16"/>
      </w:rPr>
      <w:t>of</w:t>
    </w:r>
    <w:r w:rsidRPr="00C21F75">
      <w:rPr>
        <w:rFonts w:cstheme="minorHAnsi"/>
        <w:spacing w:val="-11"/>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Office</w:t>
    </w:r>
    <w:r w:rsidRPr="00C21F75">
      <w:rPr>
        <w:rFonts w:cstheme="minorHAnsi"/>
        <w:spacing w:val="-9"/>
        <w:sz w:val="16"/>
      </w:rPr>
      <w:t xml:space="preserve"> </w:t>
    </w:r>
    <w:r w:rsidRPr="00C21F75">
      <w:rPr>
        <w:rFonts w:cstheme="minorHAnsi"/>
        <w:sz w:val="16"/>
      </w:rPr>
      <w:t>of</w:t>
    </w:r>
    <w:r w:rsidRPr="00C21F75">
      <w:rPr>
        <w:rFonts w:cstheme="minorHAnsi"/>
        <w:spacing w:val="-7"/>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z w:val="16"/>
      </w:rPr>
      <w:t>and</w:t>
    </w:r>
    <w:r w:rsidRPr="00C21F75">
      <w:rPr>
        <w:rFonts w:cstheme="minorHAnsi"/>
        <w:spacing w:val="-11"/>
        <w:sz w:val="16"/>
      </w:rPr>
      <w:t xml:space="preserve"> </w:t>
    </w:r>
    <w:r w:rsidRPr="00C21F75">
      <w:rPr>
        <w:rFonts w:cstheme="minorHAnsi"/>
        <w:sz w:val="16"/>
      </w:rPr>
      <w:t>Rehabilitative</w:t>
    </w:r>
    <w:r w:rsidRPr="00C21F75">
      <w:rPr>
        <w:rFonts w:cstheme="minorHAnsi"/>
        <w:spacing w:val="-10"/>
        <w:sz w:val="16"/>
      </w:rPr>
      <w:t xml:space="preserve"> </w:t>
    </w:r>
    <w:r w:rsidRPr="00C21F75">
      <w:rPr>
        <w:rFonts w:cstheme="minorHAnsi"/>
        <w:sz w:val="16"/>
      </w:rPr>
      <w:t>Services</w:t>
    </w:r>
    <w:r w:rsidRPr="00C21F75">
      <w:rPr>
        <w:rFonts w:cstheme="minorHAnsi"/>
        <w:spacing w:val="-10"/>
        <w:sz w:val="16"/>
      </w:rPr>
      <w:t xml:space="preserve"> </w:t>
    </w:r>
    <w:r w:rsidRPr="00C21F75">
      <w:rPr>
        <w:rFonts w:cstheme="minorHAnsi"/>
        <w:sz w:val="16"/>
      </w:rPr>
      <w:t>(OSERS)/Office</w:t>
    </w:r>
    <w:r w:rsidRPr="00C21F75">
      <w:rPr>
        <w:rFonts w:cstheme="minorHAnsi"/>
        <w:spacing w:val="-10"/>
        <w:sz w:val="16"/>
      </w:rPr>
      <w:t xml:space="preserve"> </w:t>
    </w:r>
    <w:r w:rsidRPr="00C21F75">
      <w:rPr>
        <w:rFonts w:cstheme="minorHAnsi"/>
        <w:sz w:val="16"/>
      </w:rPr>
      <w:t>of</w:t>
    </w:r>
    <w:r w:rsidRPr="00C21F75">
      <w:rPr>
        <w:rFonts w:cstheme="minorHAnsi"/>
        <w:spacing w:val="-6"/>
        <w:sz w:val="16"/>
      </w:rPr>
      <w:t xml:space="preserve"> </w:t>
    </w:r>
    <w:r w:rsidRPr="00C21F75">
      <w:rPr>
        <w:rFonts w:cstheme="minorHAnsi"/>
        <w:sz w:val="16"/>
      </w:rPr>
      <w:t>Special</w:t>
    </w:r>
    <w:r w:rsidRPr="00C21F75">
      <w:rPr>
        <w:rFonts w:cstheme="minorHAnsi"/>
        <w:spacing w:val="-9"/>
        <w:sz w:val="16"/>
      </w:rPr>
      <w:t xml:space="preserve"> </w:t>
    </w:r>
    <w:r w:rsidRPr="00C21F75">
      <w:rPr>
        <w:rFonts w:cstheme="minorHAnsi"/>
        <w:sz w:val="16"/>
      </w:rPr>
      <w:t>Education</w:t>
    </w:r>
    <w:r w:rsidRPr="00C21F75">
      <w:rPr>
        <w:rFonts w:cstheme="minorHAnsi"/>
        <w:spacing w:val="-9"/>
        <w:sz w:val="16"/>
      </w:rPr>
      <w:t xml:space="preserve"> </w:t>
    </w:r>
    <w:r w:rsidRPr="00C21F75">
      <w:rPr>
        <w:rFonts w:cstheme="minorHAnsi"/>
        <w:spacing w:val="-1"/>
        <w:sz w:val="16"/>
      </w:rPr>
      <w:t>Programs</w:t>
    </w:r>
    <w:r w:rsidRPr="00C21F75">
      <w:rPr>
        <w:rFonts w:cstheme="minorHAnsi"/>
        <w:spacing w:val="71"/>
        <w:sz w:val="16"/>
      </w:rPr>
      <w:t xml:space="preserve"> </w:t>
    </w:r>
    <w:r w:rsidRPr="00C21F75">
      <w:rPr>
        <w:rFonts w:cstheme="minorHAnsi"/>
        <w:sz w:val="16"/>
      </w:rPr>
      <w:t>(OSEP),</w:t>
    </w:r>
    <w:r w:rsidRPr="00C21F75">
      <w:rPr>
        <w:rFonts w:cstheme="minorHAnsi"/>
        <w:spacing w:val="-7"/>
        <w:sz w:val="16"/>
      </w:rPr>
      <w:t xml:space="preserve"> </w:t>
    </w:r>
    <w:r w:rsidRPr="00C21F75">
      <w:rPr>
        <w:rFonts w:cstheme="minorHAnsi"/>
        <w:sz w:val="16"/>
      </w:rPr>
      <w:t>under</w:t>
    </w:r>
    <w:r w:rsidRPr="00C21F75">
      <w:rPr>
        <w:rFonts w:cstheme="minorHAnsi"/>
        <w:spacing w:val="-9"/>
        <w:sz w:val="16"/>
      </w:rPr>
      <w:t xml:space="preserve"> </w:t>
    </w:r>
    <w:r w:rsidRPr="00C21F75">
      <w:rPr>
        <w:rFonts w:cstheme="minorHAnsi"/>
        <w:sz w:val="16"/>
      </w:rPr>
      <w:t>the</w:t>
    </w:r>
    <w:r w:rsidRPr="00C21F75">
      <w:rPr>
        <w:rFonts w:cstheme="minorHAnsi"/>
        <w:spacing w:val="-5"/>
        <w:sz w:val="16"/>
      </w:rPr>
      <w:t xml:space="preserve"> </w:t>
    </w:r>
    <w:r w:rsidRPr="00C21F75">
      <w:rPr>
        <w:rFonts w:cstheme="minorHAnsi"/>
        <w:sz w:val="16"/>
      </w:rPr>
      <w:t>Individuals</w:t>
    </w:r>
    <w:r w:rsidRPr="00C21F75">
      <w:rPr>
        <w:rFonts w:cstheme="minorHAnsi"/>
        <w:spacing w:val="-9"/>
        <w:sz w:val="16"/>
      </w:rPr>
      <w:t xml:space="preserve"> </w:t>
    </w:r>
    <w:r w:rsidRPr="00C21F75">
      <w:rPr>
        <w:rFonts w:cstheme="minorHAnsi"/>
        <w:spacing w:val="1"/>
        <w:sz w:val="16"/>
      </w:rPr>
      <w:t>with</w:t>
    </w:r>
    <w:r w:rsidRPr="00C21F75">
      <w:rPr>
        <w:rFonts w:cstheme="minorHAnsi"/>
        <w:spacing w:val="-11"/>
        <w:sz w:val="16"/>
      </w:rPr>
      <w:t xml:space="preserve"> </w:t>
    </w:r>
    <w:r w:rsidRPr="00C21F75">
      <w:rPr>
        <w:rFonts w:cstheme="minorHAnsi"/>
        <w:sz w:val="16"/>
      </w:rPr>
      <w:t>Disabilities</w:t>
    </w:r>
    <w:r w:rsidRPr="00C21F75">
      <w:rPr>
        <w:rFonts w:cstheme="minorHAnsi"/>
        <w:spacing w:val="-9"/>
        <w:sz w:val="16"/>
      </w:rPr>
      <w:t xml:space="preserve"> </w:t>
    </w:r>
    <w:r w:rsidRPr="00C21F75">
      <w:rPr>
        <w:rFonts w:cstheme="minorHAnsi"/>
        <w:sz w:val="16"/>
      </w:rPr>
      <w:t>Education</w:t>
    </w:r>
    <w:r w:rsidRPr="00C21F75">
      <w:rPr>
        <w:rFonts w:cstheme="minorHAnsi"/>
        <w:spacing w:val="-10"/>
        <w:sz w:val="16"/>
      </w:rPr>
      <w:t xml:space="preserve"> </w:t>
    </w:r>
    <w:r w:rsidRPr="00C21F75">
      <w:rPr>
        <w:rFonts w:cstheme="minorHAnsi"/>
        <w:sz w:val="16"/>
      </w:rPr>
      <w:t>Act.</w:t>
    </w:r>
    <w:r w:rsidRPr="00C21F75">
      <w:rPr>
        <w:rFonts w:cstheme="minorHAnsi"/>
        <w:spacing w:val="-11"/>
        <w:sz w:val="16"/>
      </w:rPr>
      <w:t xml:space="preserve"> </w:t>
    </w:r>
    <w:r w:rsidRPr="00C21F75">
      <w:rPr>
        <w:rFonts w:cstheme="minorHAnsi"/>
        <w:spacing w:val="-1"/>
        <w:sz w:val="16"/>
      </w:rPr>
      <w:t>The</w:t>
    </w:r>
    <w:r w:rsidRPr="00C21F75">
      <w:rPr>
        <w:rFonts w:cstheme="minorHAnsi"/>
        <w:spacing w:val="-4"/>
        <w:sz w:val="16"/>
      </w:rPr>
      <w:t xml:space="preserve"> </w:t>
    </w:r>
    <w:r w:rsidRPr="00C21F75">
      <w:rPr>
        <w:rFonts w:cstheme="minorHAnsi"/>
        <w:sz w:val="16"/>
      </w:rPr>
      <w:t>Maryland</w:t>
    </w:r>
    <w:r w:rsidRPr="00C21F75">
      <w:rPr>
        <w:rFonts w:cstheme="minorHAnsi"/>
        <w:spacing w:val="-6"/>
        <w:sz w:val="16"/>
      </w:rPr>
      <w:t xml:space="preserve"> </w:t>
    </w:r>
    <w:r w:rsidRPr="00C21F75">
      <w:rPr>
        <w:rFonts w:cstheme="minorHAnsi"/>
        <w:sz w:val="16"/>
      </w:rPr>
      <w:t>State</w:t>
    </w:r>
    <w:r w:rsidRPr="00C21F75">
      <w:rPr>
        <w:rFonts w:cstheme="minorHAnsi"/>
        <w:spacing w:val="-9"/>
        <w:sz w:val="16"/>
      </w:rPr>
      <w:t xml:space="preserve"> </w:t>
    </w:r>
    <w:r w:rsidRPr="00C21F75">
      <w:rPr>
        <w:rFonts w:cstheme="minorHAnsi"/>
        <w:sz w:val="16"/>
      </w:rPr>
      <w:t>Department</w:t>
    </w:r>
    <w:r w:rsidRPr="00C21F75">
      <w:rPr>
        <w:rFonts w:cstheme="minorHAnsi"/>
        <w:spacing w:val="-5"/>
        <w:sz w:val="16"/>
      </w:rPr>
      <w:t xml:space="preserve"> </w:t>
    </w:r>
    <w:r w:rsidRPr="00C21F75">
      <w:rPr>
        <w:rFonts w:cstheme="minorHAnsi"/>
        <w:sz w:val="16"/>
      </w:rPr>
      <w:t>of</w:t>
    </w:r>
    <w:r w:rsidRPr="00C21F75">
      <w:rPr>
        <w:rFonts w:cstheme="minorHAnsi"/>
        <w:spacing w:val="-9"/>
        <w:sz w:val="16"/>
      </w:rPr>
      <w:t xml:space="preserve"> </w:t>
    </w:r>
    <w:r w:rsidRPr="00C21F75">
      <w:rPr>
        <w:rFonts w:cstheme="minorHAnsi"/>
        <w:sz w:val="16"/>
      </w:rPr>
      <w:t>Education</w:t>
    </w:r>
    <w:r w:rsidRPr="00C21F75">
      <w:rPr>
        <w:rFonts w:cstheme="minorHAnsi"/>
        <w:spacing w:val="-11"/>
        <w:sz w:val="16"/>
      </w:rPr>
      <w:t xml:space="preserve"> </w:t>
    </w:r>
    <w:r w:rsidRPr="00C21F75">
      <w:rPr>
        <w:rFonts w:cstheme="minorHAnsi"/>
        <w:spacing w:val="-1"/>
        <w:sz w:val="16"/>
      </w:rPr>
      <w:t>does</w:t>
    </w:r>
    <w:r w:rsidRPr="00C21F75">
      <w:rPr>
        <w:rFonts w:cstheme="minorHAnsi"/>
        <w:spacing w:val="-5"/>
        <w:sz w:val="16"/>
      </w:rPr>
      <w:t xml:space="preserve"> </w:t>
    </w:r>
    <w:r w:rsidRPr="00C21F75">
      <w:rPr>
        <w:rFonts w:cstheme="minorHAnsi"/>
        <w:spacing w:val="-1"/>
        <w:sz w:val="16"/>
      </w:rPr>
      <w:t>not</w:t>
    </w:r>
    <w:r w:rsidRPr="00C21F75">
      <w:rPr>
        <w:rFonts w:cstheme="minorHAnsi"/>
        <w:spacing w:val="82"/>
        <w:w w:val="99"/>
        <w:sz w:val="16"/>
      </w:rPr>
      <w:t xml:space="preserve"> </w:t>
    </w:r>
    <w:r w:rsidRPr="00C21F75">
      <w:rPr>
        <w:rFonts w:cstheme="minorHAnsi"/>
        <w:sz w:val="16"/>
      </w:rPr>
      <w:t>discriminate</w:t>
    </w:r>
    <w:r w:rsidRPr="00C21F75">
      <w:rPr>
        <w:rFonts w:cstheme="minorHAnsi"/>
        <w:spacing w:val="-7"/>
        <w:sz w:val="16"/>
      </w:rPr>
      <w:t xml:space="preserve"> </w:t>
    </w:r>
    <w:r w:rsidRPr="00C21F75">
      <w:rPr>
        <w:rFonts w:cstheme="minorHAnsi"/>
        <w:spacing w:val="-1"/>
        <w:sz w:val="16"/>
      </w:rPr>
      <w:t>on</w:t>
    </w:r>
    <w:r w:rsidRPr="00C21F75">
      <w:rPr>
        <w:rFonts w:cstheme="minorHAnsi"/>
        <w:spacing w:val="-9"/>
        <w:sz w:val="16"/>
      </w:rPr>
      <w:t xml:space="preserve"> </w:t>
    </w:r>
    <w:r w:rsidRPr="00C21F75">
      <w:rPr>
        <w:rFonts w:cstheme="minorHAnsi"/>
        <w:sz w:val="16"/>
      </w:rPr>
      <w:t>the</w:t>
    </w:r>
    <w:r w:rsidRPr="00C21F75">
      <w:rPr>
        <w:rFonts w:cstheme="minorHAnsi"/>
        <w:spacing w:val="-3"/>
        <w:sz w:val="16"/>
      </w:rPr>
      <w:t xml:space="preserve"> </w:t>
    </w:r>
    <w:r w:rsidRPr="00C21F75">
      <w:rPr>
        <w:rFonts w:cstheme="minorHAnsi"/>
        <w:sz w:val="16"/>
      </w:rPr>
      <w:t>basis</w:t>
    </w:r>
    <w:r w:rsidRPr="00C21F75">
      <w:rPr>
        <w:rFonts w:cstheme="minorHAnsi"/>
        <w:spacing w:val="-8"/>
        <w:sz w:val="16"/>
      </w:rPr>
      <w:t xml:space="preserve"> </w:t>
    </w:r>
    <w:r w:rsidRPr="00C21F75">
      <w:rPr>
        <w:rFonts w:cstheme="minorHAnsi"/>
        <w:spacing w:val="-1"/>
        <w:sz w:val="16"/>
      </w:rPr>
      <w:t>of</w:t>
    </w:r>
    <w:r w:rsidRPr="00C21F75">
      <w:rPr>
        <w:rFonts w:cstheme="minorHAnsi"/>
        <w:spacing w:val="-3"/>
        <w:sz w:val="16"/>
      </w:rPr>
      <w:t xml:space="preserve"> </w:t>
    </w:r>
    <w:r w:rsidRPr="00C21F75">
      <w:rPr>
        <w:rFonts w:cstheme="minorHAnsi"/>
        <w:sz w:val="16"/>
      </w:rPr>
      <w:t>race,</w:t>
    </w:r>
    <w:r w:rsidRPr="00C21F75">
      <w:rPr>
        <w:rFonts w:cstheme="minorHAnsi"/>
        <w:spacing w:val="-9"/>
        <w:sz w:val="16"/>
      </w:rPr>
      <w:t xml:space="preserve"> </w:t>
    </w:r>
    <w:r w:rsidRPr="00C21F75">
      <w:rPr>
        <w:rFonts w:cstheme="minorHAnsi"/>
        <w:spacing w:val="-1"/>
        <w:sz w:val="16"/>
      </w:rPr>
      <w:t>color,</w:t>
    </w:r>
    <w:r w:rsidRPr="00C21F75">
      <w:rPr>
        <w:rFonts w:cstheme="minorHAnsi"/>
        <w:spacing w:val="-4"/>
        <w:sz w:val="16"/>
      </w:rPr>
      <w:t xml:space="preserve"> </w:t>
    </w:r>
    <w:r w:rsidRPr="00C21F75">
      <w:rPr>
        <w:rFonts w:cstheme="minorHAnsi"/>
        <w:spacing w:val="-1"/>
        <w:sz w:val="16"/>
      </w:rPr>
      <w:t>sex,</w:t>
    </w:r>
    <w:r w:rsidRPr="00C21F75">
      <w:rPr>
        <w:rFonts w:cstheme="minorHAnsi"/>
        <w:spacing w:val="-4"/>
        <w:sz w:val="16"/>
      </w:rPr>
      <w:t xml:space="preserve"> </w:t>
    </w:r>
    <w:r w:rsidRPr="00C21F75">
      <w:rPr>
        <w:rFonts w:cstheme="minorHAnsi"/>
        <w:sz w:val="16"/>
      </w:rPr>
      <w:t>age,</w:t>
    </w:r>
    <w:r w:rsidRPr="00C21F75">
      <w:rPr>
        <w:rFonts w:cstheme="minorHAnsi"/>
        <w:spacing w:val="-5"/>
        <w:sz w:val="16"/>
      </w:rPr>
      <w:t xml:space="preserve"> </w:t>
    </w:r>
    <w:r w:rsidRPr="00C21F75">
      <w:rPr>
        <w:rFonts w:cstheme="minorHAnsi"/>
        <w:sz w:val="16"/>
      </w:rPr>
      <w:t>national</w:t>
    </w:r>
    <w:r w:rsidRPr="00C21F75">
      <w:rPr>
        <w:rFonts w:cstheme="minorHAnsi"/>
        <w:spacing w:val="-6"/>
        <w:sz w:val="16"/>
      </w:rPr>
      <w:t xml:space="preserve"> </w:t>
    </w:r>
    <w:r w:rsidRPr="00C21F75">
      <w:rPr>
        <w:rFonts w:cstheme="minorHAnsi"/>
        <w:spacing w:val="-1"/>
        <w:sz w:val="16"/>
      </w:rPr>
      <w:t>origin,</w:t>
    </w:r>
    <w:r w:rsidRPr="00C21F75">
      <w:rPr>
        <w:rFonts w:cstheme="minorHAnsi"/>
        <w:spacing w:val="-4"/>
        <w:sz w:val="16"/>
      </w:rPr>
      <w:t xml:space="preserve"> </w:t>
    </w:r>
    <w:r w:rsidRPr="00C21F75">
      <w:rPr>
        <w:rFonts w:cstheme="minorHAnsi"/>
        <w:spacing w:val="-1"/>
        <w:sz w:val="16"/>
      </w:rPr>
      <w:t>religion,</w:t>
    </w:r>
    <w:r w:rsidRPr="00C21F75">
      <w:rPr>
        <w:rFonts w:cstheme="minorHAnsi"/>
        <w:spacing w:val="-9"/>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disability</w:t>
    </w:r>
    <w:r w:rsidRPr="00C21F75">
      <w:rPr>
        <w:rFonts w:cstheme="minorHAnsi"/>
        <w:spacing w:val="-9"/>
        <w:sz w:val="16"/>
      </w:rPr>
      <w:t xml:space="preserve"> </w:t>
    </w:r>
    <w:r w:rsidRPr="00C21F75">
      <w:rPr>
        <w:rFonts w:cstheme="minorHAnsi"/>
        <w:sz w:val="16"/>
      </w:rPr>
      <w:t>in</w:t>
    </w:r>
    <w:r w:rsidRPr="00C21F75">
      <w:rPr>
        <w:rFonts w:cstheme="minorHAnsi"/>
        <w:spacing w:val="-5"/>
        <w:sz w:val="16"/>
      </w:rPr>
      <w:t xml:space="preserve"> </w:t>
    </w:r>
    <w:r w:rsidRPr="00C21F75">
      <w:rPr>
        <w:rFonts w:cstheme="minorHAnsi"/>
        <w:sz w:val="16"/>
      </w:rPr>
      <w:t>matters</w:t>
    </w:r>
    <w:r w:rsidRPr="00C21F75">
      <w:rPr>
        <w:rFonts w:cstheme="minorHAnsi"/>
        <w:spacing w:val="-7"/>
        <w:sz w:val="16"/>
      </w:rPr>
      <w:t xml:space="preserve"> </w:t>
    </w:r>
    <w:r w:rsidRPr="00C21F75">
      <w:rPr>
        <w:rFonts w:cstheme="minorHAnsi"/>
        <w:sz w:val="16"/>
      </w:rPr>
      <w:t>affecting</w:t>
    </w:r>
    <w:r w:rsidRPr="00C21F75">
      <w:rPr>
        <w:rFonts w:cstheme="minorHAnsi"/>
        <w:spacing w:val="-10"/>
        <w:sz w:val="16"/>
      </w:rPr>
      <w:t xml:space="preserve"> </w:t>
    </w:r>
    <w:r w:rsidRPr="00C21F75">
      <w:rPr>
        <w:rFonts w:cstheme="minorHAnsi"/>
        <w:sz w:val="16"/>
      </w:rPr>
      <w:t>employment</w:t>
    </w:r>
    <w:r w:rsidRPr="00C21F75">
      <w:rPr>
        <w:rFonts w:cstheme="minorHAnsi"/>
        <w:spacing w:val="-6"/>
        <w:sz w:val="16"/>
      </w:rPr>
      <w:t xml:space="preserve"> </w:t>
    </w:r>
    <w:r w:rsidRPr="00C21F75">
      <w:rPr>
        <w:rFonts w:cstheme="minorHAnsi"/>
        <w:spacing w:val="2"/>
        <w:sz w:val="16"/>
      </w:rPr>
      <w:t>or</w:t>
    </w:r>
    <w:r w:rsidRPr="00C21F75">
      <w:rPr>
        <w:rFonts w:cstheme="minorHAnsi"/>
        <w:spacing w:val="-8"/>
        <w:sz w:val="16"/>
      </w:rPr>
      <w:t xml:space="preserve"> </w:t>
    </w:r>
    <w:r w:rsidRPr="00C21F75">
      <w:rPr>
        <w:rFonts w:cstheme="minorHAnsi"/>
        <w:sz w:val="16"/>
      </w:rPr>
      <w:t>in</w:t>
    </w:r>
    <w:r w:rsidRPr="00C21F75">
      <w:rPr>
        <w:rFonts w:cstheme="minorHAnsi"/>
        <w:spacing w:val="94"/>
        <w:w w:val="99"/>
        <w:sz w:val="16"/>
      </w:rPr>
      <w:t xml:space="preserve"> </w:t>
    </w:r>
    <w:r w:rsidRPr="00C21F75">
      <w:rPr>
        <w:rFonts w:cstheme="minorHAnsi"/>
        <w:spacing w:val="-1"/>
        <w:sz w:val="16"/>
      </w:rPr>
      <w:t>providing</w:t>
    </w:r>
    <w:r w:rsidRPr="00C21F75">
      <w:rPr>
        <w:rFonts w:cstheme="minorHAnsi"/>
        <w:spacing w:val="-11"/>
        <w:sz w:val="16"/>
      </w:rPr>
      <w:t xml:space="preserve"> </w:t>
    </w:r>
    <w:r w:rsidRPr="00C21F75">
      <w:rPr>
        <w:rFonts w:cstheme="minorHAnsi"/>
        <w:sz w:val="16"/>
      </w:rPr>
      <w:t>access</w:t>
    </w:r>
    <w:r w:rsidRPr="00C21F75">
      <w:rPr>
        <w:rFonts w:cstheme="minorHAnsi"/>
        <w:spacing w:val="-9"/>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programs.</w:t>
    </w:r>
    <w:r w:rsidRPr="00C21F75">
      <w:rPr>
        <w:rFonts w:cstheme="minorHAnsi"/>
        <w:spacing w:val="-6"/>
        <w:sz w:val="16"/>
      </w:rPr>
      <w:t xml:space="preserve"> </w:t>
    </w:r>
    <w:r w:rsidRPr="00C21F75">
      <w:rPr>
        <w:rFonts w:cstheme="minorHAnsi"/>
        <w:spacing w:val="-1"/>
        <w:sz w:val="16"/>
      </w:rPr>
      <w:t>For</w:t>
    </w:r>
    <w:r w:rsidRPr="00C21F75">
      <w:rPr>
        <w:rFonts w:cstheme="minorHAnsi"/>
        <w:spacing w:val="-6"/>
        <w:sz w:val="16"/>
      </w:rPr>
      <w:t xml:space="preserve"> </w:t>
    </w:r>
    <w:r w:rsidRPr="00C21F75">
      <w:rPr>
        <w:rFonts w:cstheme="minorHAnsi"/>
        <w:sz w:val="16"/>
      </w:rPr>
      <w:t>inquiries</w:t>
    </w:r>
    <w:r w:rsidRPr="00C21F75">
      <w:rPr>
        <w:rFonts w:cstheme="minorHAnsi"/>
        <w:spacing w:val="-9"/>
        <w:sz w:val="16"/>
      </w:rPr>
      <w:t xml:space="preserve"> </w:t>
    </w:r>
    <w:r w:rsidRPr="00C21F75">
      <w:rPr>
        <w:rFonts w:cstheme="minorHAnsi"/>
        <w:sz w:val="16"/>
      </w:rPr>
      <w:t>related</w:t>
    </w:r>
    <w:r w:rsidRPr="00C21F75">
      <w:rPr>
        <w:rFonts w:cstheme="minorHAnsi"/>
        <w:spacing w:val="-10"/>
        <w:sz w:val="16"/>
      </w:rPr>
      <w:t xml:space="preserve"> </w:t>
    </w:r>
    <w:r w:rsidRPr="00C21F75">
      <w:rPr>
        <w:rFonts w:cstheme="minorHAnsi"/>
        <w:sz w:val="16"/>
      </w:rPr>
      <w:t>to</w:t>
    </w:r>
    <w:r w:rsidRPr="00C21F75">
      <w:rPr>
        <w:rFonts w:cstheme="minorHAnsi"/>
        <w:spacing w:val="-9"/>
        <w:sz w:val="16"/>
      </w:rPr>
      <w:t xml:space="preserve"> </w:t>
    </w:r>
    <w:r w:rsidRPr="00C21F75">
      <w:rPr>
        <w:rFonts w:cstheme="minorHAnsi"/>
        <w:sz w:val="16"/>
      </w:rPr>
      <w:t>departmental</w:t>
    </w:r>
    <w:r w:rsidRPr="00C21F75">
      <w:rPr>
        <w:rFonts w:cstheme="minorHAnsi"/>
        <w:spacing w:val="-8"/>
        <w:sz w:val="16"/>
      </w:rPr>
      <w:t xml:space="preserve"> </w:t>
    </w:r>
    <w:r w:rsidRPr="00C21F75">
      <w:rPr>
        <w:rFonts w:cstheme="minorHAnsi"/>
        <w:sz w:val="16"/>
      </w:rPr>
      <w:t>policy,</w:t>
    </w:r>
    <w:r w:rsidRPr="00C21F75">
      <w:rPr>
        <w:rFonts w:cstheme="minorHAnsi"/>
        <w:spacing w:val="-10"/>
        <w:sz w:val="16"/>
      </w:rPr>
      <w:t xml:space="preserve"> </w:t>
    </w:r>
    <w:r w:rsidRPr="00C21F75">
      <w:rPr>
        <w:rFonts w:cstheme="minorHAnsi"/>
        <w:sz w:val="16"/>
      </w:rPr>
      <w:t>please</w:t>
    </w:r>
    <w:r w:rsidRPr="00C21F75">
      <w:rPr>
        <w:rFonts w:cstheme="minorHAnsi"/>
        <w:spacing w:val="-8"/>
        <w:sz w:val="16"/>
      </w:rPr>
      <w:t xml:space="preserve"> </w:t>
    </w:r>
    <w:r w:rsidRPr="00C21F75">
      <w:rPr>
        <w:rFonts w:cstheme="minorHAnsi"/>
        <w:sz w:val="16"/>
      </w:rPr>
      <w:t>contact</w:t>
    </w:r>
    <w:r w:rsidRPr="00C21F75">
      <w:rPr>
        <w:rFonts w:cstheme="minorHAnsi"/>
        <w:spacing w:val="-8"/>
        <w:sz w:val="16"/>
      </w:rPr>
      <w:t xml:space="preserve"> </w:t>
    </w:r>
    <w:r w:rsidRPr="00C21F75">
      <w:rPr>
        <w:rFonts w:cstheme="minorHAnsi"/>
        <w:sz w:val="16"/>
      </w:rPr>
      <w:t>the</w:t>
    </w:r>
    <w:r w:rsidRPr="00C21F75">
      <w:rPr>
        <w:rFonts w:cstheme="minorHAnsi"/>
        <w:spacing w:val="-9"/>
        <w:sz w:val="16"/>
      </w:rPr>
      <w:t xml:space="preserve"> </w:t>
    </w:r>
    <w:r w:rsidRPr="00C21F75">
      <w:rPr>
        <w:rFonts w:cstheme="minorHAnsi"/>
        <w:sz w:val="16"/>
      </w:rPr>
      <w:t>Equity</w:t>
    </w:r>
    <w:r w:rsidRPr="00C21F75">
      <w:rPr>
        <w:rFonts w:cstheme="minorHAnsi"/>
        <w:spacing w:val="-10"/>
        <w:sz w:val="16"/>
      </w:rPr>
      <w:t xml:space="preserve"> </w:t>
    </w:r>
    <w:r w:rsidRPr="00C21F75">
      <w:rPr>
        <w:rFonts w:cstheme="minorHAnsi"/>
        <w:sz w:val="16"/>
      </w:rPr>
      <w:t>Assurance</w:t>
    </w:r>
    <w:r w:rsidRPr="00C21F75">
      <w:rPr>
        <w:rFonts w:cstheme="minorHAnsi"/>
        <w:spacing w:val="-9"/>
        <w:sz w:val="16"/>
      </w:rPr>
      <w:t xml:space="preserve"> </w:t>
    </w:r>
    <w:r w:rsidRPr="00C21F75">
      <w:rPr>
        <w:rFonts w:cstheme="minorHAnsi"/>
        <w:sz w:val="16"/>
      </w:rPr>
      <w:t>and</w:t>
    </w:r>
    <w:r w:rsidRPr="00C21F75">
      <w:rPr>
        <w:rFonts w:cstheme="minorHAnsi"/>
        <w:w w:val="98"/>
        <w:sz w:val="16"/>
      </w:rPr>
      <w:t xml:space="preserve"> </w:t>
    </w:r>
    <w:r w:rsidRPr="00C21F75">
      <w:rPr>
        <w:rFonts w:cstheme="minorHAnsi"/>
        <w:spacing w:val="51"/>
        <w:w w:val="98"/>
        <w:sz w:val="16"/>
      </w:rPr>
      <w:t xml:space="preserve">  </w:t>
    </w:r>
    <w:r w:rsidRPr="00C21F75">
      <w:rPr>
        <w:rFonts w:cstheme="minorHAnsi"/>
        <w:sz w:val="16"/>
      </w:rPr>
      <w:t>Compliance</w:t>
    </w:r>
    <w:r w:rsidRPr="00C21F75">
      <w:rPr>
        <w:rFonts w:cstheme="minorHAnsi"/>
        <w:spacing w:val="-13"/>
        <w:sz w:val="16"/>
      </w:rPr>
      <w:t xml:space="preserve"> </w:t>
    </w:r>
    <w:r w:rsidRPr="00C21F75">
      <w:rPr>
        <w:rFonts w:cstheme="minorHAnsi"/>
        <w:sz w:val="16"/>
      </w:rPr>
      <w:t>Branch:</w:t>
    </w:r>
    <w:r w:rsidRPr="00C21F75">
      <w:rPr>
        <w:rFonts w:cstheme="minorHAnsi"/>
        <w:spacing w:val="-15"/>
        <w:sz w:val="16"/>
      </w:rPr>
      <w:t xml:space="preserve"> </w:t>
    </w:r>
    <w:r w:rsidRPr="00C21F75">
      <w:rPr>
        <w:rFonts w:cstheme="minorHAnsi"/>
        <w:sz w:val="16"/>
      </w:rPr>
      <w:t>Phone</w:t>
    </w:r>
    <w:r w:rsidRPr="00C21F75">
      <w:rPr>
        <w:rFonts w:cstheme="minorHAnsi"/>
        <w:spacing w:val="-9"/>
        <w:sz w:val="16"/>
      </w:rPr>
      <w:t xml:space="preserve"> </w:t>
    </w:r>
    <w:r w:rsidRPr="00C21F75">
      <w:rPr>
        <w:rFonts w:cstheme="minorHAnsi"/>
        <w:sz w:val="16"/>
      </w:rPr>
      <w:t>410-767-0433,</w:t>
    </w:r>
    <w:r w:rsidRPr="00C21F75">
      <w:rPr>
        <w:rFonts w:cstheme="minorHAnsi"/>
        <w:spacing w:val="-11"/>
        <w:sz w:val="16"/>
      </w:rPr>
      <w:t xml:space="preserve"> </w:t>
    </w:r>
    <w:r w:rsidRPr="00C21F75">
      <w:rPr>
        <w:rFonts w:cstheme="minorHAnsi"/>
        <w:spacing w:val="-3"/>
        <w:sz w:val="16"/>
      </w:rPr>
      <w:t>TTY</w:t>
    </w:r>
    <w:r w:rsidRPr="00C21F75">
      <w:rPr>
        <w:rFonts w:cstheme="minorHAnsi"/>
        <w:spacing w:val="-11"/>
        <w:sz w:val="16"/>
      </w:rPr>
      <w:t xml:space="preserve"> </w:t>
    </w:r>
    <w:r w:rsidRPr="00C21F75">
      <w:rPr>
        <w:rFonts w:cstheme="minorHAnsi"/>
        <w:sz w:val="16"/>
      </w:rPr>
      <w:t>410-767-0426,</w:t>
    </w:r>
    <w:r w:rsidRPr="00C21F75">
      <w:rPr>
        <w:rFonts w:cstheme="minorHAnsi"/>
        <w:spacing w:val="-14"/>
        <w:sz w:val="16"/>
      </w:rPr>
      <w:t xml:space="preserve"> </w:t>
    </w:r>
    <w:r w:rsidRPr="00C21F75">
      <w:rPr>
        <w:rFonts w:cstheme="minorHAnsi"/>
        <w:sz w:val="16"/>
      </w:rPr>
      <w:t>Fax</w:t>
    </w:r>
    <w:r w:rsidRPr="00C21F75">
      <w:rPr>
        <w:rFonts w:cstheme="minorHAnsi"/>
        <w:spacing w:val="-14"/>
        <w:sz w:val="16"/>
      </w:rPr>
      <w:t xml:space="preserve"> </w:t>
    </w:r>
    <w:r w:rsidRPr="00C21F75">
      <w:rPr>
        <w:rFonts w:cstheme="minorHAnsi"/>
        <w:sz w:val="16"/>
      </w:rPr>
      <w:t>410-767-0431.</w:t>
    </w:r>
  </w:p>
  <w:p w14:paraId="59155004" w14:textId="77777777" w:rsidR="008544AC" w:rsidRPr="008544AC" w:rsidRDefault="008544AC" w:rsidP="008544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BD0AF" w14:textId="77777777" w:rsidR="004A7CF3" w:rsidRDefault="004A7CF3">
      <w:r>
        <w:separator/>
      </w:r>
    </w:p>
  </w:footnote>
  <w:footnote w:type="continuationSeparator" w:id="0">
    <w:p w14:paraId="3A7DC4C9" w14:textId="77777777" w:rsidR="004A7CF3" w:rsidRDefault="004A7CF3">
      <w:r>
        <w:continuationSeparator/>
      </w:r>
    </w:p>
  </w:footnote>
  <w:footnote w:id="1">
    <w:p w14:paraId="70AA0E87" w14:textId="77777777" w:rsidR="00D03D71" w:rsidRDefault="00D03D71" w:rsidP="00D03D71">
      <w:pPr>
        <w:pStyle w:val="FootnoteText"/>
      </w:pPr>
      <w:r>
        <w:rPr>
          <w:rStyle w:val="FootnoteReference"/>
        </w:rPr>
        <w:footnoteRef/>
      </w:r>
      <w:r>
        <w:t xml:space="preserve"> </w:t>
      </w:r>
      <w:r w:rsidRPr="00F3594A">
        <w:t>https://www2.ed.gov/policy/speced/guid/idea/memosdcltrs/qa-provision-of-services-idea-part-b-09-28-2020.pdf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BFFAC" w14:textId="71968343" w:rsidR="002841F1" w:rsidRPr="007048E8" w:rsidRDefault="002841F1" w:rsidP="007048E8">
    <w:pPr>
      <w:pStyle w:val="Header"/>
      <w:jc w:val="right"/>
      <w:rPr>
        <w:b w:val="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45B23" w14:textId="356396BD" w:rsidR="00060874" w:rsidRDefault="00060874" w:rsidP="00060874">
    <w:pPr>
      <w:pStyle w:val="Header"/>
      <w:jc w:val="left"/>
    </w:pPr>
    <w:r>
      <w:rPr>
        <w:b w:val="0"/>
        <w:noProof/>
        <w:sz w:val="4"/>
        <w:szCs w:val="4"/>
      </w:rPr>
      <w:drawing>
        <wp:inline distT="0" distB="0" distL="0" distR="0" wp14:anchorId="489AB00B" wp14:editId="71607899">
          <wp:extent cx="1590692" cy="80433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DE_Logo_Blue.png"/>
                  <pic:cNvPicPr/>
                </pic:nvPicPr>
                <pic:blipFill>
                  <a:blip r:embed="rId1"/>
                  <a:stretch>
                    <a:fillRect/>
                  </a:stretch>
                </pic:blipFill>
                <pic:spPr>
                  <a:xfrm>
                    <a:off x="0" y="0"/>
                    <a:ext cx="1590692" cy="8043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2F83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35E83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DB4721"/>
    <w:multiLevelType w:val="multilevel"/>
    <w:tmpl w:val="19EE2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6F66F6"/>
    <w:multiLevelType w:val="hybridMultilevel"/>
    <w:tmpl w:val="09E6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76006"/>
    <w:multiLevelType w:val="hybridMultilevel"/>
    <w:tmpl w:val="4626A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0336A"/>
    <w:multiLevelType w:val="multilevel"/>
    <w:tmpl w:val="50F2A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B24CF5"/>
    <w:multiLevelType w:val="hybridMultilevel"/>
    <w:tmpl w:val="35CE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B38D0"/>
    <w:multiLevelType w:val="hybridMultilevel"/>
    <w:tmpl w:val="7D4A2130"/>
    <w:lvl w:ilvl="0" w:tplc="D0502522">
      <w:start w:val="1"/>
      <w:numFmt w:val="decimal"/>
      <w:lvlText w:val="%1."/>
      <w:lvlJc w:val="left"/>
      <w:pPr>
        <w:ind w:left="883" w:hanging="360"/>
      </w:pPr>
      <w:rPr>
        <w:rFonts w:hint="default"/>
        <w:b/>
        <w:i/>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8" w15:restartNumberingAfterBreak="0">
    <w:nsid w:val="1E125922"/>
    <w:multiLevelType w:val="hybridMultilevel"/>
    <w:tmpl w:val="73669A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742C5"/>
    <w:multiLevelType w:val="multilevel"/>
    <w:tmpl w:val="6D3C1B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231D59"/>
    <w:multiLevelType w:val="multilevel"/>
    <w:tmpl w:val="18A4CB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AB585E"/>
    <w:multiLevelType w:val="multilevel"/>
    <w:tmpl w:val="B0D2E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B90106"/>
    <w:multiLevelType w:val="hybridMultilevel"/>
    <w:tmpl w:val="027838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3E9A629E"/>
    <w:multiLevelType w:val="hybridMultilevel"/>
    <w:tmpl w:val="0A3A94F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44E24CA2"/>
    <w:multiLevelType w:val="hybridMultilevel"/>
    <w:tmpl w:val="6492AB2E"/>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531075"/>
    <w:multiLevelType w:val="multilevel"/>
    <w:tmpl w:val="F1260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BFA7438"/>
    <w:multiLevelType w:val="hybridMultilevel"/>
    <w:tmpl w:val="B3DC6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725311"/>
    <w:multiLevelType w:val="hybridMultilevel"/>
    <w:tmpl w:val="095688FA"/>
    <w:lvl w:ilvl="0" w:tplc="419208AE">
      <w:start w:val="1"/>
      <w:numFmt w:val="bullet"/>
      <w:lvlText w:val=""/>
      <w:lvlJc w:val="left"/>
      <w:pPr>
        <w:ind w:left="2301" w:hanging="360"/>
      </w:pPr>
      <w:rPr>
        <w:rFonts w:ascii="Symbol" w:eastAsia="Symbol" w:hAnsi="Symbol" w:hint="default"/>
        <w:sz w:val="22"/>
        <w:szCs w:val="22"/>
      </w:rPr>
    </w:lvl>
    <w:lvl w:ilvl="1" w:tplc="596CF132">
      <w:start w:val="1"/>
      <w:numFmt w:val="bullet"/>
      <w:lvlText w:val="•"/>
      <w:lvlJc w:val="left"/>
      <w:pPr>
        <w:ind w:left="3059" w:hanging="360"/>
      </w:pPr>
      <w:rPr>
        <w:rFonts w:hint="default"/>
      </w:rPr>
    </w:lvl>
    <w:lvl w:ilvl="2" w:tplc="C7082086">
      <w:start w:val="1"/>
      <w:numFmt w:val="bullet"/>
      <w:lvlText w:val="•"/>
      <w:lvlJc w:val="left"/>
      <w:pPr>
        <w:ind w:left="3817" w:hanging="360"/>
      </w:pPr>
      <w:rPr>
        <w:rFonts w:hint="default"/>
      </w:rPr>
    </w:lvl>
    <w:lvl w:ilvl="3" w:tplc="3BB4FBE2">
      <w:start w:val="1"/>
      <w:numFmt w:val="bullet"/>
      <w:lvlText w:val="•"/>
      <w:lvlJc w:val="left"/>
      <w:pPr>
        <w:ind w:left="4575" w:hanging="360"/>
      </w:pPr>
      <w:rPr>
        <w:rFonts w:hint="default"/>
      </w:rPr>
    </w:lvl>
    <w:lvl w:ilvl="4" w:tplc="CB8E9C62">
      <w:start w:val="1"/>
      <w:numFmt w:val="bullet"/>
      <w:lvlText w:val="•"/>
      <w:lvlJc w:val="left"/>
      <w:pPr>
        <w:ind w:left="5333" w:hanging="360"/>
      </w:pPr>
      <w:rPr>
        <w:rFonts w:hint="default"/>
      </w:rPr>
    </w:lvl>
    <w:lvl w:ilvl="5" w:tplc="07C2E606">
      <w:start w:val="1"/>
      <w:numFmt w:val="bullet"/>
      <w:lvlText w:val="•"/>
      <w:lvlJc w:val="left"/>
      <w:pPr>
        <w:ind w:left="6090" w:hanging="360"/>
      </w:pPr>
      <w:rPr>
        <w:rFonts w:hint="default"/>
      </w:rPr>
    </w:lvl>
    <w:lvl w:ilvl="6" w:tplc="0E986270">
      <w:start w:val="1"/>
      <w:numFmt w:val="bullet"/>
      <w:lvlText w:val="•"/>
      <w:lvlJc w:val="left"/>
      <w:pPr>
        <w:ind w:left="6848" w:hanging="360"/>
      </w:pPr>
      <w:rPr>
        <w:rFonts w:hint="default"/>
      </w:rPr>
    </w:lvl>
    <w:lvl w:ilvl="7" w:tplc="B9A20F80">
      <w:start w:val="1"/>
      <w:numFmt w:val="bullet"/>
      <w:lvlText w:val="•"/>
      <w:lvlJc w:val="left"/>
      <w:pPr>
        <w:ind w:left="7606" w:hanging="360"/>
      </w:pPr>
      <w:rPr>
        <w:rFonts w:hint="default"/>
      </w:rPr>
    </w:lvl>
    <w:lvl w:ilvl="8" w:tplc="01BAB3AA">
      <w:start w:val="1"/>
      <w:numFmt w:val="bullet"/>
      <w:lvlText w:val="•"/>
      <w:lvlJc w:val="left"/>
      <w:pPr>
        <w:ind w:left="8364" w:hanging="360"/>
      </w:pPr>
      <w:rPr>
        <w:rFonts w:hint="default"/>
      </w:rPr>
    </w:lvl>
  </w:abstractNum>
  <w:abstractNum w:abstractNumId="18" w15:restartNumberingAfterBreak="0">
    <w:nsid w:val="575C222B"/>
    <w:multiLevelType w:val="hybridMultilevel"/>
    <w:tmpl w:val="00F4F97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5ACC1044"/>
    <w:multiLevelType w:val="hybridMultilevel"/>
    <w:tmpl w:val="4ACE5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5E6DE8"/>
    <w:multiLevelType w:val="multilevel"/>
    <w:tmpl w:val="5E4AD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B6B3F06"/>
    <w:multiLevelType w:val="hybridMultilevel"/>
    <w:tmpl w:val="B276F286"/>
    <w:lvl w:ilvl="0" w:tplc="119CD8C0">
      <w:start w:val="1"/>
      <w:numFmt w:val="decimal"/>
      <w:lvlText w:val="%1."/>
      <w:lvlJc w:val="left"/>
      <w:pPr>
        <w:tabs>
          <w:tab w:val="num" w:pos="144"/>
        </w:tabs>
        <w:ind w:left="144" w:hanging="144"/>
      </w:pPr>
      <w:rPr>
        <w:rFonts w:ascii="Times New Roman" w:hAnsi="Times New Roman" w:hint="default"/>
        <w:b/>
        <w:i/>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A81AF6"/>
    <w:multiLevelType w:val="hybridMultilevel"/>
    <w:tmpl w:val="EA58AEFA"/>
    <w:lvl w:ilvl="0" w:tplc="04090001">
      <w:start w:val="1"/>
      <w:numFmt w:val="bullet"/>
      <w:lvlText w:val=""/>
      <w:lvlJc w:val="left"/>
      <w:pPr>
        <w:ind w:left="720" w:hanging="360"/>
      </w:pPr>
      <w:rPr>
        <w:rFonts w:ascii="Symbol" w:hAnsi="Symbol" w:cs="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3A3468"/>
    <w:multiLevelType w:val="hybridMultilevel"/>
    <w:tmpl w:val="73B2E212"/>
    <w:lvl w:ilvl="0" w:tplc="04090001">
      <w:start w:val="1"/>
      <w:numFmt w:val="bullet"/>
      <w:lvlText w:val=""/>
      <w:lvlJc w:val="left"/>
      <w:pPr>
        <w:ind w:left="780" w:hanging="360"/>
      </w:pPr>
      <w:rPr>
        <w:rFonts w:ascii="Symbol" w:hAnsi="Symbol" w:cs="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780248D2"/>
    <w:multiLevelType w:val="hybridMultilevel"/>
    <w:tmpl w:val="FD1A5EF6"/>
    <w:lvl w:ilvl="0" w:tplc="5F92C544">
      <w:start w:val="1"/>
      <w:numFmt w:val="bullet"/>
      <w:lvlText w:val=""/>
      <w:lvlJc w:val="left"/>
      <w:pPr>
        <w:ind w:left="720" w:hanging="360"/>
      </w:pPr>
      <w:rPr>
        <w:rFonts w:asciiTheme="minorHAnsi" w:hAnsiTheme="minorHAnsi" w:cstheme="minorHAns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F799E"/>
    <w:multiLevelType w:val="multilevel"/>
    <w:tmpl w:val="D82CB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AD92D2C"/>
    <w:multiLevelType w:val="hybridMultilevel"/>
    <w:tmpl w:val="49E4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9D78E5"/>
    <w:multiLevelType w:val="multilevel"/>
    <w:tmpl w:val="5FF6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195C75"/>
    <w:multiLevelType w:val="hybridMultilevel"/>
    <w:tmpl w:val="73E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8"/>
  </w:num>
  <w:num w:numId="4">
    <w:abstractNumId w:val="26"/>
  </w:num>
  <w:num w:numId="5">
    <w:abstractNumId w:val="12"/>
  </w:num>
  <w:num w:numId="6">
    <w:abstractNumId w:val="0"/>
  </w:num>
  <w:num w:numId="7">
    <w:abstractNumId w:val="21"/>
  </w:num>
  <w:num w:numId="8">
    <w:abstractNumId w:val="19"/>
  </w:num>
  <w:num w:numId="9">
    <w:abstractNumId w:val="7"/>
  </w:num>
  <w:num w:numId="10">
    <w:abstractNumId w:val="17"/>
  </w:num>
  <w:num w:numId="11">
    <w:abstractNumId w:val="27"/>
  </w:num>
  <w:num w:numId="12">
    <w:abstractNumId w:val="9"/>
  </w:num>
  <w:num w:numId="13">
    <w:abstractNumId w:val="20"/>
  </w:num>
  <w:num w:numId="14">
    <w:abstractNumId w:val="15"/>
  </w:num>
  <w:num w:numId="15">
    <w:abstractNumId w:val="25"/>
  </w:num>
  <w:num w:numId="16">
    <w:abstractNumId w:val="5"/>
  </w:num>
  <w:num w:numId="17">
    <w:abstractNumId w:val="2"/>
  </w:num>
  <w:num w:numId="18">
    <w:abstractNumId w:val="10"/>
  </w:num>
  <w:num w:numId="19">
    <w:abstractNumId w:val="11"/>
  </w:num>
  <w:num w:numId="20">
    <w:abstractNumId w:val="24"/>
  </w:num>
  <w:num w:numId="21">
    <w:abstractNumId w:val="13"/>
  </w:num>
  <w:num w:numId="22">
    <w:abstractNumId w:val="23"/>
  </w:num>
  <w:num w:numId="23">
    <w:abstractNumId w:val="6"/>
  </w:num>
  <w:num w:numId="24">
    <w:abstractNumId w:val="8"/>
  </w:num>
  <w:num w:numId="25">
    <w:abstractNumId w:val="4"/>
  </w:num>
  <w:num w:numId="26">
    <w:abstractNumId w:val="16"/>
  </w:num>
  <w:num w:numId="27">
    <w:abstractNumId w:val="18"/>
  </w:num>
  <w:num w:numId="28">
    <w:abstractNumId w:val="14"/>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nKyirYiw4oiGUhEufTZbmdXy1Ze+GnDvNbg2LeqDhUkvoVQH+ke7QctISwzGip0Skxguoae7ByjrBvS46oDm4A==" w:salt="GMrsnC3vJVHatDnNiDKYIQ=="/>
  <w:zoom w:percent="213"/>
  <w:displayBackgroundShape/>
  <w:documentProtection w:edit="readOnly"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DQ0NjayNDcyMzBW0lEKTi0uzszPAykwrAUAtKVVxCwAAAA="/>
  </w:docVars>
  <w:rsids>
    <w:rsidRoot w:val="004B41B4"/>
    <w:rsid w:val="0000587D"/>
    <w:rsid w:val="000117F8"/>
    <w:rsid w:val="00014203"/>
    <w:rsid w:val="00016131"/>
    <w:rsid w:val="00021DC7"/>
    <w:rsid w:val="00022AEF"/>
    <w:rsid w:val="00024D65"/>
    <w:rsid w:val="00026103"/>
    <w:rsid w:val="00034454"/>
    <w:rsid w:val="000359A6"/>
    <w:rsid w:val="00040958"/>
    <w:rsid w:val="00041010"/>
    <w:rsid w:val="00043545"/>
    <w:rsid w:val="00060874"/>
    <w:rsid w:val="00084133"/>
    <w:rsid w:val="00084FA1"/>
    <w:rsid w:val="00094CC5"/>
    <w:rsid w:val="00095A3A"/>
    <w:rsid w:val="000A08B6"/>
    <w:rsid w:val="000B1BE8"/>
    <w:rsid w:val="000C1E92"/>
    <w:rsid w:val="000C5E00"/>
    <w:rsid w:val="000C6495"/>
    <w:rsid w:val="000D03AC"/>
    <w:rsid w:val="000E382A"/>
    <w:rsid w:val="000E6336"/>
    <w:rsid w:val="000F47E3"/>
    <w:rsid w:val="000F7B5F"/>
    <w:rsid w:val="001237B1"/>
    <w:rsid w:val="00127DF5"/>
    <w:rsid w:val="00130E09"/>
    <w:rsid w:val="00134330"/>
    <w:rsid w:val="00146326"/>
    <w:rsid w:val="0015235C"/>
    <w:rsid w:val="00152448"/>
    <w:rsid w:val="001540A1"/>
    <w:rsid w:val="0015536E"/>
    <w:rsid w:val="0016001C"/>
    <w:rsid w:val="0018558C"/>
    <w:rsid w:val="00194916"/>
    <w:rsid w:val="00195716"/>
    <w:rsid w:val="001A27E3"/>
    <w:rsid w:val="001B3725"/>
    <w:rsid w:val="001C18F5"/>
    <w:rsid w:val="001D21CB"/>
    <w:rsid w:val="001D2E3F"/>
    <w:rsid w:val="001D749C"/>
    <w:rsid w:val="001E2982"/>
    <w:rsid w:val="001E731C"/>
    <w:rsid w:val="001F4783"/>
    <w:rsid w:val="00204790"/>
    <w:rsid w:val="00213DCE"/>
    <w:rsid w:val="00230CF8"/>
    <w:rsid w:val="00243A2C"/>
    <w:rsid w:val="002505C1"/>
    <w:rsid w:val="00257077"/>
    <w:rsid w:val="002616D9"/>
    <w:rsid w:val="00261E49"/>
    <w:rsid w:val="002771C2"/>
    <w:rsid w:val="00277D57"/>
    <w:rsid w:val="0028109B"/>
    <w:rsid w:val="002841F1"/>
    <w:rsid w:val="002879E0"/>
    <w:rsid w:val="00292281"/>
    <w:rsid w:val="00293F20"/>
    <w:rsid w:val="0029661D"/>
    <w:rsid w:val="002A6139"/>
    <w:rsid w:val="002C76C9"/>
    <w:rsid w:val="002F1C16"/>
    <w:rsid w:val="002F274D"/>
    <w:rsid w:val="0030231F"/>
    <w:rsid w:val="00302526"/>
    <w:rsid w:val="00304784"/>
    <w:rsid w:val="00320C12"/>
    <w:rsid w:val="0032406E"/>
    <w:rsid w:val="00325660"/>
    <w:rsid w:val="0032799B"/>
    <w:rsid w:val="003336C6"/>
    <w:rsid w:val="003459AD"/>
    <w:rsid w:val="0034711A"/>
    <w:rsid w:val="00355236"/>
    <w:rsid w:val="00355F0E"/>
    <w:rsid w:val="00360E49"/>
    <w:rsid w:val="00375675"/>
    <w:rsid w:val="0037709C"/>
    <w:rsid w:val="00390723"/>
    <w:rsid w:val="00391724"/>
    <w:rsid w:val="00392E12"/>
    <w:rsid w:val="00395D7B"/>
    <w:rsid w:val="003969D3"/>
    <w:rsid w:val="003C5ACA"/>
    <w:rsid w:val="003D034A"/>
    <w:rsid w:val="003D09AB"/>
    <w:rsid w:val="003D42BB"/>
    <w:rsid w:val="003D569F"/>
    <w:rsid w:val="003E618E"/>
    <w:rsid w:val="00401680"/>
    <w:rsid w:val="00411DC0"/>
    <w:rsid w:val="00412FD1"/>
    <w:rsid w:val="00420EDF"/>
    <w:rsid w:val="0042134B"/>
    <w:rsid w:val="0042429D"/>
    <w:rsid w:val="00425534"/>
    <w:rsid w:val="004304AF"/>
    <w:rsid w:val="0043174B"/>
    <w:rsid w:val="00432109"/>
    <w:rsid w:val="00433CF3"/>
    <w:rsid w:val="0044441A"/>
    <w:rsid w:val="00447D16"/>
    <w:rsid w:val="0045336E"/>
    <w:rsid w:val="004548A7"/>
    <w:rsid w:val="0046023F"/>
    <w:rsid w:val="004642E0"/>
    <w:rsid w:val="00464384"/>
    <w:rsid w:val="0046489C"/>
    <w:rsid w:val="00476E0C"/>
    <w:rsid w:val="00477FB0"/>
    <w:rsid w:val="004804F8"/>
    <w:rsid w:val="004874B9"/>
    <w:rsid w:val="00490903"/>
    <w:rsid w:val="00495278"/>
    <w:rsid w:val="004A20ED"/>
    <w:rsid w:val="004A5C83"/>
    <w:rsid w:val="004A7CF3"/>
    <w:rsid w:val="004B408A"/>
    <w:rsid w:val="004B41B4"/>
    <w:rsid w:val="004C2157"/>
    <w:rsid w:val="004C5F72"/>
    <w:rsid w:val="004D4237"/>
    <w:rsid w:val="004D66E8"/>
    <w:rsid w:val="00505223"/>
    <w:rsid w:val="005066D7"/>
    <w:rsid w:val="0050681B"/>
    <w:rsid w:val="00507ACB"/>
    <w:rsid w:val="00514010"/>
    <w:rsid w:val="00520DAC"/>
    <w:rsid w:val="005401C8"/>
    <w:rsid w:val="00542418"/>
    <w:rsid w:val="005506AF"/>
    <w:rsid w:val="0056321E"/>
    <w:rsid w:val="0059001E"/>
    <w:rsid w:val="00591EC0"/>
    <w:rsid w:val="00592D4A"/>
    <w:rsid w:val="00594263"/>
    <w:rsid w:val="00595B56"/>
    <w:rsid w:val="005A0930"/>
    <w:rsid w:val="005B1D3A"/>
    <w:rsid w:val="005B6A40"/>
    <w:rsid w:val="005C4E18"/>
    <w:rsid w:val="005C6CB9"/>
    <w:rsid w:val="005D0760"/>
    <w:rsid w:val="005D5075"/>
    <w:rsid w:val="005D5F3D"/>
    <w:rsid w:val="005E74FB"/>
    <w:rsid w:val="005E756E"/>
    <w:rsid w:val="005E7F50"/>
    <w:rsid w:val="005F09A0"/>
    <w:rsid w:val="0060055D"/>
    <w:rsid w:val="00601388"/>
    <w:rsid w:val="00605E67"/>
    <w:rsid w:val="00607595"/>
    <w:rsid w:val="0061570D"/>
    <w:rsid w:val="00617F06"/>
    <w:rsid w:val="006215E7"/>
    <w:rsid w:val="00624C2D"/>
    <w:rsid w:val="00637605"/>
    <w:rsid w:val="00643BD2"/>
    <w:rsid w:val="00646424"/>
    <w:rsid w:val="00653A03"/>
    <w:rsid w:val="00655AD0"/>
    <w:rsid w:val="006579A8"/>
    <w:rsid w:val="006621A1"/>
    <w:rsid w:val="006637BE"/>
    <w:rsid w:val="00665479"/>
    <w:rsid w:val="00680846"/>
    <w:rsid w:val="00680EE7"/>
    <w:rsid w:val="00686BD4"/>
    <w:rsid w:val="00693313"/>
    <w:rsid w:val="00697D98"/>
    <w:rsid w:val="006A32E7"/>
    <w:rsid w:val="006A53F2"/>
    <w:rsid w:val="006B5ABD"/>
    <w:rsid w:val="006C0E5A"/>
    <w:rsid w:val="006C5760"/>
    <w:rsid w:val="006C7039"/>
    <w:rsid w:val="006D6472"/>
    <w:rsid w:val="006E4B5F"/>
    <w:rsid w:val="006E6404"/>
    <w:rsid w:val="006E7A7B"/>
    <w:rsid w:val="006F24EC"/>
    <w:rsid w:val="0070180A"/>
    <w:rsid w:val="00702805"/>
    <w:rsid w:val="007048E8"/>
    <w:rsid w:val="007063A7"/>
    <w:rsid w:val="007157C3"/>
    <w:rsid w:val="007222C9"/>
    <w:rsid w:val="007266E8"/>
    <w:rsid w:val="0073486B"/>
    <w:rsid w:val="0074022A"/>
    <w:rsid w:val="00741124"/>
    <w:rsid w:val="00742130"/>
    <w:rsid w:val="00742E9B"/>
    <w:rsid w:val="007475A7"/>
    <w:rsid w:val="00756DF9"/>
    <w:rsid w:val="0076071D"/>
    <w:rsid w:val="00762A3B"/>
    <w:rsid w:val="00774632"/>
    <w:rsid w:val="00782EF2"/>
    <w:rsid w:val="007A021C"/>
    <w:rsid w:val="007A13D0"/>
    <w:rsid w:val="007B2E33"/>
    <w:rsid w:val="007B4C08"/>
    <w:rsid w:val="007B64D6"/>
    <w:rsid w:val="007B7371"/>
    <w:rsid w:val="007C1956"/>
    <w:rsid w:val="007C6CB8"/>
    <w:rsid w:val="007C7CF7"/>
    <w:rsid w:val="007F1CD3"/>
    <w:rsid w:val="00806336"/>
    <w:rsid w:val="00806A5F"/>
    <w:rsid w:val="008113CD"/>
    <w:rsid w:val="008136E1"/>
    <w:rsid w:val="00817448"/>
    <w:rsid w:val="00820E9F"/>
    <w:rsid w:val="00825264"/>
    <w:rsid w:val="00827210"/>
    <w:rsid w:val="00842A4A"/>
    <w:rsid w:val="00843852"/>
    <w:rsid w:val="0084782F"/>
    <w:rsid w:val="008544AC"/>
    <w:rsid w:val="008546F8"/>
    <w:rsid w:val="00864B8A"/>
    <w:rsid w:val="008708B5"/>
    <w:rsid w:val="00871E41"/>
    <w:rsid w:val="008732F7"/>
    <w:rsid w:val="008762B7"/>
    <w:rsid w:val="00882A7B"/>
    <w:rsid w:val="00895022"/>
    <w:rsid w:val="008A739E"/>
    <w:rsid w:val="008B6600"/>
    <w:rsid w:val="008C591B"/>
    <w:rsid w:val="008C67D4"/>
    <w:rsid w:val="008D1A9B"/>
    <w:rsid w:val="008D61E2"/>
    <w:rsid w:val="008E16F5"/>
    <w:rsid w:val="008E1EEC"/>
    <w:rsid w:val="008F15F8"/>
    <w:rsid w:val="008F4160"/>
    <w:rsid w:val="008F55DD"/>
    <w:rsid w:val="009002FC"/>
    <w:rsid w:val="00903943"/>
    <w:rsid w:val="00911E07"/>
    <w:rsid w:val="00913C54"/>
    <w:rsid w:val="0092487B"/>
    <w:rsid w:val="00925323"/>
    <w:rsid w:val="00935275"/>
    <w:rsid w:val="00942251"/>
    <w:rsid w:val="0094367F"/>
    <w:rsid w:val="00950534"/>
    <w:rsid w:val="009528F5"/>
    <w:rsid w:val="00957C73"/>
    <w:rsid w:val="00962EFB"/>
    <w:rsid w:val="00965A13"/>
    <w:rsid w:val="00970806"/>
    <w:rsid w:val="00971CC3"/>
    <w:rsid w:val="00973D3B"/>
    <w:rsid w:val="00982C56"/>
    <w:rsid w:val="00985DDD"/>
    <w:rsid w:val="009874CB"/>
    <w:rsid w:val="00990A7A"/>
    <w:rsid w:val="00992A87"/>
    <w:rsid w:val="0099450A"/>
    <w:rsid w:val="009947E3"/>
    <w:rsid w:val="00997941"/>
    <w:rsid w:val="009A5BD6"/>
    <w:rsid w:val="009A6C39"/>
    <w:rsid w:val="009B0651"/>
    <w:rsid w:val="009C0DD1"/>
    <w:rsid w:val="009C15C9"/>
    <w:rsid w:val="009C1EA9"/>
    <w:rsid w:val="009C27E5"/>
    <w:rsid w:val="009C3E30"/>
    <w:rsid w:val="009D4462"/>
    <w:rsid w:val="009D55B8"/>
    <w:rsid w:val="009F2BE7"/>
    <w:rsid w:val="009F32A0"/>
    <w:rsid w:val="00A035F6"/>
    <w:rsid w:val="00A0372C"/>
    <w:rsid w:val="00A047B2"/>
    <w:rsid w:val="00A11930"/>
    <w:rsid w:val="00A23804"/>
    <w:rsid w:val="00A264F3"/>
    <w:rsid w:val="00A30AD5"/>
    <w:rsid w:val="00A3692D"/>
    <w:rsid w:val="00A46783"/>
    <w:rsid w:val="00A55EE6"/>
    <w:rsid w:val="00A63ECC"/>
    <w:rsid w:val="00A71791"/>
    <w:rsid w:val="00A76F89"/>
    <w:rsid w:val="00A849F6"/>
    <w:rsid w:val="00A8678C"/>
    <w:rsid w:val="00A877AE"/>
    <w:rsid w:val="00A966C4"/>
    <w:rsid w:val="00A97E79"/>
    <w:rsid w:val="00AA2D0D"/>
    <w:rsid w:val="00AB25A9"/>
    <w:rsid w:val="00AB4D0D"/>
    <w:rsid w:val="00AB7091"/>
    <w:rsid w:val="00AB71D1"/>
    <w:rsid w:val="00AD7D70"/>
    <w:rsid w:val="00AE1D87"/>
    <w:rsid w:val="00AE650E"/>
    <w:rsid w:val="00AF0D78"/>
    <w:rsid w:val="00AF5690"/>
    <w:rsid w:val="00B016EC"/>
    <w:rsid w:val="00B2195C"/>
    <w:rsid w:val="00B22321"/>
    <w:rsid w:val="00B25318"/>
    <w:rsid w:val="00B26FE9"/>
    <w:rsid w:val="00B35AA5"/>
    <w:rsid w:val="00B35D73"/>
    <w:rsid w:val="00B3740B"/>
    <w:rsid w:val="00B42C47"/>
    <w:rsid w:val="00B42D78"/>
    <w:rsid w:val="00B475AE"/>
    <w:rsid w:val="00B636ED"/>
    <w:rsid w:val="00B76791"/>
    <w:rsid w:val="00B8199C"/>
    <w:rsid w:val="00B959C7"/>
    <w:rsid w:val="00B96597"/>
    <w:rsid w:val="00B968C8"/>
    <w:rsid w:val="00BA0326"/>
    <w:rsid w:val="00BA4DD0"/>
    <w:rsid w:val="00BA5530"/>
    <w:rsid w:val="00BC284F"/>
    <w:rsid w:val="00BD35E3"/>
    <w:rsid w:val="00BD5D8D"/>
    <w:rsid w:val="00BE1E84"/>
    <w:rsid w:val="00BE304F"/>
    <w:rsid w:val="00BE3519"/>
    <w:rsid w:val="00BF5E2C"/>
    <w:rsid w:val="00C13233"/>
    <w:rsid w:val="00C17E60"/>
    <w:rsid w:val="00C21CFA"/>
    <w:rsid w:val="00C25B88"/>
    <w:rsid w:val="00C276A3"/>
    <w:rsid w:val="00C30F2C"/>
    <w:rsid w:val="00C32B9B"/>
    <w:rsid w:val="00C46D44"/>
    <w:rsid w:val="00C56748"/>
    <w:rsid w:val="00C64A95"/>
    <w:rsid w:val="00C75F1B"/>
    <w:rsid w:val="00C76522"/>
    <w:rsid w:val="00C82712"/>
    <w:rsid w:val="00C84747"/>
    <w:rsid w:val="00C95959"/>
    <w:rsid w:val="00CA00B7"/>
    <w:rsid w:val="00CA34C8"/>
    <w:rsid w:val="00CA48FD"/>
    <w:rsid w:val="00CA5C97"/>
    <w:rsid w:val="00CA6107"/>
    <w:rsid w:val="00CA6385"/>
    <w:rsid w:val="00CA64B5"/>
    <w:rsid w:val="00CB76B5"/>
    <w:rsid w:val="00CC28FE"/>
    <w:rsid w:val="00CC3346"/>
    <w:rsid w:val="00CC4E3A"/>
    <w:rsid w:val="00CC69FD"/>
    <w:rsid w:val="00CE0A2C"/>
    <w:rsid w:val="00CE5EF6"/>
    <w:rsid w:val="00CF0AFE"/>
    <w:rsid w:val="00CF45DE"/>
    <w:rsid w:val="00D01A92"/>
    <w:rsid w:val="00D02A3E"/>
    <w:rsid w:val="00D034D4"/>
    <w:rsid w:val="00D036DD"/>
    <w:rsid w:val="00D03D71"/>
    <w:rsid w:val="00D11D66"/>
    <w:rsid w:val="00D204E5"/>
    <w:rsid w:val="00D34C6F"/>
    <w:rsid w:val="00D36D38"/>
    <w:rsid w:val="00D513A2"/>
    <w:rsid w:val="00D54A2A"/>
    <w:rsid w:val="00D55805"/>
    <w:rsid w:val="00D55909"/>
    <w:rsid w:val="00D63269"/>
    <w:rsid w:val="00D637B0"/>
    <w:rsid w:val="00D6646E"/>
    <w:rsid w:val="00D66A58"/>
    <w:rsid w:val="00D72ACB"/>
    <w:rsid w:val="00D76FD8"/>
    <w:rsid w:val="00D804B2"/>
    <w:rsid w:val="00D85D01"/>
    <w:rsid w:val="00D91892"/>
    <w:rsid w:val="00D93612"/>
    <w:rsid w:val="00D97D10"/>
    <w:rsid w:val="00DA236F"/>
    <w:rsid w:val="00DB190F"/>
    <w:rsid w:val="00DB2477"/>
    <w:rsid w:val="00DB36F6"/>
    <w:rsid w:val="00DC0B46"/>
    <w:rsid w:val="00DC1869"/>
    <w:rsid w:val="00DC3CD5"/>
    <w:rsid w:val="00DC40DB"/>
    <w:rsid w:val="00DC4E8E"/>
    <w:rsid w:val="00DC5395"/>
    <w:rsid w:val="00DC6F10"/>
    <w:rsid w:val="00DD278A"/>
    <w:rsid w:val="00DD3E94"/>
    <w:rsid w:val="00E03321"/>
    <w:rsid w:val="00E04798"/>
    <w:rsid w:val="00E05F49"/>
    <w:rsid w:val="00E0639C"/>
    <w:rsid w:val="00E277EC"/>
    <w:rsid w:val="00E37A31"/>
    <w:rsid w:val="00E41C8A"/>
    <w:rsid w:val="00E470A7"/>
    <w:rsid w:val="00E477D8"/>
    <w:rsid w:val="00E56F7C"/>
    <w:rsid w:val="00E65860"/>
    <w:rsid w:val="00E66072"/>
    <w:rsid w:val="00E71388"/>
    <w:rsid w:val="00E73260"/>
    <w:rsid w:val="00E93E42"/>
    <w:rsid w:val="00E9507D"/>
    <w:rsid w:val="00EC3AC3"/>
    <w:rsid w:val="00EC4CD7"/>
    <w:rsid w:val="00ED34EE"/>
    <w:rsid w:val="00EE0FDD"/>
    <w:rsid w:val="00EE54A6"/>
    <w:rsid w:val="00EF20FD"/>
    <w:rsid w:val="00F01952"/>
    <w:rsid w:val="00F05A45"/>
    <w:rsid w:val="00F13AC9"/>
    <w:rsid w:val="00F41925"/>
    <w:rsid w:val="00F45CC6"/>
    <w:rsid w:val="00F46810"/>
    <w:rsid w:val="00F55097"/>
    <w:rsid w:val="00F5751D"/>
    <w:rsid w:val="00F613E0"/>
    <w:rsid w:val="00F65AAA"/>
    <w:rsid w:val="00F97FE2"/>
    <w:rsid w:val="00FA2C87"/>
    <w:rsid w:val="00FA3A77"/>
    <w:rsid w:val="00FA4600"/>
    <w:rsid w:val="00FA7E99"/>
    <w:rsid w:val="00FB137E"/>
    <w:rsid w:val="00FB4561"/>
    <w:rsid w:val="00FB6A60"/>
    <w:rsid w:val="00FC0117"/>
    <w:rsid w:val="00FC276F"/>
    <w:rsid w:val="00FD167D"/>
    <w:rsid w:val="00FD6A0A"/>
    <w:rsid w:val="00FE19B0"/>
    <w:rsid w:val="00FF6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8F0A0E"/>
  <w15:docId w15:val="{FEF4FD91-95D4-214F-9098-C19EF5A2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109B"/>
    <w:rPr>
      <w:sz w:val="24"/>
      <w:szCs w:val="24"/>
    </w:rPr>
  </w:style>
  <w:style w:type="paragraph" w:styleId="Heading1">
    <w:name w:val="heading 1"/>
    <w:basedOn w:val="Normal"/>
    <w:link w:val="Heading1Char"/>
    <w:uiPriority w:val="9"/>
    <w:qFormat/>
    <w:rsid w:val="002879E0"/>
    <w:pPr>
      <w:spacing w:before="240"/>
      <w:ind w:right="43"/>
      <w:outlineLvl w:val="0"/>
    </w:pPr>
    <w:rPr>
      <w:rFonts w:ascii="Calibri" w:eastAsia="Times" w:hAnsi="Calibri" w:cs="Calibri"/>
      <w:b/>
      <w:szCs w:val="28"/>
    </w:rPr>
  </w:style>
  <w:style w:type="paragraph" w:styleId="Heading2">
    <w:name w:val="heading 2"/>
    <w:basedOn w:val="Heading1"/>
    <w:next w:val="Normal"/>
    <w:link w:val="Heading2Char"/>
    <w:uiPriority w:val="9"/>
    <w:unhideWhenUsed/>
    <w:qFormat/>
    <w:rsid w:val="002879E0"/>
    <w:pPr>
      <w:outlineLvl w:val="1"/>
    </w:pPr>
  </w:style>
  <w:style w:type="paragraph" w:styleId="Heading4">
    <w:name w:val="heading 4"/>
    <w:basedOn w:val="Normal"/>
    <w:next w:val="Normal"/>
    <w:link w:val="Heading4Char"/>
    <w:semiHidden/>
    <w:unhideWhenUsed/>
    <w:qFormat/>
    <w:rsid w:val="00B8199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ooter"/>
    <w:link w:val="HeaderChar"/>
    <w:uiPriority w:val="99"/>
    <w:rsid w:val="00E65860"/>
    <w:pPr>
      <w:spacing w:before="240"/>
      <w:jc w:val="center"/>
    </w:pPr>
    <w:rPr>
      <w:rFonts w:eastAsia="Times"/>
      <w:b/>
      <w:sz w:val="28"/>
      <w:szCs w:val="28"/>
    </w:rPr>
  </w:style>
  <w:style w:type="paragraph" w:styleId="Footer">
    <w:name w:val="footer"/>
    <w:basedOn w:val="Normal"/>
    <w:link w:val="FooterChar"/>
    <w:uiPriority w:val="99"/>
    <w:rsid w:val="0030231F"/>
    <w:pPr>
      <w:tabs>
        <w:tab w:val="center" w:pos="4320"/>
        <w:tab w:val="right" w:pos="8640"/>
      </w:tabs>
    </w:pPr>
    <w:rPr>
      <w:rFonts w:asciiTheme="minorHAnsi" w:hAnsiTheme="minorHAnsi"/>
      <w:sz w:val="16"/>
      <w:lang w:val="x-none" w:eastAsia="x-none"/>
    </w:rPr>
  </w:style>
  <w:style w:type="table" w:styleId="TableGrid">
    <w:name w:val="Table Grid"/>
    <w:basedOn w:val="TableNormal"/>
    <w:rsid w:val="00EE5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E54A6"/>
    <w:pPr>
      <w:numPr>
        <w:numId w:val="1"/>
      </w:numPr>
    </w:pPr>
  </w:style>
  <w:style w:type="character" w:customStyle="1" w:styleId="Heading1Char">
    <w:name w:val="Heading 1 Char"/>
    <w:link w:val="Heading1"/>
    <w:uiPriority w:val="9"/>
    <w:rsid w:val="002879E0"/>
    <w:rPr>
      <w:rFonts w:ascii="Calibri" w:eastAsia="Times" w:hAnsi="Calibri" w:cs="Calibri"/>
      <w:b/>
      <w:sz w:val="24"/>
      <w:szCs w:val="28"/>
    </w:rPr>
  </w:style>
  <w:style w:type="character" w:styleId="Hyperlink">
    <w:name w:val="Hyperlink"/>
    <w:uiPriority w:val="99"/>
    <w:rsid w:val="00A966C4"/>
    <w:rPr>
      <w:color w:val="0000FF"/>
      <w:u w:val="single"/>
    </w:rPr>
  </w:style>
  <w:style w:type="paragraph" w:styleId="BodyText">
    <w:name w:val="Body Text"/>
    <w:basedOn w:val="Normal"/>
    <w:link w:val="BodyTextChar"/>
    <w:uiPriority w:val="1"/>
    <w:qFormat/>
    <w:rsid w:val="00A966C4"/>
    <w:pPr>
      <w:widowControl w:val="0"/>
      <w:tabs>
        <w:tab w:val="left" w:pos="-720"/>
      </w:tabs>
      <w:suppressAutoHyphens/>
      <w:jc w:val="both"/>
    </w:pPr>
    <w:rPr>
      <w:szCs w:val="20"/>
      <w:lang w:val="x-none" w:eastAsia="x-none"/>
    </w:rPr>
  </w:style>
  <w:style w:type="character" w:customStyle="1" w:styleId="BodyTextChar">
    <w:name w:val="Body Text Char"/>
    <w:link w:val="BodyText"/>
    <w:rsid w:val="00A966C4"/>
    <w:rPr>
      <w:sz w:val="24"/>
    </w:rPr>
  </w:style>
  <w:style w:type="paragraph" w:styleId="NormalWeb">
    <w:name w:val="Normal (Web)"/>
    <w:basedOn w:val="Normal"/>
    <w:uiPriority w:val="99"/>
    <w:unhideWhenUsed/>
    <w:rsid w:val="001A27E3"/>
    <w:pPr>
      <w:spacing w:before="100" w:beforeAutospacing="1" w:after="100" w:afterAutospacing="1"/>
    </w:pPr>
    <w:rPr>
      <w:rFonts w:eastAsia="Calibri"/>
    </w:rPr>
  </w:style>
  <w:style w:type="character" w:styleId="CommentReference">
    <w:name w:val="annotation reference"/>
    <w:uiPriority w:val="99"/>
    <w:rsid w:val="00213DCE"/>
    <w:rPr>
      <w:sz w:val="16"/>
      <w:szCs w:val="16"/>
    </w:rPr>
  </w:style>
  <w:style w:type="paragraph" w:styleId="CommentText">
    <w:name w:val="annotation text"/>
    <w:basedOn w:val="Normal"/>
    <w:link w:val="CommentTextChar"/>
    <w:uiPriority w:val="99"/>
    <w:rsid w:val="00213DCE"/>
    <w:rPr>
      <w:sz w:val="20"/>
      <w:szCs w:val="20"/>
    </w:rPr>
  </w:style>
  <w:style w:type="character" w:customStyle="1" w:styleId="CommentTextChar">
    <w:name w:val="Comment Text Char"/>
    <w:basedOn w:val="DefaultParagraphFont"/>
    <w:link w:val="CommentText"/>
    <w:uiPriority w:val="99"/>
    <w:rsid w:val="00213DCE"/>
  </w:style>
  <w:style w:type="paragraph" w:styleId="CommentSubject">
    <w:name w:val="annotation subject"/>
    <w:aliases w:val="Bulletin Subject"/>
    <w:basedOn w:val="Normal"/>
    <w:next w:val="CommentText"/>
    <w:link w:val="CommentSubjectChar"/>
    <w:uiPriority w:val="99"/>
    <w:rsid w:val="00B22321"/>
    <w:pPr>
      <w:pBdr>
        <w:top w:val="single" w:sz="4" w:space="1" w:color="auto"/>
        <w:bottom w:val="single" w:sz="4" w:space="1" w:color="auto"/>
      </w:pBdr>
      <w:tabs>
        <w:tab w:val="left" w:pos="1800"/>
        <w:tab w:val="left" w:pos="3360"/>
        <w:tab w:val="left" w:pos="4920"/>
        <w:tab w:val="left" w:pos="6720"/>
        <w:tab w:val="left" w:pos="8280"/>
        <w:tab w:val="right" w:pos="9936"/>
      </w:tabs>
      <w:spacing w:before="120"/>
      <w:ind w:right="43"/>
    </w:pPr>
    <w:rPr>
      <w:rFonts w:asciiTheme="minorHAnsi" w:eastAsia="Times" w:hAnsiTheme="minorHAnsi"/>
      <w:b/>
      <w:sz w:val="20"/>
      <w:szCs w:val="20"/>
      <w:shd w:val="clear" w:color="auto" w:fill="FFC000" w:themeFill="accent4"/>
    </w:rPr>
  </w:style>
  <w:style w:type="character" w:customStyle="1" w:styleId="CommentSubjectChar">
    <w:name w:val="Comment Subject Char"/>
    <w:aliases w:val="Bulletin Subject Char"/>
    <w:link w:val="CommentSubject"/>
    <w:uiPriority w:val="99"/>
    <w:rsid w:val="00B22321"/>
    <w:rPr>
      <w:rFonts w:asciiTheme="minorHAnsi" w:eastAsia="Times" w:hAnsiTheme="minorHAnsi"/>
      <w:b/>
    </w:rPr>
  </w:style>
  <w:style w:type="paragraph" w:styleId="BalloonText">
    <w:name w:val="Balloon Text"/>
    <w:basedOn w:val="Normal"/>
    <w:link w:val="BalloonTextChar"/>
    <w:uiPriority w:val="99"/>
    <w:rsid w:val="00213DCE"/>
    <w:rPr>
      <w:rFonts w:ascii="Tahoma" w:hAnsi="Tahoma"/>
      <w:sz w:val="16"/>
      <w:szCs w:val="16"/>
      <w:lang w:val="x-none" w:eastAsia="x-none"/>
    </w:rPr>
  </w:style>
  <w:style w:type="character" w:customStyle="1" w:styleId="BalloonTextChar">
    <w:name w:val="Balloon Text Char"/>
    <w:link w:val="BalloonText"/>
    <w:uiPriority w:val="99"/>
    <w:rsid w:val="00213DCE"/>
    <w:rPr>
      <w:rFonts w:ascii="Tahoma" w:hAnsi="Tahoma" w:cs="Tahoma"/>
      <w:sz w:val="16"/>
      <w:szCs w:val="16"/>
    </w:rPr>
  </w:style>
  <w:style w:type="character" w:customStyle="1" w:styleId="FooterChar">
    <w:name w:val="Footer Char"/>
    <w:link w:val="Footer"/>
    <w:uiPriority w:val="99"/>
    <w:rsid w:val="0030231F"/>
    <w:rPr>
      <w:rFonts w:asciiTheme="minorHAnsi" w:hAnsiTheme="minorHAnsi"/>
      <w:sz w:val="16"/>
      <w:szCs w:val="24"/>
      <w:lang w:val="x-none" w:eastAsia="x-none"/>
    </w:rPr>
  </w:style>
  <w:style w:type="character" w:customStyle="1" w:styleId="HeaderChar">
    <w:name w:val="Header Char"/>
    <w:link w:val="Header"/>
    <w:uiPriority w:val="99"/>
    <w:rsid w:val="00E65860"/>
    <w:rPr>
      <w:rFonts w:asciiTheme="minorHAnsi" w:eastAsia="Times" w:hAnsiTheme="minorHAnsi"/>
      <w:b/>
      <w:sz w:val="28"/>
      <w:szCs w:val="28"/>
      <w:lang w:val="x-none" w:eastAsia="x-none"/>
    </w:rPr>
  </w:style>
  <w:style w:type="character" w:styleId="FollowedHyperlink">
    <w:name w:val="FollowedHyperlink"/>
    <w:rsid w:val="00514010"/>
    <w:rPr>
      <w:color w:val="800080"/>
      <w:u w:val="single"/>
    </w:rPr>
  </w:style>
  <w:style w:type="character" w:customStyle="1" w:styleId="UnresolvedMention1">
    <w:name w:val="Unresolved Mention1"/>
    <w:basedOn w:val="DefaultParagraphFont"/>
    <w:uiPriority w:val="99"/>
    <w:semiHidden/>
    <w:unhideWhenUsed/>
    <w:rsid w:val="00AB7091"/>
    <w:rPr>
      <w:color w:val="605E5C"/>
      <w:shd w:val="clear" w:color="auto" w:fill="E1DFDD"/>
    </w:rPr>
  </w:style>
  <w:style w:type="paragraph" w:styleId="Title">
    <w:name w:val="Title"/>
    <w:basedOn w:val="Normal"/>
    <w:next w:val="Normal"/>
    <w:link w:val="TitleChar"/>
    <w:qFormat/>
    <w:rsid w:val="004874B9"/>
    <w:pPr>
      <w:contextualSpacing/>
      <w:jc w:val="center"/>
    </w:pPr>
    <w:rPr>
      <w:rFonts w:ascii="Helvetica" w:eastAsiaTheme="majorEastAsia" w:hAnsi="Helvetica" w:cstheme="majorBidi"/>
      <w:b/>
      <w:spacing w:val="-10"/>
      <w:kern w:val="28"/>
      <w:sz w:val="28"/>
      <w:szCs w:val="32"/>
    </w:rPr>
  </w:style>
  <w:style w:type="character" w:customStyle="1" w:styleId="TitleChar">
    <w:name w:val="Title Char"/>
    <w:basedOn w:val="DefaultParagraphFont"/>
    <w:link w:val="Title"/>
    <w:uiPriority w:val="10"/>
    <w:rsid w:val="004874B9"/>
    <w:rPr>
      <w:rFonts w:ascii="Helvetica" w:eastAsiaTheme="majorEastAsia" w:hAnsi="Helvetica" w:cstheme="majorBidi"/>
      <w:b/>
      <w:spacing w:val="-10"/>
      <w:kern w:val="28"/>
      <w:sz w:val="28"/>
      <w:szCs w:val="32"/>
    </w:rPr>
  </w:style>
  <w:style w:type="paragraph" w:styleId="Date">
    <w:name w:val="Date"/>
    <w:basedOn w:val="Normal"/>
    <w:next w:val="Normal"/>
    <w:link w:val="DateChar"/>
    <w:rsid w:val="00E65860"/>
    <w:pPr>
      <w:spacing w:before="240"/>
    </w:pPr>
    <w:rPr>
      <w:rFonts w:ascii="Calibri" w:eastAsia="Times" w:hAnsi="Calibri" w:cs="Calibri"/>
      <w:b/>
    </w:rPr>
  </w:style>
  <w:style w:type="character" w:customStyle="1" w:styleId="DateChar">
    <w:name w:val="Date Char"/>
    <w:basedOn w:val="DefaultParagraphFont"/>
    <w:link w:val="Date"/>
    <w:rsid w:val="00E65860"/>
    <w:rPr>
      <w:rFonts w:ascii="Calibri" w:eastAsia="Times" w:hAnsi="Calibri" w:cs="Calibri"/>
      <w:b/>
      <w:sz w:val="24"/>
      <w:szCs w:val="24"/>
    </w:rPr>
  </w:style>
  <w:style w:type="character" w:customStyle="1" w:styleId="Heading2Char">
    <w:name w:val="Heading 2 Char"/>
    <w:basedOn w:val="DefaultParagraphFont"/>
    <w:link w:val="Heading2"/>
    <w:uiPriority w:val="9"/>
    <w:rsid w:val="002879E0"/>
    <w:rPr>
      <w:rFonts w:ascii="Calibri" w:eastAsia="Times" w:hAnsi="Calibri" w:cs="Calibri"/>
      <w:b/>
      <w:sz w:val="24"/>
      <w:szCs w:val="28"/>
    </w:rPr>
  </w:style>
  <w:style w:type="character" w:styleId="PageNumber">
    <w:name w:val="page number"/>
    <w:basedOn w:val="DefaultParagraphFont"/>
    <w:semiHidden/>
    <w:unhideWhenUsed/>
    <w:rsid w:val="0030231F"/>
  </w:style>
  <w:style w:type="paragraph" w:styleId="ListParagraph">
    <w:name w:val="List Paragraph"/>
    <w:basedOn w:val="Normal"/>
    <w:uiPriority w:val="34"/>
    <w:qFormat/>
    <w:rsid w:val="00BE3519"/>
    <w:pPr>
      <w:widowControl w:val="0"/>
    </w:pPr>
    <w:rPr>
      <w:rFonts w:asciiTheme="minorHAnsi" w:eastAsiaTheme="minorHAnsi" w:hAnsiTheme="minorHAnsi" w:cstheme="minorBidi"/>
      <w:sz w:val="22"/>
      <w:szCs w:val="22"/>
    </w:rPr>
  </w:style>
  <w:style w:type="paragraph" w:styleId="BodyText2">
    <w:name w:val="Body Text 2"/>
    <w:basedOn w:val="Normal"/>
    <w:link w:val="BodyText2Char"/>
    <w:uiPriority w:val="99"/>
    <w:unhideWhenUsed/>
    <w:rsid w:val="00BE3519"/>
    <w:pPr>
      <w:widowControl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BE3519"/>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FB137E"/>
    <w:pPr>
      <w:widowControl w:val="0"/>
    </w:pPr>
    <w:rPr>
      <w:rFonts w:asciiTheme="minorHAnsi" w:eastAsiaTheme="minorHAnsi" w:hAnsiTheme="minorHAnsi" w:cstheme="minorBidi"/>
      <w:sz w:val="22"/>
      <w:szCs w:val="22"/>
    </w:rPr>
  </w:style>
  <w:style w:type="paragraph" w:styleId="BlockText">
    <w:name w:val="Block Text"/>
    <w:basedOn w:val="Normal"/>
    <w:uiPriority w:val="99"/>
    <w:unhideWhenUsed/>
    <w:rsid w:val="00FB137E"/>
    <w:pPr>
      <w:widowControl w:val="0"/>
      <w:tabs>
        <w:tab w:val="left" w:pos="9090"/>
      </w:tabs>
      <w:spacing w:line="276" w:lineRule="auto"/>
      <w:ind w:left="720" w:right="720"/>
    </w:pPr>
    <w:rPr>
      <w:rFonts w:ascii="Arial" w:eastAsia="Arial" w:hAnsi="Arial" w:cs="Arial"/>
      <w:i/>
      <w:sz w:val="22"/>
      <w:szCs w:val="22"/>
    </w:rPr>
  </w:style>
  <w:style w:type="paragraph" w:styleId="FootnoteText">
    <w:name w:val="footnote text"/>
    <w:basedOn w:val="Normal"/>
    <w:link w:val="FootnoteTextChar"/>
    <w:uiPriority w:val="99"/>
    <w:semiHidden/>
    <w:unhideWhenUsed/>
    <w:rsid w:val="00D637B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637B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637B0"/>
    <w:rPr>
      <w:vertAlign w:val="superscript"/>
    </w:rPr>
  </w:style>
  <w:style w:type="character" w:customStyle="1" w:styleId="Heading4Char">
    <w:name w:val="Heading 4 Char"/>
    <w:basedOn w:val="DefaultParagraphFont"/>
    <w:link w:val="Heading4"/>
    <w:semiHidden/>
    <w:rsid w:val="00B8199C"/>
    <w:rPr>
      <w:rFonts w:asciiTheme="majorHAnsi" w:eastAsiaTheme="majorEastAsia" w:hAnsiTheme="majorHAnsi" w:cstheme="majorBidi"/>
      <w:i/>
      <w:iCs/>
      <w:color w:val="2F5496" w:themeColor="accent1" w:themeShade="BF"/>
      <w:sz w:val="24"/>
      <w:szCs w:val="24"/>
    </w:rPr>
  </w:style>
  <w:style w:type="character" w:customStyle="1" w:styleId="Title1">
    <w:name w:val="Title1"/>
    <w:basedOn w:val="DefaultParagraphFont"/>
    <w:rsid w:val="00B81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99860">
      <w:bodyDiv w:val="1"/>
      <w:marLeft w:val="0"/>
      <w:marRight w:val="0"/>
      <w:marTop w:val="0"/>
      <w:marBottom w:val="0"/>
      <w:divBdr>
        <w:top w:val="none" w:sz="0" w:space="0" w:color="auto"/>
        <w:left w:val="none" w:sz="0" w:space="0" w:color="auto"/>
        <w:bottom w:val="none" w:sz="0" w:space="0" w:color="auto"/>
        <w:right w:val="none" w:sz="0" w:space="0" w:color="auto"/>
      </w:divBdr>
    </w:div>
    <w:div w:id="172382215">
      <w:bodyDiv w:val="1"/>
      <w:marLeft w:val="0"/>
      <w:marRight w:val="0"/>
      <w:marTop w:val="0"/>
      <w:marBottom w:val="0"/>
      <w:divBdr>
        <w:top w:val="none" w:sz="0" w:space="0" w:color="auto"/>
        <w:left w:val="none" w:sz="0" w:space="0" w:color="auto"/>
        <w:bottom w:val="none" w:sz="0" w:space="0" w:color="auto"/>
        <w:right w:val="none" w:sz="0" w:space="0" w:color="auto"/>
      </w:divBdr>
    </w:div>
    <w:div w:id="490173051">
      <w:bodyDiv w:val="1"/>
      <w:marLeft w:val="0"/>
      <w:marRight w:val="0"/>
      <w:marTop w:val="0"/>
      <w:marBottom w:val="0"/>
      <w:divBdr>
        <w:top w:val="none" w:sz="0" w:space="0" w:color="auto"/>
        <w:left w:val="none" w:sz="0" w:space="0" w:color="auto"/>
        <w:bottom w:val="none" w:sz="0" w:space="0" w:color="auto"/>
        <w:right w:val="none" w:sz="0" w:space="0" w:color="auto"/>
      </w:divBdr>
    </w:div>
    <w:div w:id="688215458">
      <w:bodyDiv w:val="1"/>
      <w:marLeft w:val="0"/>
      <w:marRight w:val="0"/>
      <w:marTop w:val="0"/>
      <w:marBottom w:val="0"/>
      <w:divBdr>
        <w:top w:val="none" w:sz="0" w:space="0" w:color="auto"/>
        <w:left w:val="none" w:sz="0" w:space="0" w:color="auto"/>
        <w:bottom w:val="none" w:sz="0" w:space="0" w:color="auto"/>
        <w:right w:val="none" w:sz="0" w:space="0" w:color="auto"/>
      </w:divBdr>
    </w:div>
    <w:div w:id="816216990">
      <w:bodyDiv w:val="1"/>
      <w:marLeft w:val="0"/>
      <w:marRight w:val="0"/>
      <w:marTop w:val="0"/>
      <w:marBottom w:val="0"/>
      <w:divBdr>
        <w:top w:val="none" w:sz="0" w:space="0" w:color="auto"/>
        <w:left w:val="none" w:sz="0" w:space="0" w:color="auto"/>
        <w:bottom w:val="none" w:sz="0" w:space="0" w:color="auto"/>
        <w:right w:val="none" w:sz="0" w:space="0" w:color="auto"/>
      </w:divBdr>
    </w:div>
    <w:div w:id="922834259">
      <w:bodyDiv w:val="1"/>
      <w:marLeft w:val="0"/>
      <w:marRight w:val="0"/>
      <w:marTop w:val="0"/>
      <w:marBottom w:val="0"/>
      <w:divBdr>
        <w:top w:val="none" w:sz="0" w:space="0" w:color="auto"/>
        <w:left w:val="none" w:sz="0" w:space="0" w:color="auto"/>
        <w:bottom w:val="none" w:sz="0" w:space="0" w:color="auto"/>
        <w:right w:val="none" w:sz="0" w:space="0" w:color="auto"/>
      </w:divBdr>
    </w:div>
    <w:div w:id="963272997">
      <w:bodyDiv w:val="1"/>
      <w:marLeft w:val="0"/>
      <w:marRight w:val="0"/>
      <w:marTop w:val="0"/>
      <w:marBottom w:val="0"/>
      <w:divBdr>
        <w:top w:val="none" w:sz="0" w:space="0" w:color="auto"/>
        <w:left w:val="none" w:sz="0" w:space="0" w:color="auto"/>
        <w:bottom w:val="none" w:sz="0" w:space="0" w:color="auto"/>
        <w:right w:val="none" w:sz="0" w:space="0" w:color="auto"/>
      </w:divBdr>
    </w:div>
    <w:div w:id="1145202494">
      <w:bodyDiv w:val="1"/>
      <w:marLeft w:val="0"/>
      <w:marRight w:val="0"/>
      <w:marTop w:val="0"/>
      <w:marBottom w:val="0"/>
      <w:divBdr>
        <w:top w:val="none" w:sz="0" w:space="0" w:color="auto"/>
        <w:left w:val="none" w:sz="0" w:space="0" w:color="auto"/>
        <w:bottom w:val="none" w:sz="0" w:space="0" w:color="auto"/>
        <w:right w:val="none" w:sz="0" w:space="0" w:color="auto"/>
      </w:divBdr>
    </w:div>
    <w:div w:id="1338532287">
      <w:bodyDiv w:val="1"/>
      <w:marLeft w:val="0"/>
      <w:marRight w:val="0"/>
      <w:marTop w:val="0"/>
      <w:marBottom w:val="0"/>
      <w:divBdr>
        <w:top w:val="none" w:sz="0" w:space="0" w:color="auto"/>
        <w:left w:val="none" w:sz="0" w:space="0" w:color="auto"/>
        <w:bottom w:val="none" w:sz="0" w:space="0" w:color="auto"/>
        <w:right w:val="none" w:sz="0" w:space="0" w:color="auto"/>
      </w:divBdr>
    </w:div>
    <w:div w:id="1427077923">
      <w:bodyDiv w:val="1"/>
      <w:marLeft w:val="0"/>
      <w:marRight w:val="0"/>
      <w:marTop w:val="0"/>
      <w:marBottom w:val="0"/>
      <w:divBdr>
        <w:top w:val="none" w:sz="0" w:space="0" w:color="auto"/>
        <w:left w:val="none" w:sz="0" w:space="0" w:color="auto"/>
        <w:bottom w:val="none" w:sz="0" w:space="0" w:color="auto"/>
        <w:right w:val="none" w:sz="0" w:space="0" w:color="auto"/>
      </w:divBdr>
    </w:div>
    <w:div w:id="1687898581">
      <w:bodyDiv w:val="1"/>
      <w:marLeft w:val="0"/>
      <w:marRight w:val="0"/>
      <w:marTop w:val="0"/>
      <w:marBottom w:val="0"/>
      <w:divBdr>
        <w:top w:val="none" w:sz="0" w:space="0" w:color="auto"/>
        <w:left w:val="none" w:sz="0" w:space="0" w:color="auto"/>
        <w:bottom w:val="none" w:sz="0" w:space="0" w:color="auto"/>
        <w:right w:val="none" w:sz="0" w:space="0" w:color="auto"/>
      </w:divBdr>
    </w:div>
    <w:div w:id="1689018233">
      <w:bodyDiv w:val="1"/>
      <w:marLeft w:val="0"/>
      <w:marRight w:val="0"/>
      <w:marTop w:val="0"/>
      <w:marBottom w:val="0"/>
      <w:divBdr>
        <w:top w:val="none" w:sz="0" w:space="0" w:color="auto"/>
        <w:left w:val="none" w:sz="0" w:space="0" w:color="auto"/>
        <w:bottom w:val="none" w:sz="0" w:space="0" w:color="auto"/>
        <w:right w:val="none" w:sz="0" w:space="0" w:color="auto"/>
      </w:divBdr>
    </w:div>
    <w:div w:id="1784496678">
      <w:bodyDiv w:val="1"/>
      <w:marLeft w:val="0"/>
      <w:marRight w:val="0"/>
      <w:marTop w:val="0"/>
      <w:marBottom w:val="0"/>
      <w:divBdr>
        <w:top w:val="none" w:sz="0" w:space="0" w:color="auto"/>
        <w:left w:val="none" w:sz="0" w:space="0" w:color="auto"/>
        <w:bottom w:val="none" w:sz="0" w:space="0" w:color="auto"/>
        <w:right w:val="none" w:sz="0" w:space="0" w:color="auto"/>
      </w:divBdr>
    </w:div>
    <w:div w:id="2141220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marylandpublicschools.org/programs/Documents/Special-Ed/TAB/19-01-ImprovingOutcomesforSWD.pdf" TargetMode="External"/><Relationship Id="rId18" Type="http://schemas.openxmlformats.org/officeDocument/2006/relationships/hyperlink" Target="https://dynamiclearningmaps.org/sci_resources" TargetMode="External"/><Relationship Id="rId26" Type="http://schemas.openxmlformats.org/officeDocument/2006/relationships/hyperlink" Target="https://tiescenter.org/resources?topic=distance-learning" TargetMode="External"/><Relationship Id="rId3" Type="http://schemas.openxmlformats.org/officeDocument/2006/relationships/styles" Target="styles.xml"/><Relationship Id="rId21" Type="http://schemas.openxmlformats.org/officeDocument/2006/relationships/hyperlink" Target="http://nlvm.usu.edu/en/nav/vlibrary.html"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dynamiclearningmaps.org/erp_ie" TargetMode="External"/><Relationship Id="rId25" Type="http://schemas.openxmlformats.org/officeDocument/2006/relationships/hyperlink" Target="http://Www.Textcompactor.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ites.google.com/view/distance-learning-specialed/home?authuser=0" TargetMode="External"/><Relationship Id="rId20" Type="http://schemas.openxmlformats.org/officeDocument/2006/relationships/hyperlink" Target="https://www.livebinders.com/b/2522900?fbclid=IwAR0BVLEIMd_s3U99X9aUdc7OiRA7E05LQfGiZ6U6bUoHrZqGk-zub2EXG6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tarheelreader.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ccess.uncc.edu/parent-teacher-and-educator-resources/assorted-general-curriculum-projects-adapted-texts" TargetMode="External"/><Relationship Id="rId23" Type="http://schemas.openxmlformats.org/officeDocument/2006/relationships/hyperlink" Target="http://www.ric.edu/sherlockcenter/wwslist.html" TargetMode="External"/><Relationship Id="rId28" Type="http://schemas.openxmlformats.org/officeDocument/2006/relationships/footer" Target="footer1.xml"/><Relationship Id="rId36" Type="http://schemas.openxmlformats.org/officeDocument/2006/relationships/customXml" Target="../customXml/item4.xml"/><Relationship Id="rId10" Type="http://schemas.openxmlformats.org/officeDocument/2006/relationships/diagramQuickStyle" Target="diagrams/quickStyle1.xml"/><Relationship Id="rId19" Type="http://schemas.openxmlformats.org/officeDocument/2006/relationships/hyperlink" Target="http://teachinglearnerswithmultipleneeds.blogspot.com/2008/02/free-boardmaker-boards-and-activities.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marylandpublicschools.org/programs/Documents/Special-Ed/TAB/19-01-ImprovingOutcomesforSWD.pdf" TargetMode="External"/><Relationship Id="rId22" Type="http://schemas.openxmlformats.org/officeDocument/2006/relationships/hyperlink" Target="https://praacticalaac.org/praactical/how-i-do-it-digital-connections-with-families-to-support-aac-users/"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customXml" Target="../customXml/item3.xml"/><Relationship Id="rId8" Type="http://schemas.openxmlformats.org/officeDocument/2006/relationships/diagramData" Target="diagrams/data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E063D9-590D-4E4A-BDDC-F12934CC7F10}" type="doc">
      <dgm:prSet loTypeId="urn:microsoft.com/office/officeart/2005/8/layout/vProcess5" loCatId="process" qsTypeId="urn:microsoft.com/office/officeart/2005/8/quickstyle/simple1" qsCatId="simple" csTypeId="urn:microsoft.com/office/officeart/2005/8/colors/accent0_3" csCatId="mainScheme" phldr="1"/>
      <dgm:spPr/>
      <dgm:t>
        <a:bodyPr/>
        <a:lstStyle/>
        <a:p>
          <a:endParaRPr lang="en-US"/>
        </a:p>
      </dgm:t>
    </dgm:pt>
    <dgm:pt modelId="{9CFA008C-26C2-484B-BE7E-62E7E6C90C62}">
      <dgm:prSet phldrT="[Text]" custT="1"/>
      <dgm:spPr/>
      <dgm:t>
        <a:bodyPr/>
        <a:lstStyle/>
        <a:p>
          <a:r>
            <a:rPr lang="en-US" sz="1050" b="1">
              <a:latin typeface="+mj-lt"/>
            </a:rPr>
            <a:t>Step 1. Review</a:t>
          </a:r>
        </a:p>
        <a:p>
          <a:r>
            <a:rPr lang="en-US" sz="900">
              <a:latin typeface="+mj-lt"/>
            </a:rPr>
            <a:t>Review the student's current IEP with a focus on goals and services.</a:t>
          </a:r>
        </a:p>
      </dgm:t>
    </dgm:pt>
    <dgm:pt modelId="{BF26ADA9-39FD-469C-A340-36B20B4ACC33}" type="parTrans" cxnId="{DED07DE0-AFF3-471A-A940-69372B57D403}">
      <dgm:prSet/>
      <dgm:spPr/>
      <dgm:t>
        <a:bodyPr/>
        <a:lstStyle/>
        <a:p>
          <a:endParaRPr lang="en-US" sz="900">
            <a:latin typeface="+mj-lt"/>
          </a:endParaRPr>
        </a:p>
      </dgm:t>
    </dgm:pt>
    <dgm:pt modelId="{A50EEF55-71DA-4FCA-8BB9-2D9F84D504F9}" type="sibTrans" cxnId="{DED07DE0-AFF3-471A-A940-69372B57D403}">
      <dgm:prSet custT="1"/>
      <dgm:spPr/>
      <dgm:t>
        <a:bodyPr/>
        <a:lstStyle/>
        <a:p>
          <a:endParaRPr lang="en-US" sz="900">
            <a:latin typeface="+mj-lt"/>
          </a:endParaRPr>
        </a:p>
      </dgm:t>
    </dgm:pt>
    <dgm:pt modelId="{C76B781D-5229-4485-8136-D03A9F1DFA26}">
      <dgm:prSet phldrT="[Text]" custT="1"/>
      <dgm:spPr/>
      <dgm:t>
        <a:bodyPr/>
        <a:lstStyle/>
        <a:p>
          <a:r>
            <a:rPr lang="en-US" sz="1050" b="1">
              <a:latin typeface="+mj-lt"/>
            </a:rPr>
            <a:t>Step 2: Develop</a:t>
          </a:r>
        </a:p>
        <a:p>
          <a:r>
            <a:rPr lang="en-US" sz="900">
              <a:latin typeface="+mj-lt"/>
            </a:rPr>
            <a:t>Identify and document necessary amendments required to deliver IEP services through a virtual and/or distance learning environment.</a:t>
          </a:r>
        </a:p>
      </dgm:t>
    </dgm:pt>
    <dgm:pt modelId="{6DD2D40A-53D3-47D0-BD47-9CB781D794F4}" type="parTrans" cxnId="{8421ECFC-3964-4DD0-BF64-A0E7AB079B78}">
      <dgm:prSet/>
      <dgm:spPr/>
      <dgm:t>
        <a:bodyPr/>
        <a:lstStyle/>
        <a:p>
          <a:endParaRPr lang="en-US" sz="900">
            <a:latin typeface="+mj-lt"/>
          </a:endParaRPr>
        </a:p>
      </dgm:t>
    </dgm:pt>
    <dgm:pt modelId="{B82D7390-21C7-47D7-A353-DA4D4DCF3AE6}" type="sibTrans" cxnId="{8421ECFC-3964-4DD0-BF64-A0E7AB079B78}">
      <dgm:prSet custT="1"/>
      <dgm:spPr/>
      <dgm:t>
        <a:bodyPr/>
        <a:lstStyle/>
        <a:p>
          <a:endParaRPr lang="en-US" sz="900">
            <a:latin typeface="+mj-lt"/>
          </a:endParaRPr>
        </a:p>
      </dgm:t>
    </dgm:pt>
    <dgm:pt modelId="{4D412A0B-6074-498D-B19D-ADD2852196FD}">
      <dgm:prSet phldrT="[Text]" custT="1"/>
      <dgm:spPr/>
      <dgm:t>
        <a:bodyPr/>
        <a:lstStyle/>
        <a:p>
          <a:r>
            <a:rPr lang="en-US" sz="1050" b="1">
              <a:latin typeface="+mj-lt"/>
            </a:rPr>
            <a:t>Step 3: Agreement</a:t>
          </a:r>
        </a:p>
        <a:p>
          <a:r>
            <a:rPr lang="en-US" sz="900">
              <a:latin typeface="+mj-lt"/>
            </a:rPr>
            <a:t>Obtain parent agreement to the individualized amendment(s) to the current IEP and provide prior written notice.</a:t>
          </a:r>
        </a:p>
      </dgm:t>
    </dgm:pt>
    <dgm:pt modelId="{2FB77F63-A5BA-44EF-8244-AE52DEBDE2E5}" type="parTrans" cxnId="{81DC7DC2-8494-4BE0-AE27-D90228D23E6F}">
      <dgm:prSet/>
      <dgm:spPr/>
      <dgm:t>
        <a:bodyPr/>
        <a:lstStyle/>
        <a:p>
          <a:endParaRPr lang="en-US" sz="900">
            <a:latin typeface="+mj-lt"/>
          </a:endParaRPr>
        </a:p>
      </dgm:t>
    </dgm:pt>
    <dgm:pt modelId="{20DFD5E7-4D04-42D2-B3E0-848CFF540824}" type="sibTrans" cxnId="{81DC7DC2-8494-4BE0-AE27-D90228D23E6F}">
      <dgm:prSet custT="1"/>
      <dgm:spPr/>
      <dgm:t>
        <a:bodyPr/>
        <a:lstStyle/>
        <a:p>
          <a:endParaRPr lang="en-US" sz="900">
            <a:latin typeface="+mj-lt"/>
          </a:endParaRPr>
        </a:p>
      </dgm:t>
    </dgm:pt>
    <dgm:pt modelId="{92362EE2-4A9C-4A67-ABAD-DEDC768C81A2}">
      <dgm:prSet custT="1"/>
      <dgm:spPr/>
      <dgm:t>
        <a:bodyPr/>
        <a:lstStyle/>
        <a:p>
          <a:r>
            <a:rPr lang="en-US" sz="1050" b="1">
              <a:latin typeface="+mj-lt"/>
            </a:rPr>
            <a:t>Step 4:  Implement</a:t>
          </a:r>
        </a:p>
        <a:p>
          <a:r>
            <a:rPr lang="en-US" sz="900">
              <a:latin typeface="+mj-lt"/>
            </a:rPr>
            <a:t>Implement the amended IEP in a distance learning environment. </a:t>
          </a:r>
        </a:p>
      </dgm:t>
    </dgm:pt>
    <dgm:pt modelId="{CC04D060-D11B-4D73-93A4-17DFF15EFA1B}" type="parTrans" cxnId="{53DC73BF-030A-4367-8E26-CF8029E68045}">
      <dgm:prSet/>
      <dgm:spPr/>
      <dgm:t>
        <a:bodyPr/>
        <a:lstStyle/>
        <a:p>
          <a:endParaRPr lang="en-US" sz="900">
            <a:latin typeface="+mj-lt"/>
          </a:endParaRPr>
        </a:p>
      </dgm:t>
    </dgm:pt>
    <dgm:pt modelId="{BF600111-A41B-403F-AD82-FB84F882FEB6}" type="sibTrans" cxnId="{53DC73BF-030A-4367-8E26-CF8029E68045}">
      <dgm:prSet custT="1"/>
      <dgm:spPr/>
      <dgm:t>
        <a:bodyPr/>
        <a:lstStyle/>
        <a:p>
          <a:endParaRPr lang="en-US" sz="900">
            <a:latin typeface="+mj-lt"/>
          </a:endParaRPr>
        </a:p>
      </dgm:t>
    </dgm:pt>
    <dgm:pt modelId="{3C8578AE-6C9E-4A75-8868-F551EC98D953}">
      <dgm:prSet custT="1"/>
      <dgm:spPr/>
      <dgm:t>
        <a:bodyPr/>
        <a:lstStyle/>
        <a:p>
          <a:r>
            <a:rPr lang="en-US" sz="1050" b="1">
              <a:latin typeface="+mj-lt"/>
            </a:rPr>
            <a:t>Step 5: Evaluate</a:t>
          </a:r>
        </a:p>
        <a:p>
          <a:r>
            <a:rPr lang="en-US" sz="900">
              <a:latin typeface="+mj-lt"/>
            </a:rPr>
            <a:t>Monitor the delivery of IEP services and report implementation and progress toward the student's IEP goals.</a:t>
          </a:r>
        </a:p>
      </dgm:t>
    </dgm:pt>
    <dgm:pt modelId="{5B7699C8-83DA-477A-BA29-D87F9C6C30B5}" type="parTrans" cxnId="{6618DE90-EF88-4BEB-ADD5-A9275312CCEC}">
      <dgm:prSet/>
      <dgm:spPr/>
      <dgm:t>
        <a:bodyPr/>
        <a:lstStyle/>
        <a:p>
          <a:endParaRPr lang="en-US" sz="900">
            <a:latin typeface="+mj-lt"/>
          </a:endParaRPr>
        </a:p>
      </dgm:t>
    </dgm:pt>
    <dgm:pt modelId="{E71C0852-1AF1-46CE-B9C2-F25F4DA22E7F}" type="sibTrans" cxnId="{6618DE90-EF88-4BEB-ADD5-A9275312CCEC}">
      <dgm:prSet/>
      <dgm:spPr/>
      <dgm:t>
        <a:bodyPr/>
        <a:lstStyle/>
        <a:p>
          <a:endParaRPr lang="en-US" sz="900">
            <a:latin typeface="+mj-lt"/>
          </a:endParaRPr>
        </a:p>
      </dgm:t>
    </dgm:pt>
    <dgm:pt modelId="{6B1F8CC0-829D-4746-928B-6356BBC0D708}" type="pres">
      <dgm:prSet presAssocID="{2EE063D9-590D-4E4A-BDDC-F12934CC7F10}" presName="outerComposite" presStyleCnt="0">
        <dgm:presLayoutVars>
          <dgm:chMax val="5"/>
          <dgm:dir/>
          <dgm:resizeHandles val="exact"/>
        </dgm:presLayoutVars>
      </dgm:prSet>
      <dgm:spPr/>
    </dgm:pt>
    <dgm:pt modelId="{A7BF2582-85A1-4117-ABCD-7639BC0613C2}" type="pres">
      <dgm:prSet presAssocID="{2EE063D9-590D-4E4A-BDDC-F12934CC7F10}" presName="dummyMaxCanvas" presStyleCnt="0">
        <dgm:presLayoutVars/>
      </dgm:prSet>
      <dgm:spPr/>
    </dgm:pt>
    <dgm:pt modelId="{6694FC27-B189-4782-B042-87865B714E6C}" type="pres">
      <dgm:prSet presAssocID="{2EE063D9-590D-4E4A-BDDC-F12934CC7F10}" presName="FiveNodes_1" presStyleLbl="node1" presStyleIdx="0" presStyleCnt="5">
        <dgm:presLayoutVars>
          <dgm:bulletEnabled val="1"/>
        </dgm:presLayoutVars>
      </dgm:prSet>
      <dgm:spPr/>
    </dgm:pt>
    <dgm:pt modelId="{55494B87-9E66-422B-8AA3-403702D5DB64}" type="pres">
      <dgm:prSet presAssocID="{2EE063D9-590D-4E4A-BDDC-F12934CC7F10}" presName="FiveNodes_2" presStyleLbl="node1" presStyleIdx="1" presStyleCnt="5">
        <dgm:presLayoutVars>
          <dgm:bulletEnabled val="1"/>
        </dgm:presLayoutVars>
      </dgm:prSet>
      <dgm:spPr/>
    </dgm:pt>
    <dgm:pt modelId="{D943D3B7-7CEC-4E72-8E29-DB2C6163B523}" type="pres">
      <dgm:prSet presAssocID="{2EE063D9-590D-4E4A-BDDC-F12934CC7F10}" presName="FiveNodes_3" presStyleLbl="node1" presStyleIdx="2" presStyleCnt="5">
        <dgm:presLayoutVars>
          <dgm:bulletEnabled val="1"/>
        </dgm:presLayoutVars>
      </dgm:prSet>
      <dgm:spPr/>
    </dgm:pt>
    <dgm:pt modelId="{932F78C9-91F7-4856-8881-0C1D853335A0}" type="pres">
      <dgm:prSet presAssocID="{2EE063D9-590D-4E4A-BDDC-F12934CC7F10}" presName="FiveNodes_4" presStyleLbl="node1" presStyleIdx="3" presStyleCnt="5">
        <dgm:presLayoutVars>
          <dgm:bulletEnabled val="1"/>
        </dgm:presLayoutVars>
      </dgm:prSet>
      <dgm:spPr/>
    </dgm:pt>
    <dgm:pt modelId="{E2EA1C30-B75E-40DC-BD91-1BFAC3FE6557}" type="pres">
      <dgm:prSet presAssocID="{2EE063D9-590D-4E4A-BDDC-F12934CC7F10}" presName="FiveNodes_5" presStyleLbl="node1" presStyleIdx="4" presStyleCnt="5">
        <dgm:presLayoutVars>
          <dgm:bulletEnabled val="1"/>
        </dgm:presLayoutVars>
      </dgm:prSet>
      <dgm:spPr/>
    </dgm:pt>
    <dgm:pt modelId="{EA40A5D8-ACC0-4189-81A3-8E2D19553C8C}" type="pres">
      <dgm:prSet presAssocID="{2EE063D9-590D-4E4A-BDDC-F12934CC7F10}" presName="FiveConn_1-2" presStyleLbl="fgAccFollowNode1" presStyleIdx="0" presStyleCnt="4">
        <dgm:presLayoutVars>
          <dgm:bulletEnabled val="1"/>
        </dgm:presLayoutVars>
      </dgm:prSet>
      <dgm:spPr/>
    </dgm:pt>
    <dgm:pt modelId="{40DC37EA-7374-4C0D-9399-F52D64AAA2B5}" type="pres">
      <dgm:prSet presAssocID="{2EE063D9-590D-4E4A-BDDC-F12934CC7F10}" presName="FiveConn_2-3" presStyleLbl="fgAccFollowNode1" presStyleIdx="1" presStyleCnt="4">
        <dgm:presLayoutVars>
          <dgm:bulletEnabled val="1"/>
        </dgm:presLayoutVars>
      </dgm:prSet>
      <dgm:spPr/>
    </dgm:pt>
    <dgm:pt modelId="{6A0180AE-00A6-486D-B2FC-33CF638770AF}" type="pres">
      <dgm:prSet presAssocID="{2EE063D9-590D-4E4A-BDDC-F12934CC7F10}" presName="FiveConn_3-4" presStyleLbl="fgAccFollowNode1" presStyleIdx="2" presStyleCnt="4">
        <dgm:presLayoutVars>
          <dgm:bulletEnabled val="1"/>
        </dgm:presLayoutVars>
      </dgm:prSet>
      <dgm:spPr/>
    </dgm:pt>
    <dgm:pt modelId="{77770643-4D9F-4308-B8D9-56BB785CD387}" type="pres">
      <dgm:prSet presAssocID="{2EE063D9-590D-4E4A-BDDC-F12934CC7F10}" presName="FiveConn_4-5" presStyleLbl="fgAccFollowNode1" presStyleIdx="3" presStyleCnt="4">
        <dgm:presLayoutVars>
          <dgm:bulletEnabled val="1"/>
        </dgm:presLayoutVars>
      </dgm:prSet>
      <dgm:spPr/>
    </dgm:pt>
    <dgm:pt modelId="{D775D125-2E27-4B1B-A893-0E48BC0C580C}" type="pres">
      <dgm:prSet presAssocID="{2EE063D9-590D-4E4A-BDDC-F12934CC7F10}" presName="FiveNodes_1_text" presStyleLbl="node1" presStyleIdx="4" presStyleCnt="5">
        <dgm:presLayoutVars>
          <dgm:bulletEnabled val="1"/>
        </dgm:presLayoutVars>
      </dgm:prSet>
      <dgm:spPr/>
    </dgm:pt>
    <dgm:pt modelId="{C04D5D90-B706-4DBC-BF96-4E898F4E5E7D}" type="pres">
      <dgm:prSet presAssocID="{2EE063D9-590D-4E4A-BDDC-F12934CC7F10}" presName="FiveNodes_2_text" presStyleLbl="node1" presStyleIdx="4" presStyleCnt="5">
        <dgm:presLayoutVars>
          <dgm:bulletEnabled val="1"/>
        </dgm:presLayoutVars>
      </dgm:prSet>
      <dgm:spPr/>
    </dgm:pt>
    <dgm:pt modelId="{94B80A6F-2A7C-4183-9309-07D3914A79D3}" type="pres">
      <dgm:prSet presAssocID="{2EE063D9-590D-4E4A-BDDC-F12934CC7F10}" presName="FiveNodes_3_text" presStyleLbl="node1" presStyleIdx="4" presStyleCnt="5">
        <dgm:presLayoutVars>
          <dgm:bulletEnabled val="1"/>
        </dgm:presLayoutVars>
      </dgm:prSet>
      <dgm:spPr/>
    </dgm:pt>
    <dgm:pt modelId="{EB226A81-D90A-423B-A100-C09142BE97FF}" type="pres">
      <dgm:prSet presAssocID="{2EE063D9-590D-4E4A-BDDC-F12934CC7F10}" presName="FiveNodes_4_text" presStyleLbl="node1" presStyleIdx="4" presStyleCnt="5">
        <dgm:presLayoutVars>
          <dgm:bulletEnabled val="1"/>
        </dgm:presLayoutVars>
      </dgm:prSet>
      <dgm:spPr/>
    </dgm:pt>
    <dgm:pt modelId="{4E9E0760-046E-45EF-B8EC-E0ADB1632A4E}" type="pres">
      <dgm:prSet presAssocID="{2EE063D9-590D-4E4A-BDDC-F12934CC7F10}" presName="FiveNodes_5_text" presStyleLbl="node1" presStyleIdx="4" presStyleCnt="5">
        <dgm:presLayoutVars>
          <dgm:bulletEnabled val="1"/>
        </dgm:presLayoutVars>
      </dgm:prSet>
      <dgm:spPr/>
    </dgm:pt>
  </dgm:ptLst>
  <dgm:cxnLst>
    <dgm:cxn modelId="{EFF09D04-7695-49A9-B05D-6EC269A867F5}" type="presOf" srcId="{4D412A0B-6074-498D-B19D-ADD2852196FD}" destId="{94B80A6F-2A7C-4183-9309-07D3914A79D3}" srcOrd="1" destOrd="0" presId="urn:microsoft.com/office/officeart/2005/8/layout/vProcess5"/>
    <dgm:cxn modelId="{A9E59605-C40F-401F-961E-9864759E38D6}" type="presOf" srcId="{C76B781D-5229-4485-8136-D03A9F1DFA26}" destId="{55494B87-9E66-422B-8AA3-403702D5DB64}" srcOrd="0" destOrd="0" presId="urn:microsoft.com/office/officeart/2005/8/layout/vProcess5"/>
    <dgm:cxn modelId="{E0B1F811-3C6B-4E77-97C5-45D4BED2DF13}" type="presOf" srcId="{20DFD5E7-4D04-42D2-B3E0-848CFF540824}" destId="{6A0180AE-00A6-486D-B2FC-33CF638770AF}" srcOrd="0" destOrd="0" presId="urn:microsoft.com/office/officeart/2005/8/layout/vProcess5"/>
    <dgm:cxn modelId="{BBAB951E-96D1-4553-AD47-6576DA72AB1A}" type="presOf" srcId="{BF600111-A41B-403F-AD82-FB84F882FEB6}" destId="{77770643-4D9F-4308-B8D9-56BB785CD387}" srcOrd="0" destOrd="0" presId="urn:microsoft.com/office/officeart/2005/8/layout/vProcess5"/>
    <dgm:cxn modelId="{30C3AA52-E202-410D-916F-96F69028A4D9}" type="presOf" srcId="{B82D7390-21C7-47D7-A353-DA4D4DCF3AE6}" destId="{40DC37EA-7374-4C0D-9399-F52D64AAA2B5}" srcOrd="0" destOrd="0" presId="urn:microsoft.com/office/officeart/2005/8/layout/vProcess5"/>
    <dgm:cxn modelId="{EF2B0E75-C613-4675-8C3D-BD544B1374C4}" type="presOf" srcId="{92362EE2-4A9C-4A67-ABAD-DEDC768C81A2}" destId="{EB226A81-D90A-423B-A100-C09142BE97FF}" srcOrd="1" destOrd="0" presId="urn:microsoft.com/office/officeart/2005/8/layout/vProcess5"/>
    <dgm:cxn modelId="{2A311B90-9A4C-4E55-A3C1-2803C9B535BD}" type="presOf" srcId="{4D412A0B-6074-498D-B19D-ADD2852196FD}" destId="{D943D3B7-7CEC-4E72-8E29-DB2C6163B523}" srcOrd="0" destOrd="0" presId="urn:microsoft.com/office/officeart/2005/8/layout/vProcess5"/>
    <dgm:cxn modelId="{6618DE90-EF88-4BEB-ADD5-A9275312CCEC}" srcId="{2EE063D9-590D-4E4A-BDDC-F12934CC7F10}" destId="{3C8578AE-6C9E-4A75-8868-F551EC98D953}" srcOrd="4" destOrd="0" parTransId="{5B7699C8-83DA-477A-BA29-D87F9C6C30B5}" sibTransId="{E71C0852-1AF1-46CE-B9C2-F25F4DA22E7F}"/>
    <dgm:cxn modelId="{A489119E-A044-41D3-ACB8-39966F99D780}" type="presOf" srcId="{2EE063D9-590D-4E4A-BDDC-F12934CC7F10}" destId="{6B1F8CC0-829D-4746-928B-6356BBC0D708}" srcOrd="0" destOrd="0" presId="urn:microsoft.com/office/officeart/2005/8/layout/vProcess5"/>
    <dgm:cxn modelId="{37BE7CA0-394C-42FC-8F58-06C2DBC958E8}" type="presOf" srcId="{9CFA008C-26C2-484B-BE7E-62E7E6C90C62}" destId="{D775D125-2E27-4B1B-A893-0E48BC0C580C}" srcOrd="1" destOrd="0" presId="urn:microsoft.com/office/officeart/2005/8/layout/vProcess5"/>
    <dgm:cxn modelId="{0DAEF5A8-4BA4-4742-AC20-DA12290DBF08}" type="presOf" srcId="{C76B781D-5229-4485-8136-D03A9F1DFA26}" destId="{C04D5D90-B706-4DBC-BF96-4E898F4E5E7D}" srcOrd="1" destOrd="0" presId="urn:microsoft.com/office/officeart/2005/8/layout/vProcess5"/>
    <dgm:cxn modelId="{53DC73BF-030A-4367-8E26-CF8029E68045}" srcId="{2EE063D9-590D-4E4A-BDDC-F12934CC7F10}" destId="{92362EE2-4A9C-4A67-ABAD-DEDC768C81A2}" srcOrd="3" destOrd="0" parTransId="{CC04D060-D11B-4D73-93A4-17DFF15EFA1B}" sibTransId="{BF600111-A41B-403F-AD82-FB84F882FEB6}"/>
    <dgm:cxn modelId="{81DC7DC2-8494-4BE0-AE27-D90228D23E6F}" srcId="{2EE063D9-590D-4E4A-BDDC-F12934CC7F10}" destId="{4D412A0B-6074-498D-B19D-ADD2852196FD}" srcOrd="2" destOrd="0" parTransId="{2FB77F63-A5BA-44EF-8244-AE52DEBDE2E5}" sibTransId="{20DFD5E7-4D04-42D2-B3E0-848CFF540824}"/>
    <dgm:cxn modelId="{A576B5C2-DD9F-4661-9D43-C30064EC9A56}" type="presOf" srcId="{3C8578AE-6C9E-4A75-8868-F551EC98D953}" destId="{E2EA1C30-B75E-40DC-BD91-1BFAC3FE6557}" srcOrd="0" destOrd="0" presId="urn:microsoft.com/office/officeart/2005/8/layout/vProcess5"/>
    <dgm:cxn modelId="{B966BBC3-7E77-4328-BD51-B94420D62B69}" type="presOf" srcId="{92362EE2-4A9C-4A67-ABAD-DEDC768C81A2}" destId="{932F78C9-91F7-4856-8881-0C1D853335A0}" srcOrd="0" destOrd="0" presId="urn:microsoft.com/office/officeart/2005/8/layout/vProcess5"/>
    <dgm:cxn modelId="{E0034AD1-29B9-474A-BDF2-27341D119EAE}" type="presOf" srcId="{A50EEF55-71DA-4FCA-8BB9-2D9F84D504F9}" destId="{EA40A5D8-ACC0-4189-81A3-8E2D19553C8C}" srcOrd="0" destOrd="0" presId="urn:microsoft.com/office/officeart/2005/8/layout/vProcess5"/>
    <dgm:cxn modelId="{47915CD1-8D91-4085-8CB7-2C815AB7CF34}" type="presOf" srcId="{3C8578AE-6C9E-4A75-8868-F551EC98D953}" destId="{4E9E0760-046E-45EF-B8EC-E0ADB1632A4E}" srcOrd="1" destOrd="0" presId="urn:microsoft.com/office/officeart/2005/8/layout/vProcess5"/>
    <dgm:cxn modelId="{DED07DE0-AFF3-471A-A940-69372B57D403}" srcId="{2EE063D9-590D-4E4A-BDDC-F12934CC7F10}" destId="{9CFA008C-26C2-484B-BE7E-62E7E6C90C62}" srcOrd="0" destOrd="0" parTransId="{BF26ADA9-39FD-469C-A340-36B20B4ACC33}" sibTransId="{A50EEF55-71DA-4FCA-8BB9-2D9F84D504F9}"/>
    <dgm:cxn modelId="{6A078AE5-AEDA-47F9-8557-1F01C170000E}" type="presOf" srcId="{9CFA008C-26C2-484B-BE7E-62E7E6C90C62}" destId="{6694FC27-B189-4782-B042-87865B714E6C}" srcOrd="0" destOrd="0" presId="urn:microsoft.com/office/officeart/2005/8/layout/vProcess5"/>
    <dgm:cxn modelId="{8421ECFC-3964-4DD0-BF64-A0E7AB079B78}" srcId="{2EE063D9-590D-4E4A-BDDC-F12934CC7F10}" destId="{C76B781D-5229-4485-8136-D03A9F1DFA26}" srcOrd="1" destOrd="0" parTransId="{6DD2D40A-53D3-47D0-BD47-9CB781D794F4}" sibTransId="{B82D7390-21C7-47D7-A353-DA4D4DCF3AE6}"/>
    <dgm:cxn modelId="{823AB1E0-965A-481B-8E25-B03F93D8F091}" type="presParOf" srcId="{6B1F8CC0-829D-4746-928B-6356BBC0D708}" destId="{A7BF2582-85A1-4117-ABCD-7639BC0613C2}" srcOrd="0" destOrd="0" presId="urn:microsoft.com/office/officeart/2005/8/layout/vProcess5"/>
    <dgm:cxn modelId="{38334019-E1AD-4443-B8A7-C98FADEA165A}" type="presParOf" srcId="{6B1F8CC0-829D-4746-928B-6356BBC0D708}" destId="{6694FC27-B189-4782-B042-87865B714E6C}" srcOrd="1" destOrd="0" presId="urn:microsoft.com/office/officeart/2005/8/layout/vProcess5"/>
    <dgm:cxn modelId="{0DC12526-6F25-45F6-B8E6-1ACDB3E350B5}" type="presParOf" srcId="{6B1F8CC0-829D-4746-928B-6356BBC0D708}" destId="{55494B87-9E66-422B-8AA3-403702D5DB64}" srcOrd="2" destOrd="0" presId="urn:microsoft.com/office/officeart/2005/8/layout/vProcess5"/>
    <dgm:cxn modelId="{A617D337-BEBD-464F-BD67-954D091F5141}" type="presParOf" srcId="{6B1F8CC0-829D-4746-928B-6356BBC0D708}" destId="{D943D3B7-7CEC-4E72-8E29-DB2C6163B523}" srcOrd="3" destOrd="0" presId="urn:microsoft.com/office/officeart/2005/8/layout/vProcess5"/>
    <dgm:cxn modelId="{205CFFBC-6821-4055-B230-F58C513136AE}" type="presParOf" srcId="{6B1F8CC0-829D-4746-928B-6356BBC0D708}" destId="{932F78C9-91F7-4856-8881-0C1D853335A0}" srcOrd="4" destOrd="0" presId="urn:microsoft.com/office/officeart/2005/8/layout/vProcess5"/>
    <dgm:cxn modelId="{A607E1B5-1059-4C6B-849F-FF3C62FD7312}" type="presParOf" srcId="{6B1F8CC0-829D-4746-928B-6356BBC0D708}" destId="{E2EA1C30-B75E-40DC-BD91-1BFAC3FE6557}" srcOrd="5" destOrd="0" presId="urn:microsoft.com/office/officeart/2005/8/layout/vProcess5"/>
    <dgm:cxn modelId="{420C9353-C000-4D5D-8E9B-2D410D11C9BC}" type="presParOf" srcId="{6B1F8CC0-829D-4746-928B-6356BBC0D708}" destId="{EA40A5D8-ACC0-4189-81A3-8E2D19553C8C}" srcOrd="6" destOrd="0" presId="urn:microsoft.com/office/officeart/2005/8/layout/vProcess5"/>
    <dgm:cxn modelId="{38A8FF12-D4CF-403B-8537-F8EDA3C27704}" type="presParOf" srcId="{6B1F8CC0-829D-4746-928B-6356BBC0D708}" destId="{40DC37EA-7374-4C0D-9399-F52D64AAA2B5}" srcOrd="7" destOrd="0" presId="urn:microsoft.com/office/officeart/2005/8/layout/vProcess5"/>
    <dgm:cxn modelId="{FA584A84-F363-4D08-9FBF-B4DE325EE714}" type="presParOf" srcId="{6B1F8CC0-829D-4746-928B-6356BBC0D708}" destId="{6A0180AE-00A6-486D-B2FC-33CF638770AF}" srcOrd="8" destOrd="0" presId="urn:microsoft.com/office/officeart/2005/8/layout/vProcess5"/>
    <dgm:cxn modelId="{FFB00141-7306-4A5A-B1E3-C92E0B2A916E}" type="presParOf" srcId="{6B1F8CC0-829D-4746-928B-6356BBC0D708}" destId="{77770643-4D9F-4308-B8D9-56BB785CD387}" srcOrd="9" destOrd="0" presId="urn:microsoft.com/office/officeart/2005/8/layout/vProcess5"/>
    <dgm:cxn modelId="{962F4B3C-E2E8-4C71-B186-DEA307CB35AF}" type="presParOf" srcId="{6B1F8CC0-829D-4746-928B-6356BBC0D708}" destId="{D775D125-2E27-4B1B-A893-0E48BC0C580C}" srcOrd="10" destOrd="0" presId="urn:microsoft.com/office/officeart/2005/8/layout/vProcess5"/>
    <dgm:cxn modelId="{850E13F2-B8EB-41A6-9ECB-7AB53C4F3C0A}" type="presParOf" srcId="{6B1F8CC0-829D-4746-928B-6356BBC0D708}" destId="{C04D5D90-B706-4DBC-BF96-4E898F4E5E7D}" srcOrd="11" destOrd="0" presId="urn:microsoft.com/office/officeart/2005/8/layout/vProcess5"/>
    <dgm:cxn modelId="{76E21372-F6C3-4457-B0D1-66F010D53CAA}" type="presParOf" srcId="{6B1F8CC0-829D-4746-928B-6356BBC0D708}" destId="{94B80A6F-2A7C-4183-9309-07D3914A79D3}" srcOrd="12" destOrd="0" presId="urn:microsoft.com/office/officeart/2005/8/layout/vProcess5"/>
    <dgm:cxn modelId="{A38249B8-7D55-49CC-899A-602F98E9DF9F}" type="presParOf" srcId="{6B1F8CC0-829D-4746-928B-6356BBC0D708}" destId="{EB226A81-D90A-423B-A100-C09142BE97FF}" srcOrd="13" destOrd="0" presId="urn:microsoft.com/office/officeart/2005/8/layout/vProcess5"/>
    <dgm:cxn modelId="{DBCBD3BB-B33E-42E9-8C90-F00A02D6B465}" type="presParOf" srcId="{6B1F8CC0-829D-4746-928B-6356BBC0D708}" destId="{4E9E0760-046E-45EF-B8EC-E0ADB1632A4E}" srcOrd="14" destOrd="0" presId="urn:microsoft.com/office/officeart/2005/8/layout/vProcess5"/>
  </dgm:cxnLst>
  <dgm:bg/>
  <dgm:whole>
    <a:ln>
      <a:noFill/>
    </a:ln>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94FC27-B189-4782-B042-87865B714E6C}">
      <dsp:nvSpPr>
        <dsp:cNvPr id="0" name=""/>
        <dsp:cNvSpPr/>
      </dsp:nvSpPr>
      <dsp:spPr>
        <a:xfrm>
          <a:off x="0" y="0"/>
          <a:ext cx="4765633" cy="496747"/>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US" sz="1050" b="1" kern="1200">
              <a:latin typeface="+mj-lt"/>
            </a:rPr>
            <a:t>Step 1. Review</a:t>
          </a:r>
        </a:p>
        <a:p>
          <a:pPr marL="0" lvl="0" indent="0" algn="l" defTabSz="466725">
            <a:lnSpc>
              <a:spcPct val="90000"/>
            </a:lnSpc>
            <a:spcBef>
              <a:spcPct val="0"/>
            </a:spcBef>
            <a:spcAft>
              <a:spcPct val="35000"/>
            </a:spcAft>
            <a:buNone/>
          </a:pPr>
          <a:r>
            <a:rPr lang="en-US" sz="900" kern="1200">
              <a:latin typeface="+mj-lt"/>
            </a:rPr>
            <a:t>Review the student's current IEP with a focus on goals and services.</a:t>
          </a:r>
        </a:p>
      </dsp:txBody>
      <dsp:txXfrm>
        <a:off x="14549" y="14549"/>
        <a:ext cx="4171484" cy="467649"/>
      </dsp:txXfrm>
    </dsp:sp>
    <dsp:sp modelId="{55494B87-9E66-422B-8AA3-403702D5DB64}">
      <dsp:nvSpPr>
        <dsp:cNvPr id="0" name=""/>
        <dsp:cNvSpPr/>
      </dsp:nvSpPr>
      <dsp:spPr>
        <a:xfrm>
          <a:off x="355875" y="565740"/>
          <a:ext cx="4765633" cy="496747"/>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US" sz="1050" b="1" kern="1200">
              <a:latin typeface="+mj-lt"/>
            </a:rPr>
            <a:t>Step 2: Develop</a:t>
          </a:r>
        </a:p>
        <a:p>
          <a:pPr marL="0" lvl="0" indent="0" algn="l" defTabSz="466725">
            <a:lnSpc>
              <a:spcPct val="90000"/>
            </a:lnSpc>
            <a:spcBef>
              <a:spcPct val="0"/>
            </a:spcBef>
            <a:spcAft>
              <a:spcPct val="35000"/>
            </a:spcAft>
            <a:buNone/>
          </a:pPr>
          <a:r>
            <a:rPr lang="en-US" sz="900" kern="1200">
              <a:latin typeface="+mj-lt"/>
            </a:rPr>
            <a:t>Identify and document necessary amendments required to deliver IEP services through a virtual and/or distance learning environment.</a:t>
          </a:r>
        </a:p>
      </dsp:txBody>
      <dsp:txXfrm>
        <a:off x="370424" y="580289"/>
        <a:ext cx="4057773" cy="467649"/>
      </dsp:txXfrm>
    </dsp:sp>
    <dsp:sp modelId="{D943D3B7-7CEC-4E72-8E29-DB2C6163B523}">
      <dsp:nvSpPr>
        <dsp:cNvPr id="0" name=""/>
        <dsp:cNvSpPr/>
      </dsp:nvSpPr>
      <dsp:spPr>
        <a:xfrm>
          <a:off x="711750" y="1131481"/>
          <a:ext cx="4765633" cy="496747"/>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US" sz="1050" b="1" kern="1200">
              <a:latin typeface="+mj-lt"/>
            </a:rPr>
            <a:t>Step 3: Agreement</a:t>
          </a:r>
        </a:p>
        <a:p>
          <a:pPr marL="0" lvl="0" indent="0" algn="l" defTabSz="466725">
            <a:lnSpc>
              <a:spcPct val="90000"/>
            </a:lnSpc>
            <a:spcBef>
              <a:spcPct val="0"/>
            </a:spcBef>
            <a:spcAft>
              <a:spcPct val="35000"/>
            </a:spcAft>
            <a:buNone/>
          </a:pPr>
          <a:r>
            <a:rPr lang="en-US" sz="900" kern="1200">
              <a:latin typeface="+mj-lt"/>
            </a:rPr>
            <a:t>Obtain parent agreement to the individualized amendment(s) to the current IEP and provide prior written notice.</a:t>
          </a:r>
        </a:p>
      </dsp:txBody>
      <dsp:txXfrm>
        <a:off x="726299" y="1146030"/>
        <a:ext cx="4057773" cy="467649"/>
      </dsp:txXfrm>
    </dsp:sp>
    <dsp:sp modelId="{932F78C9-91F7-4856-8881-0C1D853335A0}">
      <dsp:nvSpPr>
        <dsp:cNvPr id="0" name=""/>
        <dsp:cNvSpPr/>
      </dsp:nvSpPr>
      <dsp:spPr>
        <a:xfrm>
          <a:off x="1067625" y="1697221"/>
          <a:ext cx="4765633" cy="496747"/>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US" sz="1050" b="1" kern="1200">
              <a:latin typeface="+mj-lt"/>
            </a:rPr>
            <a:t>Step 4:  Implement</a:t>
          </a:r>
        </a:p>
        <a:p>
          <a:pPr marL="0" lvl="0" indent="0" algn="l" defTabSz="466725">
            <a:lnSpc>
              <a:spcPct val="90000"/>
            </a:lnSpc>
            <a:spcBef>
              <a:spcPct val="0"/>
            </a:spcBef>
            <a:spcAft>
              <a:spcPct val="35000"/>
            </a:spcAft>
            <a:buNone/>
          </a:pPr>
          <a:r>
            <a:rPr lang="en-US" sz="900" kern="1200">
              <a:latin typeface="+mj-lt"/>
            </a:rPr>
            <a:t>Implement the amended IEP in a distance learning environment. </a:t>
          </a:r>
        </a:p>
      </dsp:txBody>
      <dsp:txXfrm>
        <a:off x="1082174" y="1711770"/>
        <a:ext cx="4057773" cy="467649"/>
      </dsp:txXfrm>
    </dsp:sp>
    <dsp:sp modelId="{E2EA1C30-B75E-40DC-BD91-1BFAC3FE6557}">
      <dsp:nvSpPr>
        <dsp:cNvPr id="0" name=""/>
        <dsp:cNvSpPr/>
      </dsp:nvSpPr>
      <dsp:spPr>
        <a:xfrm>
          <a:off x="1423500" y="2262962"/>
          <a:ext cx="4765633" cy="496747"/>
        </a:xfrm>
        <a:prstGeom prst="roundRect">
          <a:avLst>
            <a:gd name="adj" fmla="val 10000"/>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66725">
            <a:lnSpc>
              <a:spcPct val="90000"/>
            </a:lnSpc>
            <a:spcBef>
              <a:spcPct val="0"/>
            </a:spcBef>
            <a:spcAft>
              <a:spcPct val="35000"/>
            </a:spcAft>
            <a:buNone/>
          </a:pPr>
          <a:r>
            <a:rPr lang="en-US" sz="1050" b="1" kern="1200">
              <a:latin typeface="+mj-lt"/>
            </a:rPr>
            <a:t>Step 5: Evaluate</a:t>
          </a:r>
        </a:p>
        <a:p>
          <a:pPr marL="0" lvl="0" indent="0" algn="l" defTabSz="466725">
            <a:lnSpc>
              <a:spcPct val="90000"/>
            </a:lnSpc>
            <a:spcBef>
              <a:spcPct val="0"/>
            </a:spcBef>
            <a:spcAft>
              <a:spcPct val="35000"/>
            </a:spcAft>
            <a:buNone/>
          </a:pPr>
          <a:r>
            <a:rPr lang="en-US" sz="900" kern="1200">
              <a:latin typeface="+mj-lt"/>
            </a:rPr>
            <a:t>Monitor the delivery of IEP services and report implementation and progress toward the student's IEP goals.</a:t>
          </a:r>
        </a:p>
      </dsp:txBody>
      <dsp:txXfrm>
        <a:off x="1438049" y="2277511"/>
        <a:ext cx="4057773" cy="467649"/>
      </dsp:txXfrm>
    </dsp:sp>
    <dsp:sp modelId="{EA40A5D8-ACC0-4189-81A3-8E2D19553C8C}">
      <dsp:nvSpPr>
        <dsp:cNvPr id="0" name=""/>
        <dsp:cNvSpPr/>
      </dsp:nvSpPr>
      <dsp:spPr>
        <a:xfrm>
          <a:off x="4442747" y="362901"/>
          <a:ext cx="322886" cy="322886"/>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n-US" sz="900" kern="1200">
            <a:latin typeface="+mj-lt"/>
          </a:endParaRPr>
        </a:p>
      </dsp:txBody>
      <dsp:txXfrm>
        <a:off x="4515396" y="362901"/>
        <a:ext cx="177588" cy="242972"/>
      </dsp:txXfrm>
    </dsp:sp>
    <dsp:sp modelId="{40DC37EA-7374-4C0D-9399-F52D64AAA2B5}">
      <dsp:nvSpPr>
        <dsp:cNvPr id="0" name=""/>
        <dsp:cNvSpPr/>
      </dsp:nvSpPr>
      <dsp:spPr>
        <a:xfrm>
          <a:off x="4798622" y="928642"/>
          <a:ext cx="322886" cy="322886"/>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n-US" sz="900" kern="1200">
            <a:latin typeface="+mj-lt"/>
          </a:endParaRPr>
        </a:p>
      </dsp:txBody>
      <dsp:txXfrm>
        <a:off x="4871271" y="928642"/>
        <a:ext cx="177588" cy="242972"/>
      </dsp:txXfrm>
    </dsp:sp>
    <dsp:sp modelId="{6A0180AE-00A6-486D-B2FC-33CF638770AF}">
      <dsp:nvSpPr>
        <dsp:cNvPr id="0" name=""/>
        <dsp:cNvSpPr/>
      </dsp:nvSpPr>
      <dsp:spPr>
        <a:xfrm>
          <a:off x="5154497" y="1486103"/>
          <a:ext cx="322886" cy="322886"/>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n-US" sz="900" kern="1200">
            <a:latin typeface="+mj-lt"/>
          </a:endParaRPr>
        </a:p>
      </dsp:txBody>
      <dsp:txXfrm>
        <a:off x="5227146" y="1486103"/>
        <a:ext cx="177588" cy="242972"/>
      </dsp:txXfrm>
    </dsp:sp>
    <dsp:sp modelId="{77770643-4D9F-4308-B8D9-56BB785CD387}">
      <dsp:nvSpPr>
        <dsp:cNvPr id="0" name=""/>
        <dsp:cNvSpPr/>
      </dsp:nvSpPr>
      <dsp:spPr>
        <a:xfrm>
          <a:off x="5510372" y="2057363"/>
          <a:ext cx="322886" cy="322886"/>
        </a:xfrm>
        <a:prstGeom prst="downArrow">
          <a:avLst>
            <a:gd name="adj1" fmla="val 55000"/>
            <a:gd name="adj2" fmla="val 45000"/>
          </a:avLst>
        </a:prstGeom>
        <a:solidFill>
          <a:schemeClr val="dk2">
            <a:alpha val="90000"/>
            <a:tint val="40000"/>
            <a:hueOff val="0"/>
            <a:satOff val="0"/>
            <a:lumOff val="0"/>
            <a:alphaOff val="0"/>
          </a:schemeClr>
        </a:solidFill>
        <a:ln w="12700" cap="flat" cmpd="sng" algn="ctr">
          <a:solidFill>
            <a:schemeClr val="dk2">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n-US" sz="900" kern="1200">
            <a:latin typeface="+mj-lt"/>
          </a:endParaRPr>
        </a:p>
      </dsp:txBody>
      <dsp:txXfrm>
        <a:off x="5583021" y="2057363"/>
        <a:ext cx="177588" cy="242972"/>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D640A3-72BA-F64A-8994-05A0FC595934}">
  <ds:schemaRefs>
    <ds:schemaRef ds:uri="http://schemas.openxmlformats.org/officeDocument/2006/bibliography"/>
  </ds:schemaRefs>
</ds:datastoreItem>
</file>

<file path=customXml/itemProps2.xml><?xml version="1.0" encoding="utf-8"?>
<ds:datastoreItem xmlns:ds="http://schemas.openxmlformats.org/officeDocument/2006/customXml" ds:itemID="{52575E12-B3C8-45E8-810E-930A61B58294}"/>
</file>

<file path=customXml/itemProps3.xml><?xml version="1.0" encoding="utf-8"?>
<ds:datastoreItem xmlns:ds="http://schemas.openxmlformats.org/officeDocument/2006/customXml" ds:itemID="{73C98500-D428-45FD-B104-AE3FF1D2554E}"/>
</file>

<file path=customXml/itemProps4.xml><?xml version="1.0" encoding="utf-8"?>
<ds:datastoreItem xmlns:ds="http://schemas.openxmlformats.org/officeDocument/2006/customXml" ds:itemID="{23C10117-A7CE-4F1A-B6F4-BAC447178776}"/>
</file>

<file path=docProps/app.xml><?xml version="1.0" encoding="utf-8"?>
<Properties xmlns="http://schemas.openxmlformats.org/officeDocument/2006/extended-properties" xmlns:vt="http://schemas.openxmlformats.org/officeDocument/2006/docPropsVTypes">
  <Template>Normal.dotm</Template>
  <TotalTime>3</TotalTime>
  <Pages>10</Pages>
  <Words>4273</Words>
  <Characters>24358</Characters>
  <Application>Microsoft Office Word</Application>
  <DocSecurity>12</DocSecurity>
  <Lines>202</Lines>
  <Paragraphs>57</Paragraphs>
  <ScaleCrop>false</ScaleCrop>
  <HeadingPairs>
    <vt:vector size="2" baseType="variant">
      <vt:variant>
        <vt:lpstr>Title</vt:lpstr>
      </vt:variant>
      <vt:variant>
        <vt:i4>1</vt:i4>
      </vt:variant>
    </vt:vector>
  </HeadingPairs>
  <TitlesOfParts>
    <vt:vector size="1" baseType="lpstr">
      <vt:lpstr>DEISESTabTemplate</vt:lpstr>
    </vt:vector>
  </TitlesOfParts>
  <Manager>Dr. Brian Morrison</Manager>
  <Company>MSDE</Company>
  <LinksUpToDate>false</LinksUpToDate>
  <CharactersWithSpaces>28574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DEISESTabTemplate</dc:title>
  <dc:subject>DEISES Technical Assistance Bulletin Template</dc:subject>
  <dc:creator>Microsoft Office User</dc:creator>
  <cp:keywords/>
  <dc:description/>
  <cp:lastModifiedBy>Microsoft Office User</cp:lastModifiedBy>
  <cp:revision>9</cp:revision>
  <cp:lastPrinted>2020-03-30T18:19:00Z</cp:lastPrinted>
  <dcterms:created xsi:type="dcterms:W3CDTF">2022-06-30T12:14:00Z</dcterms:created>
  <dcterms:modified xsi:type="dcterms:W3CDTF">2022-07-06T16:26:00Z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552500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