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8B98" w14:textId="4DDC1A0E" w:rsidR="00EC3CE3" w:rsidRPr="00AA63C8" w:rsidRDefault="00835F7A" w:rsidP="006D55BD">
      <w:pPr>
        <w:pStyle w:val="Heading1"/>
        <w:rPr>
          <w:sz w:val="16"/>
          <w:szCs w:val="16"/>
        </w:rPr>
      </w:pPr>
      <w:bookmarkStart w:id="0" w:name="_Hlk69200414"/>
      <w:r>
        <w:t xml:space="preserve">Local Implementation fort Results (LIR) and </w:t>
      </w:r>
      <w:r w:rsidR="00AA63C8">
        <w:br/>
      </w:r>
      <w:r>
        <w:t xml:space="preserve">Comprehensive Coordinated Early Intervening Services (CCEIS) </w:t>
      </w:r>
      <w:r>
        <w:br/>
        <w:t>Declaration Form</w:t>
      </w:r>
      <w:r w:rsidR="00AA63C8">
        <w:br/>
      </w:r>
    </w:p>
    <w:p w14:paraId="3BEC25A8" w14:textId="03E9F826" w:rsidR="00797FC8" w:rsidRPr="00487A75" w:rsidRDefault="00797FC8" w:rsidP="006D55BD">
      <w:pPr>
        <w:pStyle w:val="Heading2"/>
      </w:pPr>
      <w:r w:rsidRPr="00487A75">
        <w:t>SFY 202</w:t>
      </w:r>
      <w:r w:rsidR="00194CD1">
        <w:t>5</w:t>
      </w:r>
      <w:r w:rsidRPr="00487A75">
        <w:t xml:space="preserve"> Local Implementation for Results (LIR) </w:t>
      </w:r>
      <w:r w:rsidR="005D0D6A" w:rsidRPr="00487A75">
        <w:t xml:space="preserve">Grant </w:t>
      </w:r>
    </w:p>
    <w:p w14:paraId="47CF9470" w14:textId="0F2C6228" w:rsidR="00F932B8" w:rsidRDefault="00F932B8" w:rsidP="00EC3CE3">
      <w:pPr>
        <w:spacing w:after="0" w:line="276" w:lineRule="auto"/>
        <w:rPr>
          <w:rFonts w:ascii="Lato" w:eastAsia="Lato" w:hAnsi="Lato" w:cs="Lato"/>
          <w:color w:val="404040"/>
          <w:sz w:val="18"/>
          <w:szCs w:val="18"/>
        </w:rPr>
      </w:pPr>
      <w:bookmarkStart w:id="1" w:name="_Hlk99711440"/>
      <w:r w:rsidRPr="005761D2">
        <w:rPr>
          <w:rFonts w:ascii="Lato" w:eastAsia="Lato" w:hAnsi="Lato" w:cs="Lato"/>
          <w:color w:val="404040"/>
          <w:sz w:val="18"/>
          <w:szCs w:val="18"/>
        </w:rPr>
        <w:t xml:space="preserve">The LEA will receive allocations </w:t>
      </w:r>
      <w:r w:rsidR="00487A75">
        <w:rPr>
          <w:rFonts w:ascii="Lato" w:eastAsia="Lato" w:hAnsi="Lato" w:cs="Lato"/>
          <w:color w:val="404040"/>
          <w:sz w:val="18"/>
          <w:szCs w:val="18"/>
        </w:rPr>
        <w:t xml:space="preserve">that can be </w:t>
      </w:r>
      <w:r w:rsidRPr="005761D2">
        <w:rPr>
          <w:rFonts w:ascii="Lato" w:eastAsia="Lato" w:hAnsi="Lato" w:cs="Lato"/>
          <w:color w:val="404040"/>
          <w:sz w:val="18"/>
          <w:szCs w:val="18"/>
        </w:rPr>
        <w:t>aligned to the</w:t>
      </w:r>
      <w:r w:rsidR="00487A75">
        <w:rPr>
          <w:rFonts w:ascii="Lato" w:eastAsia="Lato" w:hAnsi="Lato" w:cs="Lato"/>
          <w:color w:val="404040"/>
          <w:sz w:val="18"/>
          <w:szCs w:val="18"/>
        </w:rPr>
        <w:t>ir</w:t>
      </w:r>
      <w:r w:rsidRPr="005761D2">
        <w:rPr>
          <w:rFonts w:ascii="Lato" w:eastAsia="Lato" w:hAnsi="Lato" w:cs="Lato"/>
          <w:color w:val="404040"/>
          <w:sz w:val="18"/>
          <w:szCs w:val="18"/>
        </w:rPr>
        <w:t xml:space="preserve"> </w:t>
      </w:r>
      <w:r w:rsidR="00487A75">
        <w:rPr>
          <w:rFonts w:ascii="Lato" w:eastAsia="Lato" w:hAnsi="Lato" w:cs="Lato"/>
          <w:color w:val="404040"/>
          <w:sz w:val="18"/>
          <w:szCs w:val="18"/>
        </w:rPr>
        <w:t xml:space="preserve">priority </w:t>
      </w:r>
      <w:r w:rsidRPr="005761D2">
        <w:rPr>
          <w:rFonts w:ascii="Lato" w:eastAsia="Lato" w:hAnsi="Lato" w:cs="Lato"/>
          <w:color w:val="404040"/>
          <w:sz w:val="18"/>
          <w:szCs w:val="18"/>
        </w:rPr>
        <w:t xml:space="preserve">Strategic Imperatives. Flexibility options are available for the use of the LIR State-priority funds </w:t>
      </w:r>
      <w:r w:rsidR="00487A75" w:rsidRPr="005761D2">
        <w:rPr>
          <w:rFonts w:ascii="Lato" w:eastAsia="Lato" w:hAnsi="Lato" w:cs="Lato"/>
          <w:color w:val="404040"/>
          <w:sz w:val="18"/>
          <w:szCs w:val="18"/>
        </w:rPr>
        <w:t>with MSDE</w:t>
      </w:r>
      <w:r w:rsidR="00D128A2">
        <w:rPr>
          <w:rFonts w:ascii="Lato" w:eastAsia="Lato" w:hAnsi="Lato" w:cs="Lato"/>
          <w:color w:val="404040"/>
          <w:sz w:val="18"/>
          <w:szCs w:val="18"/>
        </w:rPr>
        <w:t xml:space="preserve"> fiscal and programmatic</w:t>
      </w:r>
      <w:r w:rsidR="00487A75">
        <w:rPr>
          <w:rFonts w:ascii="Lato" w:eastAsia="Lato" w:hAnsi="Lato" w:cs="Lato"/>
          <w:color w:val="404040"/>
          <w:sz w:val="18"/>
          <w:szCs w:val="18"/>
        </w:rPr>
        <w:t xml:space="preserve"> approval.</w:t>
      </w:r>
    </w:p>
    <w:p w14:paraId="27746EDE" w14:textId="77777777" w:rsidR="00EC3CE3" w:rsidRPr="005761D2" w:rsidRDefault="00EC3CE3" w:rsidP="00EC3CE3">
      <w:pPr>
        <w:spacing w:after="0" w:line="276" w:lineRule="auto"/>
        <w:rPr>
          <w:rFonts w:ascii="Lato" w:eastAsia="Lato" w:hAnsi="Lato" w:cs="Lato"/>
          <w:color w:val="404040"/>
          <w:sz w:val="18"/>
          <w:szCs w:val="18"/>
        </w:rPr>
      </w:pPr>
    </w:p>
    <w:p w14:paraId="1F2204B6" w14:textId="6DE1E28B" w:rsidR="00F932B8" w:rsidRDefault="00F932B8" w:rsidP="00EC3CE3">
      <w:pPr>
        <w:spacing w:after="0" w:line="276" w:lineRule="auto"/>
        <w:rPr>
          <w:rFonts w:ascii="Lato" w:eastAsia="Lato" w:hAnsi="Lato" w:cs="Lato"/>
          <w:color w:val="404040"/>
          <w:sz w:val="18"/>
          <w:szCs w:val="18"/>
        </w:rPr>
      </w:pPr>
      <w:r w:rsidRPr="005761D2">
        <w:rPr>
          <w:rFonts w:ascii="Lato" w:eastAsia="Lato" w:hAnsi="Lato" w:cs="Lato"/>
          <w:color w:val="404040"/>
          <w:sz w:val="18"/>
          <w:szCs w:val="18"/>
        </w:rPr>
        <w:t>SFY 202</w:t>
      </w:r>
      <w:r w:rsidR="00835F7A">
        <w:rPr>
          <w:rFonts w:ascii="Lato" w:eastAsia="Lato" w:hAnsi="Lato" w:cs="Lato"/>
          <w:color w:val="404040"/>
          <w:sz w:val="18"/>
          <w:szCs w:val="18"/>
        </w:rPr>
        <w:t>5</w:t>
      </w:r>
      <w:r w:rsidRPr="005761D2">
        <w:rPr>
          <w:rFonts w:ascii="Lato" w:eastAsia="Lato" w:hAnsi="Lato" w:cs="Lato"/>
          <w:color w:val="404040"/>
          <w:sz w:val="18"/>
          <w:szCs w:val="18"/>
        </w:rPr>
        <w:t xml:space="preserve"> LIR grant submission requires completing the appropriate Local Implementation Plan for Results Discretionary Funding template per Strategic Imperative, </w:t>
      </w:r>
      <w:hyperlink r:id="rId10">
        <w:r w:rsidRPr="005761D2">
          <w:rPr>
            <w:rFonts w:ascii="Lato" w:eastAsia="Lato" w:hAnsi="Lato" w:cs="Lato"/>
            <w:color w:val="2F5496"/>
            <w:sz w:val="18"/>
            <w:szCs w:val="18"/>
            <w:u w:val="single"/>
          </w:rPr>
          <w:t>signed C-1-25 MSDE budget form</w:t>
        </w:r>
      </w:hyperlink>
      <w:r w:rsidRPr="005761D2">
        <w:rPr>
          <w:rFonts w:ascii="Lato" w:eastAsia="Lato" w:hAnsi="Lato" w:cs="Lato"/>
          <w:color w:val="2F5496"/>
          <w:sz w:val="18"/>
          <w:szCs w:val="18"/>
          <w:u w:val="single"/>
        </w:rPr>
        <w:t xml:space="preserve">, </w:t>
      </w:r>
      <w:r w:rsidRPr="005761D2">
        <w:rPr>
          <w:rFonts w:ascii="Lato" w:eastAsia="Lato" w:hAnsi="Lato" w:cs="Lato"/>
          <w:color w:val="404040"/>
          <w:sz w:val="18"/>
          <w:szCs w:val="18"/>
        </w:rPr>
        <w:t>and budget detail</w:t>
      </w:r>
      <w:r w:rsidRPr="005761D2">
        <w:rPr>
          <w:rFonts w:ascii="Lato" w:eastAsia="Lato" w:hAnsi="Lato" w:cs="Lato"/>
          <w:color w:val="404040"/>
          <w:sz w:val="18"/>
          <w:szCs w:val="18"/>
          <w:highlight w:val="white"/>
        </w:rPr>
        <w:t>.</w:t>
      </w:r>
      <w:r w:rsidRPr="005761D2">
        <w:rPr>
          <w:rFonts w:ascii="Lato" w:eastAsia="Lato" w:hAnsi="Lato" w:cs="Lato"/>
          <w:color w:val="404040"/>
          <w:sz w:val="18"/>
          <w:szCs w:val="18"/>
        </w:rPr>
        <w:t xml:space="preserve"> Materials and supplies for each grant proposal </w:t>
      </w:r>
      <w:r w:rsidR="00487A75" w:rsidRPr="005761D2">
        <w:rPr>
          <w:rFonts w:ascii="Lato" w:eastAsia="Lato" w:hAnsi="Lato" w:cs="Lato"/>
          <w:color w:val="404040"/>
          <w:sz w:val="18"/>
          <w:szCs w:val="18"/>
        </w:rPr>
        <w:t>are</w:t>
      </w:r>
      <w:r w:rsidRPr="005761D2">
        <w:rPr>
          <w:rFonts w:ascii="Lato" w:eastAsia="Lato" w:hAnsi="Lato" w:cs="Lato"/>
          <w:color w:val="404040"/>
          <w:sz w:val="18"/>
          <w:szCs w:val="18"/>
        </w:rPr>
        <w:t xml:space="preserve"> capped at 10 percent.</w:t>
      </w:r>
    </w:p>
    <w:p w14:paraId="65BFA8FF" w14:textId="77777777" w:rsidR="00EC3CE3" w:rsidRPr="005761D2" w:rsidRDefault="00EC3CE3" w:rsidP="00EC3CE3">
      <w:pPr>
        <w:spacing w:after="0" w:line="276" w:lineRule="auto"/>
        <w:rPr>
          <w:rFonts w:ascii="Lato" w:eastAsia="Lato" w:hAnsi="Lato" w:cs="Lato"/>
          <w:color w:val="404040"/>
          <w:sz w:val="18"/>
          <w:szCs w:val="18"/>
          <w:highlight w:val="yellow"/>
        </w:rPr>
      </w:pPr>
    </w:p>
    <w:bookmarkEnd w:id="1"/>
    <w:p w14:paraId="771B8079" w14:textId="77777777" w:rsidR="00F932B8" w:rsidRPr="005761D2" w:rsidRDefault="00F932B8" w:rsidP="000B4961">
      <w:pPr>
        <w:spacing w:after="0" w:line="276" w:lineRule="auto"/>
        <w:rPr>
          <w:rFonts w:ascii="Lato" w:eastAsia="Lato" w:hAnsi="Lato" w:cs="Lato"/>
          <w:color w:val="404040"/>
          <w:sz w:val="18"/>
          <w:szCs w:val="18"/>
          <w:highlight w:val="white"/>
        </w:rPr>
      </w:pPr>
      <w:r w:rsidRPr="005761D2">
        <w:rPr>
          <w:rFonts w:ascii="Lato" w:eastAsia="Lato" w:hAnsi="Lato" w:cs="Lato"/>
          <w:color w:val="404040"/>
          <w:sz w:val="18"/>
          <w:szCs w:val="18"/>
          <w:highlight w:val="white"/>
        </w:rPr>
        <w:t xml:space="preserve">Complete the applicable LIR Plan Template(s) aligned to LEA system change priorities. </w:t>
      </w:r>
    </w:p>
    <w:p w14:paraId="751C914C" w14:textId="2C925C38" w:rsidR="00F932B8" w:rsidRPr="000B4961" w:rsidRDefault="00F932B8" w:rsidP="000B4961">
      <w:pPr>
        <w:pStyle w:val="ListParagraph"/>
        <w:numPr>
          <w:ilvl w:val="0"/>
          <w:numId w:val="8"/>
        </w:numPr>
        <w:spacing w:after="0" w:line="240" w:lineRule="auto"/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</w:pPr>
      <w:r w:rsidRPr="000B4961"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  <w:t>SFY 202</w:t>
      </w:r>
      <w:r w:rsidR="00194CD1" w:rsidRPr="000B4961"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  <w:t>5</w:t>
      </w:r>
      <w:r w:rsidRPr="000B4961"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  <w:t xml:space="preserve"> Early Childhood LIR Plan Template</w:t>
      </w:r>
    </w:p>
    <w:p w14:paraId="63FF0DD0" w14:textId="49B8E00A" w:rsidR="00F932B8" w:rsidRPr="000B4961" w:rsidRDefault="00F932B8" w:rsidP="000B4961">
      <w:pPr>
        <w:pStyle w:val="ListParagraph"/>
        <w:numPr>
          <w:ilvl w:val="0"/>
          <w:numId w:val="8"/>
        </w:numPr>
        <w:spacing w:after="0" w:line="240" w:lineRule="auto"/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</w:pPr>
      <w:r w:rsidRPr="000B4961"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  <w:t>SFY 202</w:t>
      </w:r>
      <w:r w:rsidR="00194CD1" w:rsidRPr="000B4961"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  <w:t>5</w:t>
      </w:r>
      <w:r w:rsidRPr="000B4961"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  <w:t xml:space="preserve"> Secondary Transition LIR Plan Template</w:t>
      </w:r>
    </w:p>
    <w:p w14:paraId="4AC1D27B" w14:textId="106F247E" w:rsidR="00F932B8" w:rsidRPr="000B4961" w:rsidRDefault="00F932B8" w:rsidP="000B4961">
      <w:pPr>
        <w:pStyle w:val="ListParagraph"/>
        <w:numPr>
          <w:ilvl w:val="0"/>
          <w:numId w:val="8"/>
        </w:numPr>
        <w:spacing w:after="200" w:line="276" w:lineRule="auto"/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</w:pPr>
      <w:r w:rsidRPr="000B4961"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  <w:t>SFY 202</w:t>
      </w:r>
      <w:r w:rsidR="00194CD1" w:rsidRPr="000B4961"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  <w:t>5</w:t>
      </w:r>
      <w:r w:rsidRPr="000B4961">
        <w:rPr>
          <w:rFonts w:ascii="Lato" w:eastAsia="Lato" w:hAnsi="Lato" w:cs="Lato"/>
          <w:color w:val="404040"/>
          <w:sz w:val="18"/>
          <w:szCs w:val="18"/>
          <w:highlight w:val="white"/>
          <w:u w:val="single"/>
        </w:rPr>
        <w:t xml:space="preserve"> Access, Equity, Progress LIR Plan Template</w:t>
      </w:r>
    </w:p>
    <w:p w14:paraId="389F8BB0" w14:textId="5DE08DC7" w:rsidR="007B510F" w:rsidRPr="005761D2" w:rsidRDefault="00F932B8" w:rsidP="00F932B8">
      <w:pPr>
        <w:spacing w:before="120" w:after="200" w:line="276" w:lineRule="auto"/>
        <w:rPr>
          <w:rFonts w:ascii="Lato" w:eastAsia="Lato" w:hAnsi="Lato" w:cs="Lato"/>
          <w:color w:val="404040"/>
          <w:sz w:val="18"/>
          <w:szCs w:val="18"/>
        </w:rPr>
      </w:pPr>
      <w:r w:rsidRPr="005761D2">
        <w:rPr>
          <w:rFonts w:ascii="Lato" w:eastAsia="Lato" w:hAnsi="Lato" w:cs="Lato"/>
          <w:color w:val="404040"/>
          <w:sz w:val="18"/>
          <w:szCs w:val="18"/>
          <w:u w:val="single"/>
        </w:rPr>
        <w:t>SFY 202</w:t>
      </w:r>
      <w:r w:rsidR="00194CD1">
        <w:rPr>
          <w:rFonts w:ascii="Lato" w:eastAsia="Lato" w:hAnsi="Lato" w:cs="Lato"/>
          <w:color w:val="404040"/>
          <w:sz w:val="18"/>
          <w:szCs w:val="18"/>
          <w:u w:val="single"/>
        </w:rPr>
        <w:t>5</w:t>
      </w:r>
      <w:r w:rsidRPr="005761D2">
        <w:rPr>
          <w:rFonts w:ascii="Lato" w:eastAsia="Lato" w:hAnsi="Lato" w:cs="Lato"/>
          <w:color w:val="404040"/>
          <w:sz w:val="18"/>
          <w:szCs w:val="18"/>
          <w:u w:val="single"/>
        </w:rPr>
        <w:t xml:space="preserve"> LIR Plans</w:t>
      </w:r>
      <w:r w:rsidRPr="005761D2">
        <w:rPr>
          <w:rFonts w:ascii="Lato" w:eastAsia="Lato" w:hAnsi="Lato" w:cs="Lato"/>
          <w:color w:val="404040"/>
          <w:sz w:val="18"/>
          <w:szCs w:val="18"/>
        </w:rPr>
        <w:t xml:space="preserve"> </w:t>
      </w:r>
      <w:r w:rsidRPr="005761D2">
        <w:rPr>
          <w:rFonts w:ascii="Lato" w:eastAsia="Lato" w:hAnsi="Lato" w:cs="Lato"/>
          <w:color w:val="404040"/>
          <w:sz w:val="18"/>
          <w:szCs w:val="18"/>
          <w:highlight w:val="white"/>
        </w:rPr>
        <w:t xml:space="preserve">are due to MSDE </w:t>
      </w:r>
      <w:r w:rsidR="00AA63C8">
        <w:rPr>
          <w:rFonts w:ascii="Lato" w:eastAsia="Lato" w:hAnsi="Lato" w:cs="Lato"/>
          <w:color w:val="404040"/>
          <w:sz w:val="18"/>
          <w:szCs w:val="18"/>
        </w:rPr>
        <w:t>no later than</w:t>
      </w:r>
      <w:r w:rsidRPr="008D4E5F">
        <w:rPr>
          <w:rFonts w:ascii="Lato" w:eastAsia="Lato" w:hAnsi="Lato" w:cs="Lato"/>
          <w:color w:val="404040"/>
          <w:sz w:val="18"/>
          <w:szCs w:val="18"/>
        </w:rPr>
        <w:t xml:space="preserve"> </w:t>
      </w:r>
      <w:r w:rsidR="00194CD1" w:rsidRPr="00194CD1">
        <w:rPr>
          <w:rFonts w:ascii="Lato" w:eastAsia="Lato" w:hAnsi="Lato" w:cs="Lato"/>
          <w:b/>
          <w:bCs/>
          <w:color w:val="404040"/>
          <w:sz w:val="18"/>
          <w:szCs w:val="18"/>
        </w:rPr>
        <w:t>May</w:t>
      </w:r>
      <w:r w:rsidRPr="00194CD1">
        <w:rPr>
          <w:rFonts w:ascii="Lato" w:eastAsia="Lato" w:hAnsi="Lato" w:cs="Lato"/>
          <w:b/>
          <w:bCs/>
          <w:color w:val="404040"/>
          <w:sz w:val="18"/>
          <w:szCs w:val="18"/>
        </w:rPr>
        <w:t xml:space="preserve"> 15, 202</w:t>
      </w:r>
      <w:r w:rsidR="00194CD1" w:rsidRPr="00194CD1">
        <w:rPr>
          <w:rFonts w:ascii="Lato" w:eastAsia="Lato" w:hAnsi="Lato" w:cs="Lato"/>
          <w:b/>
          <w:bCs/>
          <w:color w:val="404040"/>
          <w:sz w:val="18"/>
          <w:szCs w:val="18"/>
        </w:rPr>
        <w:t>4</w:t>
      </w:r>
      <w:r w:rsidRPr="008D4E5F">
        <w:rPr>
          <w:rFonts w:ascii="Lato" w:eastAsia="Lato" w:hAnsi="Lato" w:cs="Lato"/>
          <w:color w:val="404040"/>
          <w:sz w:val="18"/>
          <w:szCs w:val="18"/>
        </w:rPr>
        <w:t xml:space="preserve">. Plans </w:t>
      </w:r>
      <w:r w:rsidRPr="005761D2">
        <w:rPr>
          <w:rFonts w:ascii="Lato" w:eastAsia="Lato" w:hAnsi="Lato" w:cs="Lato"/>
          <w:color w:val="404040"/>
          <w:sz w:val="18"/>
          <w:szCs w:val="18"/>
          <w:highlight w:val="white"/>
        </w:rPr>
        <w:t xml:space="preserve">are uploaded to </w:t>
      </w:r>
      <w:hyperlink r:id="rId11">
        <w:r w:rsidRPr="005761D2">
          <w:rPr>
            <w:rFonts w:ascii="Lato" w:eastAsia="Lato" w:hAnsi="Lato" w:cs="Lato"/>
            <w:color w:val="2F5496"/>
            <w:sz w:val="18"/>
            <w:szCs w:val="18"/>
            <w:u w:val="single"/>
          </w:rPr>
          <w:t>MOVEit</w:t>
        </w:r>
      </w:hyperlink>
      <w:r w:rsidRPr="005761D2">
        <w:rPr>
          <w:rFonts w:ascii="Lato" w:eastAsia="Lato" w:hAnsi="Lato" w:cs="Lato"/>
          <w:color w:val="404040"/>
          <w:sz w:val="18"/>
          <w:szCs w:val="18"/>
        </w:rPr>
        <w:t>.</w:t>
      </w:r>
    </w:p>
    <w:p w14:paraId="120310C0" w14:textId="0B5F4612" w:rsidR="002B04C5" w:rsidRDefault="00AE7773" w:rsidP="00AA63C8">
      <w:pPr>
        <w:spacing w:after="0" w:line="240" w:lineRule="auto"/>
        <w:rPr>
          <w:rFonts w:ascii="Lato" w:hAnsi="Lato" w:cstheme="minorHAnsi"/>
          <w:b/>
          <w:sz w:val="18"/>
          <w:szCs w:val="18"/>
        </w:rPr>
      </w:pPr>
      <w:r w:rsidRPr="005761D2">
        <w:rPr>
          <w:rFonts w:ascii="Lato" w:hAnsi="Lato" w:cstheme="minorHAnsi"/>
          <w:b/>
          <w:sz w:val="18"/>
          <w:szCs w:val="18"/>
        </w:rPr>
        <w:t>Directions</w:t>
      </w:r>
      <w:r w:rsidR="00F932B8" w:rsidRPr="005761D2">
        <w:rPr>
          <w:rFonts w:ascii="Lato" w:hAnsi="Lato" w:cstheme="minorHAnsi"/>
          <w:bCs/>
          <w:sz w:val="18"/>
          <w:szCs w:val="18"/>
        </w:rPr>
        <w:t xml:space="preserve">: Indicate </w:t>
      </w:r>
      <w:r w:rsidR="00487A75">
        <w:rPr>
          <w:rFonts w:ascii="Lato" w:hAnsi="Lato" w:cstheme="minorHAnsi"/>
          <w:bCs/>
          <w:sz w:val="18"/>
          <w:szCs w:val="18"/>
        </w:rPr>
        <w:t>how</w:t>
      </w:r>
      <w:r w:rsidR="00F932B8" w:rsidRPr="005761D2">
        <w:rPr>
          <w:rFonts w:ascii="Lato" w:hAnsi="Lato" w:cstheme="minorHAnsi"/>
          <w:bCs/>
          <w:sz w:val="18"/>
          <w:szCs w:val="18"/>
        </w:rPr>
        <w:t xml:space="preserve"> the LEA will use the State Allocation</w:t>
      </w:r>
      <w:r w:rsidR="00487A75">
        <w:rPr>
          <w:rFonts w:ascii="Lato" w:hAnsi="Lato" w:cstheme="minorHAnsi"/>
          <w:bCs/>
          <w:sz w:val="18"/>
          <w:szCs w:val="18"/>
        </w:rPr>
        <w:t xml:space="preserve">. </w:t>
      </w:r>
      <w:r w:rsidR="00F932B8" w:rsidRPr="005761D2">
        <w:rPr>
          <w:rFonts w:ascii="Lato" w:hAnsi="Lato" w:cstheme="minorHAnsi"/>
          <w:bCs/>
          <w:sz w:val="18"/>
          <w:szCs w:val="18"/>
        </w:rPr>
        <w:t xml:space="preserve">Complete and submit this document </w:t>
      </w:r>
      <w:r w:rsidR="00F932B8" w:rsidRPr="008D4E5F">
        <w:rPr>
          <w:rFonts w:ascii="Lato" w:hAnsi="Lato" w:cstheme="minorHAnsi"/>
          <w:bCs/>
          <w:sz w:val="18"/>
          <w:szCs w:val="18"/>
        </w:rPr>
        <w:t xml:space="preserve">by </w:t>
      </w:r>
      <w:r w:rsidR="00194CD1" w:rsidRPr="00194CD1">
        <w:rPr>
          <w:rFonts w:ascii="Lato" w:hAnsi="Lato" w:cstheme="minorHAnsi"/>
          <w:b/>
          <w:sz w:val="18"/>
          <w:szCs w:val="18"/>
        </w:rPr>
        <w:t>April 5,</w:t>
      </w:r>
      <w:r w:rsidR="00AA63C8">
        <w:rPr>
          <w:rFonts w:ascii="Lato" w:hAnsi="Lato" w:cstheme="minorHAnsi"/>
          <w:b/>
          <w:sz w:val="18"/>
          <w:szCs w:val="18"/>
        </w:rPr>
        <w:t xml:space="preserve"> </w:t>
      </w:r>
      <w:r w:rsidR="00194CD1" w:rsidRPr="00194CD1">
        <w:rPr>
          <w:rFonts w:ascii="Lato" w:hAnsi="Lato" w:cstheme="minorHAnsi"/>
          <w:b/>
          <w:sz w:val="18"/>
          <w:szCs w:val="18"/>
        </w:rPr>
        <w:t>2024</w:t>
      </w:r>
      <w:r w:rsidR="00F932B8" w:rsidRPr="00487A75">
        <w:rPr>
          <w:rFonts w:ascii="Lato" w:hAnsi="Lato" w:cstheme="minorHAnsi"/>
          <w:b/>
          <w:sz w:val="18"/>
          <w:szCs w:val="18"/>
        </w:rPr>
        <w:t xml:space="preserve">. </w:t>
      </w:r>
    </w:p>
    <w:p w14:paraId="54D25EB3" w14:textId="77777777" w:rsidR="00AA63C8" w:rsidRPr="00AA63C8" w:rsidRDefault="00AA63C8" w:rsidP="00AA63C8">
      <w:pPr>
        <w:spacing w:after="0" w:line="240" w:lineRule="auto"/>
        <w:rPr>
          <w:rFonts w:ascii="Lato" w:hAnsi="Lato" w:cstheme="minorHAnsi"/>
          <w:b/>
          <w:sz w:val="18"/>
          <w:szCs w:val="18"/>
        </w:rPr>
      </w:pPr>
    </w:p>
    <w:bookmarkEnd w:id="0"/>
    <w:p w14:paraId="79E7E54C" w14:textId="2BAB0194" w:rsidR="00F932B8" w:rsidRPr="005761D2" w:rsidRDefault="00000000" w:rsidP="00A35A8D">
      <w:pPr>
        <w:pStyle w:val="Header"/>
        <w:tabs>
          <w:tab w:val="clear" w:pos="4680"/>
          <w:tab w:val="clear" w:pos="9360"/>
          <w:tab w:val="left" w:pos="3615"/>
        </w:tabs>
        <w:spacing w:line="360" w:lineRule="auto"/>
        <w:rPr>
          <w:rFonts w:ascii="Lato" w:hAnsi="Lato" w:cs="Calibri"/>
          <w:b/>
          <w:sz w:val="18"/>
          <w:szCs w:val="18"/>
        </w:rPr>
      </w:pPr>
      <w:sdt>
        <w:sdtPr>
          <w:rPr>
            <w:rFonts w:ascii="Lato" w:hAnsi="Lato" w:cs="Calibri"/>
            <w:b/>
            <w:sz w:val="18"/>
            <w:szCs w:val="18"/>
          </w:rPr>
          <w:id w:val="1541635367"/>
          <w:comboBox>
            <w:listItem w:displayText="Identify the Local System." w:value="Identify the Local System."/>
            <w:listItem w:displayText="Allegany County Public Schools (LSS 1)" w:value="Allegany County Public Schools (LSS 1)"/>
            <w:listItem w:displayText="Anne Arundel Public Schools (LSS 2)" w:value="Anne Arundel Public Schools (LSS 2)"/>
            <w:listItem w:displayText="Baltimore County Public Schools (LSS 3)" w:value="Baltimore County Public Schools (LSS 3)"/>
            <w:listItem w:displayText="Baltimore City Public Schools (LSS 30)" w:value="Baltimore City Public Schools (LSS 30)"/>
            <w:listItem w:displayText="Calvert County Public Schools (LSS 4)" w:value="Calvert County Public Schools (LSS 4)"/>
            <w:listItem w:displayText="Caroline County Public Schools (LSS 5)" w:value="Caroline County Public Schools (LSS 5)"/>
            <w:listItem w:displayText="Carroll County Public Schools (LSS 6)" w:value="Carroll County Public Schools (LSS 6)"/>
            <w:listItem w:displayText="Cecil County Public Schools (LSS 7)" w:value="Cecil County Public Schools (LSS 7)"/>
            <w:listItem w:displayText="Charles County Public Schools (LSS 8)" w:value="Charles County Public Schools (LSS 8)"/>
            <w:listItem w:displayText="Dorchester County Public Schools (LSS 9)" w:value="Dorchester County Public Schools (LSS 9)"/>
            <w:listItem w:displayText="Frederick County Public Schools (LSS 10)" w:value="Frederick County Public Schools (LSS 10)"/>
            <w:listItem w:displayText="Garrett County Public Schools (LSS 11)" w:value="Garrett County Public Schools (LSS 11)"/>
            <w:listItem w:displayText="Harford County Public Schools (LSS 12)" w:value="Harford County Public Schools (LSS 12)"/>
            <w:listItem w:displayText="Howard County Public Schools (LSS 13)" w:value="Howard County Public Schools (LSS 13)"/>
            <w:listItem w:displayText="Kent County Public Schools (LSS 14)" w:value="Kent County Public Schools (LSS 14)"/>
            <w:listItem w:displayText="Montgomery County Public Schools (LSS 15)" w:value="Montgomery County Public Schools (LSS 15)"/>
            <w:listItem w:displayText="Prince George's County Public Schools (LSS 16)" w:value="Prince George's County Public Schools (LSS 16)"/>
            <w:listItem w:displayText="Queen Anne's County Public Schools (LSS 17)" w:value="Queen Anne's County Public Schools (LSS 17)"/>
            <w:listItem w:displayText="St. Mary's County Public Schools (LSS 18)" w:value="St. Mary's County Public Schools (LSS 18)"/>
            <w:listItem w:displayText="SEED School (LSS 32)" w:value="SEED School (LSS 32)"/>
            <w:listItem w:displayText="Somerset County Public Schools (LSS 19)" w:value="Somerset County Public Schools (LSS 19)"/>
            <w:listItem w:displayText="Talbot County Public Schools (LSS 20)" w:value="Talbot County Public Schools (LSS 20)"/>
            <w:listItem w:displayText="Washington County Public Schools (LSS 21)" w:value="Washington County Public Schools (LSS 21)"/>
            <w:listItem w:displayText="Wicomico County Public Schools (LSS 22)" w:value="Wicomico County Public Schools (LSS 22)"/>
            <w:listItem w:displayText="Worcester County Public Schools (LSS 23)" w:value="Worcester County Public Schools (LSS 23)"/>
          </w:comboBox>
        </w:sdtPr>
        <w:sdtContent>
          <w:r w:rsidR="00544835" w:rsidRPr="005761D2">
            <w:rPr>
              <w:rFonts w:ascii="Lato" w:hAnsi="Lato" w:cs="Calibri"/>
              <w:b/>
              <w:sz w:val="18"/>
              <w:szCs w:val="18"/>
            </w:rPr>
            <w:t>Identify the Local System/PA.</w:t>
          </w:r>
        </w:sdtContent>
      </w:sdt>
      <w:r w:rsidR="00F932B8" w:rsidRPr="005761D2">
        <w:rPr>
          <w:rFonts w:ascii="Lato" w:hAnsi="Lato" w:cs="Calibri"/>
          <w:b/>
          <w:sz w:val="18"/>
          <w:szCs w:val="18"/>
        </w:rPr>
        <w:tab/>
      </w:r>
    </w:p>
    <w:p w14:paraId="1A86C289" w14:textId="0863CDBA" w:rsidR="0001377F" w:rsidRPr="005761D2" w:rsidRDefault="00BF202E" w:rsidP="00A35A8D">
      <w:pPr>
        <w:pStyle w:val="Header"/>
        <w:tabs>
          <w:tab w:val="clear" w:pos="4680"/>
          <w:tab w:val="clear" w:pos="9360"/>
          <w:tab w:val="left" w:pos="8436"/>
        </w:tabs>
        <w:spacing w:line="360" w:lineRule="auto"/>
        <w:rPr>
          <w:rFonts w:ascii="Lato" w:hAnsi="Lato" w:cs="Calibri"/>
          <w:b/>
          <w:sz w:val="18"/>
          <w:szCs w:val="18"/>
        </w:rPr>
      </w:pPr>
      <w:r w:rsidRPr="005761D2">
        <w:rPr>
          <w:rFonts w:ascii="Lato" w:hAnsi="Lato" w:cs="Calibri"/>
          <w:b/>
          <w:sz w:val="18"/>
          <w:szCs w:val="18"/>
        </w:rPr>
        <w:t>Total SFY 202</w:t>
      </w:r>
      <w:r w:rsidR="00194CD1">
        <w:rPr>
          <w:rFonts w:ascii="Lato" w:hAnsi="Lato" w:cs="Calibri"/>
          <w:b/>
          <w:sz w:val="18"/>
          <w:szCs w:val="18"/>
        </w:rPr>
        <w:t>5</w:t>
      </w:r>
      <w:r w:rsidRPr="005761D2">
        <w:rPr>
          <w:rFonts w:ascii="Lato" w:hAnsi="Lato" w:cs="Calibri"/>
          <w:b/>
          <w:sz w:val="18"/>
          <w:szCs w:val="18"/>
        </w:rPr>
        <w:t xml:space="preserve"> LIR ALLOCATION: </w:t>
      </w:r>
    </w:p>
    <w:p w14:paraId="78153034" w14:textId="1877619B" w:rsidR="007B510F" w:rsidRPr="005761D2" w:rsidRDefault="00000000" w:rsidP="00F932B8">
      <w:pPr>
        <w:pStyle w:val="Header"/>
        <w:tabs>
          <w:tab w:val="clear" w:pos="4680"/>
          <w:tab w:val="clear" w:pos="9360"/>
          <w:tab w:val="left" w:pos="180"/>
        </w:tabs>
        <w:rPr>
          <w:rFonts w:ascii="Lato" w:hAnsi="Lato" w:cs="Calibri"/>
          <w:sz w:val="18"/>
          <w:szCs w:val="18"/>
        </w:rPr>
      </w:pPr>
      <w:sdt>
        <w:sdtPr>
          <w:rPr>
            <w:rFonts w:ascii="Lato" w:hAnsi="Lato" w:cs="Calibri"/>
            <w:sz w:val="18"/>
            <w:szCs w:val="18"/>
          </w:rPr>
          <w:alias w:val="The LEA opts not to utilize the LIR Allocation."/>
          <w:tag w:val="The LEA opts not to utilize the LIR Allocation."/>
          <w:id w:val="16190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5B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932B8" w:rsidRPr="005761D2">
        <w:rPr>
          <w:rFonts w:ascii="Lato" w:hAnsi="Lato" w:cs="Calibri"/>
          <w:sz w:val="18"/>
          <w:szCs w:val="18"/>
        </w:rPr>
        <w:t xml:space="preserve"> </w:t>
      </w:r>
      <w:r w:rsidR="007B510F" w:rsidRPr="005761D2">
        <w:rPr>
          <w:rFonts w:ascii="Lato" w:hAnsi="Lato" w:cs="Calibri"/>
          <w:sz w:val="18"/>
          <w:szCs w:val="18"/>
        </w:rPr>
        <w:t xml:space="preserve">The LEA opts </w:t>
      </w:r>
      <w:r w:rsidR="008C46EB">
        <w:rPr>
          <w:rFonts w:ascii="Lato" w:hAnsi="Lato" w:cs="Calibri"/>
          <w:sz w:val="18"/>
          <w:szCs w:val="18"/>
        </w:rPr>
        <w:t xml:space="preserve">not </w:t>
      </w:r>
      <w:r w:rsidR="007B510F" w:rsidRPr="005761D2">
        <w:rPr>
          <w:rFonts w:ascii="Lato" w:hAnsi="Lato" w:cs="Calibri"/>
          <w:sz w:val="18"/>
          <w:szCs w:val="18"/>
        </w:rPr>
        <w:t>to utilize the LIR Allocation.</w:t>
      </w:r>
    </w:p>
    <w:p w14:paraId="42C0772B" w14:textId="70D7B323" w:rsidR="007B510F" w:rsidRPr="00B302E7" w:rsidRDefault="00EB6FCF" w:rsidP="00B468A4">
      <w:pPr>
        <w:pStyle w:val="Header"/>
        <w:tabs>
          <w:tab w:val="clear" w:pos="4680"/>
          <w:tab w:val="clear" w:pos="9360"/>
          <w:tab w:val="left" w:pos="8436"/>
        </w:tabs>
        <w:rPr>
          <w:rFonts w:ascii="Lato" w:hAnsi="Lato" w:cs="Calibri"/>
          <w:sz w:val="20"/>
          <w:szCs w:val="20"/>
        </w:rPr>
      </w:pPr>
      <w:r w:rsidRPr="00B302E7">
        <w:rPr>
          <w:rFonts w:ascii="Lato" w:hAnsi="Lato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0464B" wp14:editId="5508AD40">
                <wp:simplePos x="0" y="0"/>
                <wp:positionH relativeFrom="column">
                  <wp:posOffset>-9526</wp:posOffset>
                </wp:positionH>
                <wp:positionV relativeFrom="paragraph">
                  <wp:posOffset>108585</wp:posOffset>
                </wp:positionV>
                <wp:extent cx="6410325" cy="38100"/>
                <wp:effectExtent l="19050" t="38100" r="47625" b="381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381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0CD69" id="Straight Connector 1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55pt" to="7in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" strokecolor="#4472c4 [3204]" strokeweight="6pt">
                <v:stroke joinstyle="miter"/>
              </v:line>
            </w:pict>
          </mc:Fallback>
        </mc:AlternateContent>
      </w:r>
    </w:p>
    <w:p w14:paraId="28E4300A" w14:textId="77777777" w:rsidR="00EB6FCF" w:rsidRPr="00B302E7" w:rsidRDefault="00EB6FCF" w:rsidP="00B468A4">
      <w:pPr>
        <w:pStyle w:val="Header"/>
        <w:tabs>
          <w:tab w:val="clear" w:pos="4680"/>
          <w:tab w:val="clear" w:pos="9360"/>
          <w:tab w:val="left" w:pos="8436"/>
        </w:tabs>
        <w:rPr>
          <w:rFonts w:ascii="Lato" w:hAnsi="Lato" w:cs="Calibri"/>
          <w:sz w:val="20"/>
          <w:szCs w:val="20"/>
        </w:rPr>
      </w:pPr>
    </w:p>
    <w:p w14:paraId="5F94024D" w14:textId="3686B7B4" w:rsidR="00B468A4" w:rsidRPr="005761D2" w:rsidRDefault="00B468A4" w:rsidP="00B468A4">
      <w:pPr>
        <w:pStyle w:val="Header"/>
        <w:tabs>
          <w:tab w:val="clear" w:pos="4680"/>
          <w:tab w:val="clear" w:pos="9360"/>
          <w:tab w:val="left" w:pos="8436"/>
        </w:tabs>
        <w:rPr>
          <w:rFonts w:ascii="Lato" w:hAnsi="Lato" w:cs="Calibri"/>
          <w:sz w:val="18"/>
          <w:szCs w:val="18"/>
        </w:rPr>
      </w:pPr>
      <w:r w:rsidRPr="005761D2">
        <w:rPr>
          <w:rFonts w:ascii="Lato" w:hAnsi="Lato" w:cs="Calibri"/>
          <w:sz w:val="18"/>
          <w:szCs w:val="18"/>
        </w:rPr>
        <w:t xml:space="preserve">The </w:t>
      </w:r>
      <w:r w:rsidRPr="005761D2">
        <w:rPr>
          <w:rFonts w:ascii="Lato" w:hAnsi="Lato" w:cs="Calibri"/>
          <w:b/>
          <w:sz w:val="18"/>
          <w:szCs w:val="18"/>
        </w:rPr>
        <w:t>SFY 202</w:t>
      </w:r>
      <w:r w:rsidR="00194CD1">
        <w:rPr>
          <w:rFonts w:ascii="Lato" w:hAnsi="Lato" w:cs="Calibri"/>
          <w:b/>
          <w:sz w:val="18"/>
          <w:szCs w:val="18"/>
        </w:rPr>
        <w:t>5</w:t>
      </w:r>
      <w:r w:rsidR="007B510F" w:rsidRPr="005761D2">
        <w:rPr>
          <w:rFonts w:ascii="Lato" w:hAnsi="Lato" w:cs="Calibri"/>
          <w:b/>
          <w:sz w:val="18"/>
          <w:szCs w:val="18"/>
        </w:rPr>
        <w:t xml:space="preserve"> </w:t>
      </w:r>
      <w:r w:rsidRPr="005761D2">
        <w:rPr>
          <w:rFonts w:ascii="Lato" w:hAnsi="Lato" w:cs="Calibri"/>
          <w:b/>
          <w:sz w:val="18"/>
          <w:szCs w:val="18"/>
        </w:rPr>
        <w:t>LIR allocation</w:t>
      </w:r>
      <w:r w:rsidRPr="005761D2">
        <w:rPr>
          <w:rFonts w:ascii="Lato" w:hAnsi="Lato" w:cs="Calibri"/>
          <w:sz w:val="18"/>
          <w:szCs w:val="18"/>
        </w:rPr>
        <w:t xml:space="preserve"> will </w:t>
      </w:r>
      <w:r w:rsidR="00A35A8D" w:rsidRPr="005761D2">
        <w:rPr>
          <w:rFonts w:ascii="Lato" w:hAnsi="Lato" w:cs="Calibri"/>
          <w:sz w:val="18"/>
          <w:szCs w:val="18"/>
        </w:rPr>
        <w:t>be distributed</w:t>
      </w:r>
      <w:r w:rsidR="007B510F" w:rsidRPr="005761D2">
        <w:rPr>
          <w:rFonts w:ascii="Lato" w:hAnsi="Lato" w:cs="Calibri"/>
          <w:sz w:val="18"/>
          <w:szCs w:val="18"/>
        </w:rPr>
        <w:t xml:space="preserve"> across the</w:t>
      </w:r>
      <w:r w:rsidRPr="005761D2">
        <w:rPr>
          <w:rFonts w:ascii="Lato" w:hAnsi="Lato" w:cs="Calibri"/>
          <w:sz w:val="18"/>
          <w:szCs w:val="18"/>
        </w:rPr>
        <w:t xml:space="preserve"> following </w:t>
      </w:r>
      <w:r w:rsidR="005D0D6A" w:rsidRPr="005761D2">
        <w:rPr>
          <w:rFonts w:ascii="Lato" w:hAnsi="Lato" w:cs="Calibri"/>
          <w:sz w:val="18"/>
          <w:szCs w:val="18"/>
        </w:rPr>
        <w:t>I</w:t>
      </w:r>
      <w:r w:rsidRPr="005761D2">
        <w:rPr>
          <w:rFonts w:ascii="Lato" w:hAnsi="Lato" w:cs="Calibri"/>
          <w:sz w:val="18"/>
          <w:szCs w:val="18"/>
        </w:rPr>
        <w:t>mperative</w:t>
      </w:r>
      <w:r w:rsidR="005D0D6A" w:rsidRPr="005761D2">
        <w:rPr>
          <w:rFonts w:ascii="Lato" w:hAnsi="Lato" w:cs="Calibri"/>
          <w:sz w:val="18"/>
          <w:szCs w:val="18"/>
        </w:rPr>
        <w:t>(</w:t>
      </w:r>
      <w:r w:rsidRPr="005761D2">
        <w:rPr>
          <w:rFonts w:ascii="Lato" w:hAnsi="Lato" w:cs="Calibri"/>
          <w:sz w:val="18"/>
          <w:szCs w:val="18"/>
        </w:rPr>
        <w:t>s</w:t>
      </w:r>
      <w:r w:rsidR="005D0D6A" w:rsidRPr="005761D2">
        <w:rPr>
          <w:rFonts w:ascii="Lato" w:hAnsi="Lato" w:cs="Calibri"/>
          <w:sz w:val="18"/>
          <w:szCs w:val="18"/>
        </w:rPr>
        <w:t>)</w:t>
      </w:r>
      <w:r w:rsidR="00BF202E" w:rsidRPr="005761D2">
        <w:rPr>
          <w:rFonts w:ascii="Lato" w:hAnsi="Lato" w:cs="Calibri"/>
          <w:sz w:val="18"/>
          <w:szCs w:val="18"/>
        </w:rPr>
        <w:t>:</w:t>
      </w:r>
      <w:r w:rsidR="00FF709F" w:rsidRPr="005761D2">
        <w:rPr>
          <w:rFonts w:ascii="Lato" w:hAnsi="Lato" w:cs="Calibri"/>
          <w:sz w:val="18"/>
          <w:szCs w:val="18"/>
        </w:rPr>
        <w:t xml:space="preserve"> </w:t>
      </w:r>
    </w:p>
    <w:p w14:paraId="0AB43B1F" w14:textId="12E6EBEE" w:rsidR="00674290" w:rsidRPr="005761D2" w:rsidRDefault="00000000" w:rsidP="00674290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930"/>
          <w:tab w:val="left" w:pos="7965"/>
        </w:tabs>
        <w:spacing w:before="240"/>
        <w:rPr>
          <w:rFonts w:ascii="Lato" w:hAnsi="Lato" w:cs="Calibri"/>
          <w:b/>
          <w:sz w:val="18"/>
          <w:szCs w:val="18"/>
        </w:rPr>
      </w:pPr>
      <w:sdt>
        <w:sdtPr>
          <w:rPr>
            <w:rFonts w:ascii="Lato" w:hAnsi="Lato" w:cs="Calibri"/>
            <w:b/>
            <w:sz w:val="18"/>
            <w:szCs w:val="18"/>
          </w:rPr>
          <w:alias w:val="Early Childhood "/>
          <w:tag w:val="Early Childhood "/>
          <w:id w:val="-23995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5BD">
            <w:rPr>
              <w:rFonts w:ascii="MS Gothic" w:eastAsia="MS Gothic" w:hAnsi="MS Gothic" w:cs="Calibri" w:hint="eastAsia"/>
              <w:b/>
              <w:sz w:val="18"/>
              <w:szCs w:val="18"/>
            </w:rPr>
            <w:t>☐</w:t>
          </w:r>
        </w:sdtContent>
      </w:sdt>
      <w:r w:rsidR="00674290" w:rsidRPr="005761D2">
        <w:rPr>
          <w:rFonts w:ascii="Lato" w:hAnsi="Lato" w:cs="Calibri"/>
          <w:b/>
          <w:sz w:val="18"/>
          <w:szCs w:val="18"/>
        </w:rPr>
        <w:t xml:space="preserve"> Early Childhood    </w:t>
      </w:r>
      <w:sdt>
        <w:sdtPr>
          <w:rPr>
            <w:rFonts w:ascii="Lato" w:hAnsi="Lato" w:cs="Calibri"/>
            <w:b/>
            <w:sz w:val="18"/>
            <w:szCs w:val="18"/>
          </w:rPr>
          <w:alias w:val="Yes - LIR Funding amount"/>
          <w:tag w:val="Yes - LIR Funding amount"/>
          <w:id w:val="105295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5BD">
            <w:rPr>
              <w:rFonts w:ascii="MS Gothic" w:eastAsia="MS Gothic" w:hAnsi="MS Gothic" w:cs="Calibri" w:hint="eastAsia"/>
              <w:b/>
              <w:sz w:val="18"/>
              <w:szCs w:val="18"/>
            </w:rPr>
            <w:t>☐</w:t>
          </w:r>
        </w:sdtContent>
      </w:sdt>
      <w:r w:rsidR="005D0D6A" w:rsidRPr="005761D2">
        <w:rPr>
          <w:rFonts w:ascii="Lato" w:hAnsi="Lato" w:cs="Calibri"/>
          <w:b/>
          <w:sz w:val="18"/>
          <w:szCs w:val="18"/>
        </w:rPr>
        <w:t xml:space="preserve"> Yes - </w:t>
      </w:r>
      <w:r w:rsidR="00BF202E" w:rsidRPr="005761D2">
        <w:rPr>
          <w:rFonts w:ascii="Lato" w:hAnsi="Lato" w:cs="Calibri"/>
          <w:b/>
          <w:sz w:val="18"/>
          <w:szCs w:val="18"/>
        </w:rPr>
        <w:t>LIR</w:t>
      </w:r>
      <w:r w:rsidR="00FF709F" w:rsidRPr="005761D2">
        <w:rPr>
          <w:rFonts w:ascii="Lato" w:hAnsi="Lato" w:cs="Calibri"/>
          <w:b/>
          <w:sz w:val="18"/>
          <w:szCs w:val="18"/>
        </w:rPr>
        <w:t xml:space="preserve"> </w:t>
      </w:r>
      <w:r w:rsidR="00674290" w:rsidRPr="005761D2">
        <w:rPr>
          <w:rFonts w:ascii="Lato" w:hAnsi="Lato" w:cs="Calibri"/>
          <w:b/>
          <w:sz w:val="18"/>
          <w:szCs w:val="18"/>
        </w:rPr>
        <w:t xml:space="preserve">Funding </w:t>
      </w:r>
      <w:r w:rsidR="00BF202E" w:rsidRPr="005761D2">
        <w:rPr>
          <w:rFonts w:ascii="Lato" w:hAnsi="Lato" w:cs="Calibri"/>
          <w:b/>
          <w:sz w:val="18"/>
          <w:szCs w:val="18"/>
        </w:rPr>
        <w:t>amount</w:t>
      </w:r>
      <w:r w:rsidR="00FF709F" w:rsidRPr="005761D2">
        <w:rPr>
          <w:rFonts w:ascii="Lato" w:hAnsi="Lato" w:cs="Calibri"/>
          <w:b/>
          <w:sz w:val="18"/>
          <w:szCs w:val="18"/>
        </w:rPr>
        <w:t>:</w:t>
      </w:r>
      <w:r w:rsidR="00674290" w:rsidRPr="005761D2">
        <w:rPr>
          <w:rFonts w:ascii="Lato" w:hAnsi="Lato" w:cs="Calibri"/>
          <w:b/>
          <w:sz w:val="18"/>
          <w:szCs w:val="18"/>
        </w:rPr>
        <w:t xml:space="preserve"> </w:t>
      </w:r>
      <w:sdt>
        <w:sdtPr>
          <w:rPr>
            <w:rFonts w:ascii="Lato" w:hAnsi="Lato" w:cs="Calibri"/>
            <w:b/>
            <w:sz w:val="18"/>
            <w:szCs w:val="18"/>
          </w:rPr>
          <w:alias w:val="Enter Amount Early Childhood "/>
          <w:tag w:val="Enter Amount Early Childhood "/>
          <w:id w:val="-1740707829"/>
          <w:placeholder>
            <w:docPart w:val="5D61E2BC7198409197193A5307DC83BF"/>
          </w:placeholder>
          <w:showingPlcHdr/>
        </w:sdtPr>
        <w:sdtContent>
          <w:r w:rsidR="00674290" w:rsidRPr="005761D2">
            <w:rPr>
              <w:rStyle w:val="PlaceholderText"/>
              <w:rFonts w:ascii="Lato" w:hAnsi="Lato"/>
              <w:sz w:val="18"/>
              <w:szCs w:val="18"/>
            </w:rPr>
            <w:t>Enter amount.</w:t>
          </w:r>
        </w:sdtContent>
      </w:sdt>
      <w:r w:rsidR="005D0D6A" w:rsidRPr="005761D2">
        <w:rPr>
          <w:rFonts w:ascii="Lato" w:hAnsi="Lato" w:cs="Calibri"/>
          <w:b/>
          <w:sz w:val="18"/>
          <w:szCs w:val="18"/>
        </w:rPr>
        <w:t xml:space="preserve"> Submit SFY 202</w:t>
      </w:r>
      <w:r w:rsidR="00194CD1">
        <w:rPr>
          <w:rFonts w:ascii="Lato" w:hAnsi="Lato" w:cs="Calibri"/>
          <w:b/>
          <w:sz w:val="18"/>
          <w:szCs w:val="18"/>
        </w:rPr>
        <w:t>5</w:t>
      </w:r>
      <w:r w:rsidR="007B510F" w:rsidRPr="005761D2">
        <w:rPr>
          <w:rFonts w:ascii="Lato" w:hAnsi="Lato" w:cs="Calibri"/>
          <w:b/>
          <w:sz w:val="18"/>
          <w:szCs w:val="18"/>
        </w:rPr>
        <w:t xml:space="preserve"> </w:t>
      </w:r>
      <w:r w:rsidR="005D0D6A" w:rsidRPr="005761D2">
        <w:rPr>
          <w:rFonts w:ascii="Lato" w:hAnsi="Lato" w:cs="Calibri"/>
          <w:b/>
          <w:sz w:val="18"/>
          <w:szCs w:val="18"/>
        </w:rPr>
        <w:t xml:space="preserve">LIR by </w:t>
      </w:r>
      <w:r w:rsidR="00194CD1">
        <w:rPr>
          <w:rFonts w:ascii="Lato" w:hAnsi="Lato" w:cs="Calibri"/>
          <w:b/>
          <w:sz w:val="18"/>
          <w:szCs w:val="18"/>
        </w:rPr>
        <w:t xml:space="preserve">May </w:t>
      </w:r>
      <w:r w:rsidR="005D0D6A" w:rsidRPr="005761D2">
        <w:rPr>
          <w:rFonts w:ascii="Lato" w:hAnsi="Lato" w:cs="Calibri"/>
          <w:b/>
          <w:sz w:val="18"/>
          <w:szCs w:val="18"/>
        </w:rPr>
        <w:t>15, 202</w:t>
      </w:r>
      <w:r w:rsidR="00194CD1">
        <w:rPr>
          <w:rFonts w:ascii="Lato" w:hAnsi="Lato" w:cs="Calibri"/>
          <w:b/>
          <w:sz w:val="18"/>
          <w:szCs w:val="18"/>
        </w:rPr>
        <w:t>4</w:t>
      </w:r>
    </w:p>
    <w:p w14:paraId="52A3BFF3" w14:textId="6A9D52E5" w:rsidR="00674290" w:rsidRPr="005761D2" w:rsidRDefault="00674290" w:rsidP="00A35A8D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930"/>
          <w:tab w:val="left" w:pos="7965"/>
        </w:tabs>
        <w:spacing w:before="120"/>
        <w:rPr>
          <w:rFonts w:ascii="Lato" w:hAnsi="Lato" w:cs="Calibri"/>
          <w:b/>
          <w:sz w:val="18"/>
          <w:szCs w:val="18"/>
        </w:rPr>
      </w:pPr>
      <w:r w:rsidRPr="005761D2">
        <w:rPr>
          <w:rFonts w:ascii="Lato" w:hAnsi="Lato" w:cs="Calibri"/>
          <w:b/>
          <w:sz w:val="18"/>
          <w:szCs w:val="18"/>
        </w:rPr>
        <w:t xml:space="preserve">Justification Statement: </w:t>
      </w:r>
      <w:sdt>
        <w:sdtPr>
          <w:rPr>
            <w:rFonts w:ascii="Lato" w:hAnsi="Lato" w:cs="Calibri"/>
            <w:b/>
            <w:sz w:val="18"/>
            <w:szCs w:val="18"/>
          </w:rPr>
          <w:alias w:val="Justification Statement Early Childhood "/>
          <w:tag w:val="Justification Statement Early Childhood "/>
          <w:id w:val="1368871297"/>
          <w:placeholder>
            <w:docPart w:val="C20054743C344D68AE170E5DCD2B7747"/>
          </w:placeholder>
          <w:showingPlcHdr/>
        </w:sdtPr>
        <w:sdtContent>
          <w:r w:rsidR="000E6FD1" w:rsidRPr="005761D2">
            <w:rPr>
              <w:rStyle w:val="PlaceholderText"/>
              <w:rFonts w:ascii="Lato" w:hAnsi="Lato"/>
              <w:sz w:val="18"/>
              <w:szCs w:val="18"/>
            </w:rPr>
            <w:t>Click or tap here to enter text.</w:t>
          </w:r>
        </w:sdtContent>
      </w:sdt>
    </w:p>
    <w:p w14:paraId="3459EAE0" w14:textId="086E6605" w:rsidR="005D0D6A" w:rsidRPr="005761D2" w:rsidRDefault="00000000" w:rsidP="00A35A8D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480"/>
          <w:tab w:val="left" w:pos="6930"/>
          <w:tab w:val="left" w:pos="7965"/>
        </w:tabs>
        <w:spacing w:before="120"/>
        <w:rPr>
          <w:rFonts w:ascii="Lato" w:hAnsi="Lato" w:cs="Calibri"/>
          <w:b/>
          <w:sz w:val="18"/>
          <w:szCs w:val="18"/>
        </w:rPr>
      </w:pPr>
      <w:sdt>
        <w:sdtPr>
          <w:rPr>
            <w:rFonts w:ascii="Lato" w:hAnsi="Lato" w:cs="Calibri"/>
            <w:b/>
            <w:sz w:val="18"/>
            <w:szCs w:val="18"/>
          </w:rPr>
          <w:alias w:val="Secondary Transition "/>
          <w:tag w:val="Secondary Transition "/>
          <w:id w:val="-121912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5BD">
            <w:rPr>
              <w:rFonts w:ascii="MS Gothic" w:eastAsia="MS Gothic" w:hAnsi="MS Gothic" w:cs="Calibri" w:hint="eastAsia"/>
              <w:b/>
              <w:sz w:val="18"/>
              <w:szCs w:val="18"/>
            </w:rPr>
            <w:t>☐</w:t>
          </w:r>
        </w:sdtContent>
      </w:sdt>
      <w:r w:rsidR="00674290" w:rsidRPr="005761D2">
        <w:rPr>
          <w:rFonts w:ascii="Lato" w:hAnsi="Lato" w:cs="Calibri"/>
          <w:b/>
          <w:sz w:val="18"/>
          <w:szCs w:val="18"/>
        </w:rPr>
        <w:t xml:space="preserve"> Secondary Transition  </w:t>
      </w:r>
      <w:sdt>
        <w:sdtPr>
          <w:rPr>
            <w:rFonts w:ascii="Lato" w:hAnsi="Lato" w:cs="Calibri"/>
            <w:b/>
            <w:sz w:val="18"/>
            <w:szCs w:val="18"/>
          </w:rPr>
          <w:alias w:val="Secondary Transition Yes - LIR Funding amount"/>
          <w:tag w:val="Secondary Transition Yes - LIR Funding amount"/>
          <w:id w:val="-23031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5BD">
            <w:rPr>
              <w:rFonts w:ascii="MS Gothic" w:eastAsia="MS Gothic" w:hAnsi="MS Gothic" w:cs="Calibri" w:hint="eastAsia"/>
              <w:b/>
              <w:sz w:val="18"/>
              <w:szCs w:val="18"/>
            </w:rPr>
            <w:t>☐</w:t>
          </w:r>
        </w:sdtContent>
      </w:sdt>
      <w:r w:rsidR="005D0D6A" w:rsidRPr="005761D2">
        <w:rPr>
          <w:rFonts w:ascii="Lato" w:hAnsi="Lato" w:cs="Calibri"/>
          <w:b/>
          <w:sz w:val="18"/>
          <w:szCs w:val="18"/>
        </w:rPr>
        <w:t xml:space="preserve"> Yes - LIR Funding amount: </w:t>
      </w:r>
      <w:sdt>
        <w:sdtPr>
          <w:rPr>
            <w:rFonts w:ascii="Lato" w:hAnsi="Lato" w:cs="Calibri"/>
            <w:b/>
            <w:sz w:val="18"/>
            <w:szCs w:val="18"/>
          </w:rPr>
          <w:alias w:val="Enter Amount Secondary Transition "/>
          <w:tag w:val="Enter Amount Secondary Transition "/>
          <w:id w:val="1395312389"/>
          <w:placeholder>
            <w:docPart w:val="11156EA32DC849A1972E38F69765F791"/>
          </w:placeholder>
          <w:showingPlcHdr/>
        </w:sdtPr>
        <w:sdtContent>
          <w:r w:rsidR="005D0D6A" w:rsidRPr="005761D2">
            <w:rPr>
              <w:rStyle w:val="PlaceholderText"/>
              <w:rFonts w:ascii="Lato" w:hAnsi="Lato"/>
              <w:sz w:val="18"/>
              <w:szCs w:val="18"/>
            </w:rPr>
            <w:t>Enter amount.</w:t>
          </w:r>
        </w:sdtContent>
      </w:sdt>
      <w:r w:rsidR="00194CD1">
        <w:rPr>
          <w:rFonts w:ascii="Lato" w:hAnsi="Lato" w:cs="Calibri"/>
          <w:b/>
          <w:sz w:val="18"/>
          <w:szCs w:val="18"/>
        </w:rPr>
        <w:t xml:space="preserve"> </w:t>
      </w:r>
      <w:r w:rsidR="00194CD1" w:rsidRPr="005761D2">
        <w:rPr>
          <w:rFonts w:ascii="Lato" w:hAnsi="Lato" w:cs="Calibri"/>
          <w:b/>
          <w:sz w:val="18"/>
          <w:szCs w:val="18"/>
        </w:rPr>
        <w:t>Submit SFY 202</w:t>
      </w:r>
      <w:r w:rsidR="00194CD1">
        <w:rPr>
          <w:rFonts w:ascii="Lato" w:hAnsi="Lato" w:cs="Calibri"/>
          <w:b/>
          <w:sz w:val="18"/>
          <w:szCs w:val="18"/>
        </w:rPr>
        <w:t>5</w:t>
      </w:r>
      <w:r w:rsidR="00194CD1" w:rsidRPr="005761D2">
        <w:rPr>
          <w:rFonts w:ascii="Lato" w:hAnsi="Lato" w:cs="Calibri"/>
          <w:b/>
          <w:sz w:val="18"/>
          <w:szCs w:val="18"/>
        </w:rPr>
        <w:t xml:space="preserve"> LIR by </w:t>
      </w:r>
      <w:r w:rsidR="00194CD1">
        <w:rPr>
          <w:rFonts w:ascii="Lato" w:hAnsi="Lato" w:cs="Calibri"/>
          <w:b/>
          <w:sz w:val="18"/>
          <w:szCs w:val="18"/>
        </w:rPr>
        <w:t xml:space="preserve">May </w:t>
      </w:r>
      <w:r w:rsidR="00194CD1" w:rsidRPr="005761D2">
        <w:rPr>
          <w:rFonts w:ascii="Lato" w:hAnsi="Lato" w:cs="Calibri"/>
          <w:b/>
          <w:sz w:val="18"/>
          <w:szCs w:val="18"/>
        </w:rPr>
        <w:t>15, 202</w:t>
      </w:r>
      <w:r w:rsidR="00194CD1">
        <w:rPr>
          <w:rFonts w:ascii="Lato" w:hAnsi="Lato" w:cs="Calibri"/>
          <w:b/>
          <w:sz w:val="18"/>
          <w:szCs w:val="18"/>
        </w:rPr>
        <w:t>4</w:t>
      </w:r>
      <w:r w:rsidR="005D0D6A" w:rsidRPr="005761D2">
        <w:rPr>
          <w:rFonts w:ascii="Lato" w:hAnsi="Lato" w:cs="Calibri"/>
          <w:b/>
          <w:sz w:val="18"/>
          <w:szCs w:val="18"/>
        </w:rPr>
        <w:t xml:space="preserve"> </w:t>
      </w:r>
    </w:p>
    <w:p w14:paraId="7D7CFDF7" w14:textId="2CFC4227" w:rsidR="00674290" w:rsidRPr="005761D2" w:rsidRDefault="000E6FD1" w:rsidP="00A35A8D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930"/>
          <w:tab w:val="left" w:pos="7965"/>
        </w:tabs>
        <w:spacing w:before="120"/>
        <w:rPr>
          <w:rFonts w:ascii="Lato" w:hAnsi="Lato" w:cs="Calibri"/>
          <w:b/>
          <w:sz w:val="18"/>
          <w:szCs w:val="18"/>
        </w:rPr>
      </w:pPr>
      <w:r w:rsidRPr="005761D2">
        <w:rPr>
          <w:rFonts w:ascii="Lato" w:hAnsi="Lato" w:cs="Calibri"/>
          <w:b/>
          <w:sz w:val="18"/>
          <w:szCs w:val="18"/>
        </w:rPr>
        <w:t xml:space="preserve">Justification Statement: </w:t>
      </w:r>
      <w:sdt>
        <w:sdtPr>
          <w:rPr>
            <w:rFonts w:ascii="Lato" w:hAnsi="Lato" w:cs="Calibri"/>
            <w:b/>
            <w:sz w:val="18"/>
            <w:szCs w:val="18"/>
          </w:rPr>
          <w:alias w:val="Justification Statement Secondary Transition "/>
          <w:tag w:val="Justification Statement Secondary Transition "/>
          <w:id w:val="1783532082"/>
          <w:placeholder>
            <w:docPart w:val="ADB324037EB64F77A539DE9FA2516109"/>
          </w:placeholder>
          <w:showingPlcHdr/>
        </w:sdtPr>
        <w:sdtContent>
          <w:r w:rsidRPr="005761D2">
            <w:rPr>
              <w:rStyle w:val="PlaceholderText"/>
              <w:rFonts w:ascii="Lato" w:hAnsi="Lato"/>
              <w:sz w:val="18"/>
              <w:szCs w:val="18"/>
            </w:rPr>
            <w:t>Click or tap here to enter text.</w:t>
          </w:r>
        </w:sdtContent>
      </w:sdt>
    </w:p>
    <w:p w14:paraId="6F598054" w14:textId="32753B36" w:rsidR="000E6FD1" w:rsidRPr="005761D2" w:rsidRDefault="00000000" w:rsidP="00A35A8D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480"/>
          <w:tab w:val="left" w:pos="6930"/>
          <w:tab w:val="left" w:pos="7965"/>
        </w:tabs>
        <w:spacing w:before="120"/>
        <w:rPr>
          <w:rFonts w:ascii="Lato" w:hAnsi="Lato" w:cs="Calibri"/>
          <w:b/>
          <w:sz w:val="18"/>
          <w:szCs w:val="18"/>
        </w:rPr>
      </w:pPr>
      <w:sdt>
        <w:sdtPr>
          <w:rPr>
            <w:rFonts w:ascii="Lato" w:hAnsi="Lato" w:cs="Calibri"/>
            <w:b/>
            <w:sz w:val="18"/>
            <w:szCs w:val="18"/>
          </w:rPr>
          <w:alias w:val="Access, Equity, Progress"/>
          <w:tag w:val="Access, Equity, Progress"/>
          <w:id w:val="-193365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5BD">
            <w:rPr>
              <w:rFonts w:ascii="MS Gothic" w:eastAsia="MS Gothic" w:hAnsi="MS Gothic" w:cs="Calibri" w:hint="eastAsia"/>
              <w:b/>
              <w:sz w:val="18"/>
              <w:szCs w:val="18"/>
            </w:rPr>
            <w:t>☐</w:t>
          </w:r>
        </w:sdtContent>
      </w:sdt>
      <w:r w:rsidR="00674290" w:rsidRPr="005761D2">
        <w:rPr>
          <w:rFonts w:ascii="Lato" w:hAnsi="Lato" w:cs="Calibri"/>
          <w:b/>
          <w:sz w:val="18"/>
          <w:szCs w:val="18"/>
        </w:rPr>
        <w:t xml:space="preserve"> Access, Equity, Progress</w:t>
      </w:r>
      <w:r w:rsidR="005D0D6A" w:rsidRPr="005761D2">
        <w:rPr>
          <w:rFonts w:ascii="Lato" w:hAnsi="Lato" w:cs="Calibri"/>
          <w:b/>
          <w:sz w:val="18"/>
          <w:szCs w:val="18"/>
        </w:rPr>
        <w:t xml:space="preserve">  </w:t>
      </w:r>
      <w:sdt>
        <w:sdtPr>
          <w:rPr>
            <w:rFonts w:ascii="Lato" w:hAnsi="Lato" w:cs="Calibri"/>
            <w:b/>
            <w:sz w:val="18"/>
            <w:szCs w:val="18"/>
          </w:rPr>
          <w:alias w:val="Access, Equity, Progress Yes - LIR Funding Amount"/>
          <w:tag w:val="Access, Equity, Progress Yes - LIR Funding Amount"/>
          <w:id w:val="-205507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5BD">
            <w:rPr>
              <w:rFonts w:ascii="MS Gothic" w:eastAsia="MS Gothic" w:hAnsi="MS Gothic" w:cs="Calibri" w:hint="eastAsia"/>
              <w:b/>
              <w:sz w:val="18"/>
              <w:szCs w:val="18"/>
            </w:rPr>
            <w:t>☐</w:t>
          </w:r>
        </w:sdtContent>
      </w:sdt>
      <w:r w:rsidR="005D0D6A" w:rsidRPr="005761D2">
        <w:rPr>
          <w:rFonts w:ascii="Lato" w:hAnsi="Lato" w:cs="Calibri"/>
          <w:b/>
          <w:sz w:val="18"/>
          <w:szCs w:val="18"/>
        </w:rPr>
        <w:t xml:space="preserve"> Yes - LIR Funding amount: </w:t>
      </w:r>
      <w:sdt>
        <w:sdtPr>
          <w:rPr>
            <w:rFonts w:ascii="Lato" w:hAnsi="Lato" w:cs="Calibri"/>
            <w:b/>
            <w:sz w:val="18"/>
            <w:szCs w:val="18"/>
          </w:rPr>
          <w:alias w:val="Enter Amount Access, Equity, Progress"/>
          <w:tag w:val="Enter Amount Access, Equity, Progress"/>
          <w:id w:val="-924648285"/>
          <w:placeholder>
            <w:docPart w:val="4275097A11D5441DB104C99112936A02"/>
          </w:placeholder>
          <w:showingPlcHdr/>
        </w:sdtPr>
        <w:sdtContent>
          <w:r w:rsidR="005D0D6A" w:rsidRPr="005761D2">
            <w:rPr>
              <w:rStyle w:val="PlaceholderText"/>
              <w:rFonts w:ascii="Lato" w:hAnsi="Lato"/>
              <w:sz w:val="18"/>
              <w:szCs w:val="18"/>
            </w:rPr>
            <w:t>Enter amount.</w:t>
          </w:r>
        </w:sdtContent>
      </w:sdt>
      <w:r w:rsidR="005D0D6A" w:rsidRPr="005761D2">
        <w:rPr>
          <w:rFonts w:ascii="Lato" w:hAnsi="Lato" w:cs="Calibri"/>
          <w:b/>
          <w:sz w:val="18"/>
          <w:szCs w:val="18"/>
        </w:rPr>
        <w:t xml:space="preserve">  </w:t>
      </w:r>
      <w:r w:rsidR="00194CD1" w:rsidRPr="005761D2">
        <w:rPr>
          <w:rFonts w:ascii="Lato" w:hAnsi="Lato" w:cs="Calibri"/>
          <w:b/>
          <w:sz w:val="18"/>
          <w:szCs w:val="18"/>
        </w:rPr>
        <w:t>Submit SFY 202</w:t>
      </w:r>
      <w:r w:rsidR="00194CD1">
        <w:rPr>
          <w:rFonts w:ascii="Lato" w:hAnsi="Lato" w:cs="Calibri"/>
          <w:b/>
          <w:sz w:val="18"/>
          <w:szCs w:val="18"/>
        </w:rPr>
        <w:t>5</w:t>
      </w:r>
      <w:r w:rsidR="00194CD1" w:rsidRPr="005761D2">
        <w:rPr>
          <w:rFonts w:ascii="Lato" w:hAnsi="Lato" w:cs="Calibri"/>
          <w:b/>
          <w:sz w:val="18"/>
          <w:szCs w:val="18"/>
        </w:rPr>
        <w:t xml:space="preserve"> LIR by </w:t>
      </w:r>
      <w:r w:rsidR="00194CD1">
        <w:rPr>
          <w:rFonts w:ascii="Lato" w:hAnsi="Lato" w:cs="Calibri"/>
          <w:b/>
          <w:sz w:val="18"/>
          <w:szCs w:val="18"/>
        </w:rPr>
        <w:t xml:space="preserve">May </w:t>
      </w:r>
      <w:r w:rsidR="00194CD1" w:rsidRPr="005761D2">
        <w:rPr>
          <w:rFonts w:ascii="Lato" w:hAnsi="Lato" w:cs="Calibri"/>
          <w:b/>
          <w:sz w:val="18"/>
          <w:szCs w:val="18"/>
        </w:rPr>
        <w:t>15, 202</w:t>
      </w:r>
      <w:r w:rsidR="00194CD1">
        <w:rPr>
          <w:rFonts w:ascii="Lato" w:hAnsi="Lato" w:cs="Calibri"/>
          <w:b/>
          <w:sz w:val="18"/>
          <w:szCs w:val="18"/>
        </w:rPr>
        <w:t>4</w:t>
      </w:r>
      <w:r w:rsidR="005D0D6A" w:rsidRPr="005761D2">
        <w:rPr>
          <w:rFonts w:ascii="Lato" w:hAnsi="Lato" w:cs="Calibri"/>
          <w:b/>
          <w:sz w:val="18"/>
          <w:szCs w:val="18"/>
        </w:rPr>
        <w:t xml:space="preserve"> </w:t>
      </w:r>
    </w:p>
    <w:p w14:paraId="3F890DA9" w14:textId="77777777" w:rsidR="000E6FD1" w:rsidRPr="005761D2" w:rsidRDefault="000E6FD1" w:rsidP="00A35A8D">
      <w:pPr>
        <w:pStyle w:val="Header"/>
        <w:tabs>
          <w:tab w:val="clear" w:pos="4680"/>
          <w:tab w:val="clear" w:pos="9360"/>
          <w:tab w:val="left" w:pos="2880"/>
          <w:tab w:val="left" w:pos="3345"/>
          <w:tab w:val="left" w:pos="6300"/>
          <w:tab w:val="left" w:pos="6930"/>
          <w:tab w:val="left" w:pos="7965"/>
        </w:tabs>
        <w:spacing w:before="120"/>
        <w:rPr>
          <w:rFonts w:ascii="Lato" w:hAnsi="Lato" w:cs="Calibri"/>
          <w:b/>
          <w:sz w:val="18"/>
          <w:szCs w:val="18"/>
        </w:rPr>
      </w:pPr>
      <w:r w:rsidRPr="005761D2">
        <w:rPr>
          <w:rFonts w:ascii="Lato" w:hAnsi="Lato" w:cs="Calibri"/>
          <w:b/>
          <w:sz w:val="18"/>
          <w:szCs w:val="18"/>
        </w:rPr>
        <w:t xml:space="preserve">Justification Statement: </w:t>
      </w:r>
      <w:sdt>
        <w:sdtPr>
          <w:rPr>
            <w:rFonts w:ascii="Lato" w:hAnsi="Lato" w:cs="Calibri"/>
            <w:b/>
            <w:sz w:val="18"/>
            <w:szCs w:val="18"/>
          </w:rPr>
          <w:alias w:val="Justification Statement Access, Equity, Progress"/>
          <w:tag w:val="Justification Statement Access, Equity, Progress"/>
          <w:id w:val="-255678588"/>
          <w:placeholder>
            <w:docPart w:val="9B3846F69E1D479B895CE562D9332C96"/>
          </w:placeholder>
          <w:showingPlcHdr/>
        </w:sdtPr>
        <w:sdtContent>
          <w:r w:rsidRPr="005761D2">
            <w:rPr>
              <w:rStyle w:val="PlaceholderText"/>
              <w:rFonts w:ascii="Lato" w:hAnsi="Lato"/>
              <w:sz w:val="18"/>
              <w:szCs w:val="18"/>
            </w:rPr>
            <w:t>Click or tap here to enter text.</w:t>
          </w:r>
        </w:sdtContent>
      </w:sdt>
    </w:p>
    <w:p w14:paraId="10BFE7E9" w14:textId="736DD6FE" w:rsidR="00FF709F" w:rsidRPr="005761D2" w:rsidRDefault="00FF709F" w:rsidP="00FF709F">
      <w:pPr>
        <w:tabs>
          <w:tab w:val="left" w:pos="2880"/>
          <w:tab w:val="left" w:pos="7290"/>
        </w:tabs>
        <w:rPr>
          <w:rFonts w:ascii="Lato" w:hAnsi="Lato"/>
          <w:sz w:val="18"/>
          <w:szCs w:val="18"/>
        </w:rPr>
      </w:pPr>
    </w:p>
    <w:p w14:paraId="44C4555A" w14:textId="77777777" w:rsidR="00FF709F" w:rsidRPr="005761D2" w:rsidRDefault="00000000" w:rsidP="00FF709F">
      <w:pPr>
        <w:pBdr>
          <w:bottom w:val="single" w:sz="4" w:space="1" w:color="auto"/>
        </w:pBdr>
        <w:tabs>
          <w:tab w:val="left" w:pos="2880"/>
          <w:tab w:val="left" w:pos="6840"/>
          <w:tab w:val="left" w:pos="7290"/>
        </w:tabs>
        <w:rPr>
          <w:rFonts w:ascii="Lato" w:hAnsi="Lato"/>
          <w:sz w:val="18"/>
          <w:szCs w:val="18"/>
        </w:rPr>
      </w:pPr>
      <w:sdt>
        <w:sdtPr>
          <w:rPr>
            <w:rFonts w:ascii="Lato" w:hAnsi="Lato"/>
            <w:sz w:val="18"/>
            <w:szCs w:val="18"/>
          </w:rPr>
          <w:alias w:val="Local Director of Special Education Siganture"/>
          <w:tag w:val="Signature"/>
          <w:id w:val="2004541594"/>
          <w:placeholder>
            <w:docPart w:val="30C6C978DC8C4703AA9173D08EEB0D9A"/>
          </w:placeholder>
          <w:showingPlcHdr/>
          <w:text/>
        </w:sdtPr>
        <w:sdtContent>
          <w:r w:rsidR="00FF709F" w:rsidRPr="005761D2">
            <w:rPr>
              <w:rStyle w:val="PlaceholderText"/>
              <w:rFonts w:ascii="Lato" w:hAnsi="Lato"/>
              <w:sz w:val="18"/>
              <w:szCs w:val="18"/>
            </w:rPr>
            <w:t xml:space="preserve">Enter Name </w:t>
          </w:r>
        </w:sdtContent>
      </w:sdt>
      <w:r w:rsidR="00FF709F" w:rsidRPr="005761D2">
        <w:rPr>
          <w:rFonts w:ascii="Lato" w:hAnsi="Lato"/>
          <w:sz w:val="18"/>
          <w:szCs w:val="18"/>
        </w:rPr>
        <w:tab/>
      </w:r>
      <w:r w:rsidR="00FF709F" w:rsidRPr="005761D2">
        <w:rPr>
          <w:rFonts w:ascii="Lato" w:hAnsi="Lato"/>
          <w:sz w:val="18"/>
          <w:szCs w:val="18"/>
        </w:rPr>
        <w:tab/>
      </w:r>
      <w:sdt>
        <w:sdtPr>
          <w:rPr>
            <w:rFonts w:ascii="Lato" w:hAnsi="Lato"/>
            <w:sz w:val="18"/>
            <w:szCs w:val="18"/>
          </w:rPr>
          <w:alias w:val="Local Director of Special Education Date "/>
          <w:tag w:val="Date"/>
          <w:id w:val="-436144695"/>
          <w:placeholder>
            <w:docPart w:val="6F599A59111F4E79B8D613AA4DD608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F709F" w:rsidRPr="005761D2">
            <w:rPr>
              <w:rStyle w:val="PlaceholderText"/>
              <w:rFonts w:ascii="Lato" w:hAnsi="Lato"/>
              <w:sz w:val="18"/>
              <w:szCs w:val="18"/>
            </w:rPr>
            <w:t>Click or tap to enter a date.</w:t>
          </w:r>
        </w:sdtContent>
      </w:sdt>
    </w:p>
    <w:p w14:paraId="409BDE0F" w14:textId="69AA0F9B" w:rsidR="0094637D" w:rsidRDefault="00FF709F" w:rsidP="0094637D">
      <w:pPr>
        <w:tabs>
          <w:tab w:val="left" w:pos="3600"/>
          <w:tab w:val="left" w:pos="8730"/>
        </w:tabs>
        <w:rPr>
          <w:rFonts w:ascii="Lato" w:hAnsi="Lato"/>
          <w:b/>
          <w:sz w:val="20"/>
          <w:szCs w:val="20"/>
          <w:vertAlign w:val="subscript"/>
        </w:rPr>
      </w:pPr>
      <w:r w:rsidRPr="00B302E7">
        <w:rPr>
          <w:rFonts w:ascii="Lato" w:hAnsi="Lato"/>
          <w:b/>
          <w:sz w:val="20"/>
          <w:szCs w:val="20"/>
          <w:vertAlign w:val="subscript"/>
        </w:rPr>
        <w:t>Local Director of Special Education</w:t>
      </w:r>
      <w:r w:rsidRPr="00B302E7">
        <w:rPr>
          <w:rFonts w:ascii="Lato" w:hAnsi="Lato"/>
          <w:b/>
          <w:sz w:val="20"/>
          <w:szCs w:val="20"/>
          <w:vertAlign w:val="subscript"/>
        </w:rPr>
        <w:tab/>
        <w:t>Signature</w:t>
      </w:r>
      <w:r w:rsidRPr="00B302E7">
        <w:rPr>
          <w:rFonts w:ascii="Lato" w:hAnsi="Lato"/>
          <w:b/>
          <w:sz w:val="20"/>
          <w:szCs w:val="20"/>
          <w:vertAlign w:val="subscript"/>
        </w:rPr>
        <w:tab/>
        <w:t>Date</w:t>
      </w:r>
    </w:p>
    <w:p w14:paraId="7FD7F32F" w14:textId="77777777" w:rsidR="006D55BD" w:rsidRDefault="006D55BD">
      <w:pPr>
        <w:rPr>
          <w:rFonts w:ascii="Calibri" w:eastAsia="Calibri" w:hAnsi="Calibri"/>
          <w:b/>
          <w:bCs/>
          <w:sz w:val="28"/>
          <w:szCs w:val="28"/>
        </w:rPr>
      </w:pPr>
      <w:r>
        <w:br w:type="page"/>
      </w:r>
    </w:p>
    <w:p w14:paraId="3316F04D" w14:textId="705ECC7E" w:rsidR="005761D2" w:rsidRPr="00487A75" w:rsidRDefault="005761D2" w:rsidP="006D55BD">
      <w:pPr>
        <w:pStyle w:val="Heading2"/>
      </w:pPr>
      <w:r w:rsidRPr="00487A75">
        <w:lastRenderedPageBreak/>
        <w:t>SFY 202</w:t>
      </w:r>
      <w:r w:rsidR="00194CD1">
        <w:t>5</w:t>
      </w:r>
      <w:r w:rsidRPr="00487A75">
        <w:t xml:space="preserve"> Comprehensive Coordinated Early Intervening Services (CCEIS) Grant </w:t>
      </w:r>
    </w:p>
    <w:p w14:paraId="137EEA91" w14:textId="2E8FBA1F" w:rsidR="00786620" w:rsidRPr="008D4E5F" w:rsidRDefault="008C46EB" w:rsidP="005761D2">
      <w:pPr>
        <w:tabs>
          <w:tab w:val="left" w:pos="2880"/>
          <w:tab w:val="left" w:pos="7290"/>
        </w:tabs>
        <w:rPr>
          <w:rFonts w:ascii="Lato" w:hAnsi="Lato"/>
          <w:color w:val="000000"/>
          <w:sz w:val="18"/>
          <w:szCs w:val="18"/>
          <w:shd w:val="clear" w:color="auto" w:fill="FFFFFF"/>
        </w:rPr>
      </w:pPr>
      <w:r>
        <w:rPr>
          <w:rFonts w:ascii="Lato" w:hAnsi="Lato"/>
          <w:color w:val="000000"/>
          <w:sz w:val="18"/>
          <w:szCs w:val="18"/>
          <w:shd w:val="clear" w:color="auto" w:fill="FFFFFF"/>
        </w:rPr>
        <w:t xml:space="preserve">The </w:t>
      </w:r>
      <w:r w:rsidR="00786620" w:rsidRPr="008D4E5F">
        <w:rPr>
          <w:rFonts w:ascii="Lato" w:hAnsi="Lato"/>
          <w:color w:val="000000"/>
          <w:sz w:val="18"/>
          <w:szCs w:val="18"/>
          <w:shd w:val="clear" w:color="auto" w:fill="FFFFFF"/>
        </w:rPr>
        <w:t xml:space="preserve">LEA has </w:t>
      </w:r>
      <w:r>
        <w:rPr>
          <w:rFonts w:ascii="Lato" w:hAnsi="Lato"/>
          <w:color w:val="000000"/>
          <w:sz w:val="18"/>
          <w:szCs w:val="18"/>
          <w:shd w:val="clear" w:color="auto" w:fill="FFFFFF"/>
        </w:rPr>
        <w:t>the option of moving their 619 CCEIS Passthrough Funds to their 611 CCEIS Passthrough allocation</w:t>
      </w:r>
      <w:r w:rsidR="00786620" w:rsidRPr="008D4E5F">
        <w:rPr>
          <w:rFonts w:ascii="Lato" w:hAnsi="Lato"/>
          <w:color w:val="000000"/>
          <w:sz w:val="18"/>
          <w:szCs w:val="18"/>
          <w:shd w:val="clear" w:color="auto" w:fill="FFFFFF"/>
        </w:rPr>
        <w:t xml:space="preserve">.  </w:t>
      </w:r>
    </w:p>
    <w:p w14:paraId="7746FB6E" w14:textId="26478495" w:rsidR="00786620" w:rsidRPr="008C46EB" w:rsidRDefault="00786620" w:rsidP="00786620">
      <w:pPr>
        <w:spacing w:after="0" w:line="240" w:lineRule="auto"/>
        <w:rPr>
          <w:rFonts w:ascii="Lato" w:hAnsi="Lato" w:cstheme="minorHAnsi"/>
          <w:b/>
          <w:sz w:val="18"/>
          <w:szCs w:val="18"/>
        </w:rPr>
      </w:pPr>
      <w:r w:rsidRPr="008D4E5F">
        <w:rPr>
          <w:rFonts w:ascii="Lato" w:hAnsi="Lato" w:cstheme="minorHAnsi"/>
          <w:b/>
          <w:sz w:val="18"/>
          <w:szCs w:val="18"/>
        </w:rPr>
        <w:t>Directions</w:t>
      </w:r>
      <w:r w:rsidRPr="008D4E5F">
        <w:rPr>
          <w:rFonts w:ascii="Lato" w:hAnsi="Lato" w:cstheme="minorHAnsi"/>
          <w:bCs/>
          <w:sz w:val="18"/>
          <w:szCs w:val="18"/>
        </w:rPr>
        <w:t xml:space="preserve">: Indicate if the LEA chooses to combine 611 and 619 CCEIS funds. Complete and submit this document </w:t>
      </w:r>
      <w:r w:rsidR="002E1D50">
        <w:rPr>
          <w:rFonts w:ascii="Lato" w:hAnsi="Lato" w:cstheme="minorHAnsi"/>
          <w:bCs/>
          <w:sz w:val="18"/>
          <w:szCs w:val="18"/>
        </w:rPr>
        <w:t>no later than</w:t>
      </w:r>
      <w:r w:rsidRPr="008D4E5F">
        <w:rPr>
          <w:rFonts w:ascii="Lato" w:hAnsi="Lato" w:cstheme="minorHAnsi"/>
          <w:bCs/>
          <w:sz w:val="18"/>
          <w:szCs w:val="18"/>
        </w:rPr>
        <w:t xml:space="preserve"> </w:t>
      </w:r>
      <w:r w:rsidRPr="008C46EB">
        <w:rPr>
          <w:rFonts w:ascii="Lato" w:hAnsi="Lato" w:cstheme="minorHAnsi"/>
          <w:b/>
          <w:sz w:val="18"/>
          <w:szCs w:val="18"/>
        </w:rPr>
        <w:t>May 1</w:t>
      </w:r>
      <w:r w:rsidR="002E1D50">
        <w:rPr>
          <w:rFonts w:ascii="Lato" w:hAnsi="Lato" w:cstheme="minorHAnsi"/>
          <w:b/>
          <w:sz w:val="18"/>
          <w:szCs w:val="18"/>
        </w:rPr>
        <w:t>5</w:t>
      </w:r>
      <w:r w:rsidRPr="008C46EB">
        <w:rPr>
          <w:rFonts w:ascii="Lato" w:hAnsi="Lato" w:cstheme="minorHAnsi"/>
          <w:b/>
          <w:sz w:val="18"/>
          <w:szCs w:val="18"/>
        </w:rPr>
        <w:t>, 202</w:t>
      </w:r>
      <w:r w:rsidR="00194CD1">
        <w:rPr>
          <w:rFonts w:ascii="Lato" w:hAnsi="Lato" w:cstheme="minorHAnsi"/>
          <w:b/>
          <w:sz w:val="18"/>
          <w:szCs w:val="18"/>
        </w:rPr>
        <w:t>5</w:t>
      </w:r>
      <w:r w:rsidRPr="008C46EB">
        <w:rPr>
          <w:rFonts w:ascii="Lato" w:hAnsi="Lato" w:cstheme="minorHAnsi"/>
          <w:b/>
          <w:sz w:val="18"/>
          <w:szCs w:val="18"/>
        </w:rPr>
        <w:t xml:space="preserve">. </w:t>
      </w:r>
    </w:p>
    <w:p w14:paraId="3AAF038A" w14:textId="77777777" w:rsidR="008D4E5F" w:rsidRPr="008D4E5F" w:rsidRDefault="008D4E5F" w:rsidP="00786620">
      <w:pPr>
        <w:spacing w:after="0" w:line="240" w:lineRule="auto"/>
        <w:rPr>
          <w:rFonts w:ascii="Lato" w:hAnsi="Lato" w:cstheme="minorHAnsi"/>
          <w:bCs/>
          <w:sz w:val="18"/>
          <w:szCs w:val="18"/>
        </w:rPr>
      </w:pPr>
    </w:p>
    <w:p w14:paraId="0C2A42C0" w14:textId="77777777" w:rsidR="008D4E5F" w:rsidRPr="008D4E5F" w:rsidRDefault="00000000" w:rsidP="008D4E5F">
      <w:pPr>
        <w:pStyle w:val="Header"/>
        <w:tabs>
          <w:tab w:val="clear" w:pos="4680"/>
          <w:tab w:val="clear" w:pos="9360"/>
          <w:tab w:val="left" w:pos="3615"/>
        </w:tabs>
        <w:spacing w:line="360" w:lineRule="auto"/>
        <w:rPr>
          <w:rFonts w:ascii="Lato" w:hAnsi="Lato" w:cs="Calibri"/>
          <w:b/>
          <w:sz w:val="18"/>
          <w:szCs w:val="18"/>
        </w:rPr>
      </w:pPr>
      <w:sdt>
        <w:sdtPr>
          <w:rPr>
            <w:rFonts w:ascii="Lato" w:hAnsi="Lato" w:cs="Calibri"/>
            <w:b/>
            <w:sz w:val="18"/>
            <w:szCs w:val="18"/>
          </w:rPr>
          <w:alias w:val="Identify the Local System/PA."/>
          <w:tag w:val="Identify the Local System/PA."/>
          <w:id w:val="54124624"/>
          <w:comboBox>
            <w:listItem w:displayText="Identify the Local System." w:value="Identify the Local System."/>
            <w:listItem w:displayText="Allegany County Public Schools (LSS 1)" w:value="Allegany County Public Schools (LSS 1)"/>
            <w:listItem w:displayText="Anne Arundel Public Schools (LSS 2)" w:value="Anne Arundel Public Schools (LSS 2)"/>
            <w:listItem w:displayText="Baltimore County Public Schools (LSS 3)" w:value="Baltimore County Public Schools (LSS 3)"/>
            <w:listItem w:displayText="Baltimore City Public Schools (LSS 30)" w:value="Baltimore City Public Schools (LSS 30)"/>
            <w:listItem w:displayText="Calvert County Public Schools (LSS 4)" w:value="Calvert County Public Schools (LSS 4)"/>
            <w:listItem w:displayText="Caroline County Public Schools (LSS 5)" w:value="Caroline County Public Schools (LSS 5)"/>
            <w:listItem w:displayText="Carroll County Public Schools (LSS 6)" w:value="Carroll County Public Schools (LSS 6)"/>
            <w:listItem w:displayText="Cecil County Public Schools (LSS 7)" w:value="Cecil County Public Schools (LSS 7)"/>
            <w:listItem w:displayText="Charles County Public Schools (LSS 8)" w:value="Charles County Public Schools (LSS 8)"/>
            <w:listItem w:displayText="Dorchester County Public Schools (LSS 9)" w:value="Dorchester County Public Schools (LSS 9)"/>
            <w:listItem w:displayText="Frederick County Public Schools (LSS 10)" w:value="Frederick County Public Schools (LSS 10)"/>
            <w:listItem w:displayText="Garrett County Public Schools (LSS 11)" w:value="Garrett County Public Schools (LSS 11)"/>
            <w:listItem w:displayText="Harford County Public Schools (LSS 12)" w:value="Harford County Public Schools (LSS 12)"/>
            <w:listItem w:displayText="Howard County Public Schools (LSS 13)" w:value="Howard County Public Schools (LSS 13)"/>
            <w:listItem w:displayText="Kent County Public Schools (LSS 14)" w:value="Kent County Public Schools (LSS 14)"/>
            <w:listItem w:displayText="Montgomery County Public Schools (LSS 15)" w:value="Montgomery County Public Schools (LSS 15)"/>
            <w:listItem w:displayText="Prince George's County Public Schools (LSS 16)" w:value="Prince George's County Public Schools (LSS 16)"/>
            <w:listItem w:displayText="Queen Anne's County Public Schools (LSS 17)" w:value="Queen Anne's County Public Schools (LSS 17)"/>
            <w:listItem w:displayText="St. Mary's County Public Schools (LSS 18)" w:value="St. Mary's County Public Schools (LSS 18)"/>
            <w:listItem w:displayText="SEED School (LSS 32)" w:value="SEED School (LSS 32)"/>
            <w:listItem w:displayText="Somerset County Public Schools (LSS 19)" w:value="Somerset County Public Schools (LSS 19)"/>
            <w:listItem w:displayText="Talbot County Public Schools (LSS 20)" w:value="Talbot County Public Schools (LSS 20)"/>
            <w:listItem w:displayText="Washington County Public Schools (LSS 21)" w:value="Washington County Public Schools (LSS 21)"/>
            <w:listItem w:displayText="Wicomico County Public Schools (LSS 22)" w:value="Wicomico County Public Schools (LSS 22)"/>
            <w:listItem w:displayText="Worcester County Public Schools (LSS 23)" w:value="Worcester County Public Schools (LSS 23)"/>
          </w:comboBox>
        </w:sdtPr>
        <w:sdtContent>
          <w:r w:rsidR="008D4E5F" w:rsidRPr="008D4E5F">
            <w:rPr>
              <w:rFonts w:ascii="Lato" w:hAnsi="Lato" w:cs="Calibri"/>
              <w:b/>
              <w:sz w:val="18"/>
              <w:szCs w:val="18"/>
            </w:rPr>
            <w:t>Identify the Local System/PA.</w:t>
          </w:r>
        </w:sdtContent>
      </w:sdt>
      <w:r w:rsidR="008D4E5F" w:rsidRPr="008D4E5F">
        <w:rPr>
          <w:rFonts w:ascii="Lato" w:hAnsi="Lato" w:cs="Calibri"/>
          <w:b/>
          <w:sz w:val="18"/>
          <w:szCs w:val="18"/>
        </w:rPr>
        <w:tab/>
      </w:r>
    </w:p>
    <w:p w14:paraId="4C4F6870" w14:textId="25D0D3BB" w:rsidR="008D4E5F" w:rsidRPr="008D4E5F" w:rsidRDefault="008D4E5F" w:rsidP="008D4E5F">
      <w:pPr>
        <w:pStyle w:val="Header"/>
        <w:tabs>
          <w:tab w:val="clear" w:pos="4680"/>
          <w:tab w:val="clear" w:pos="9360"/>
          <w:tab w:val="left" w:pos="8436"/>
        </w:tabs>
        <w:spacing w:line="360" w:lineRule="auto"/>
        <w:rPr>
          <w:rFonts w:ascii="Lato" w:hAnsi="Lato" w:cs="Calibri"/>
          <w:b/>
          <w:sz w:val="18"/>
          <w:szCs w:val="18"/>
        </w:rPr>
      </w:pPr>
      <w:r w:rsidRPr="008D4E5F">
        <w:rPr>
          <w:rFonts w:ascii="Lato" w:hAnsi="Lato" w:cs="Calibri"/>
          <w:b/>
          <w:sz w:val="18"/>
          <w:szCs w:val="18"/>
        </w:rPr>
        <w:t>Total SFY 202</w:t>
      </w:r>
      <w:r w:rsidR="00194CD1">
        <w:rPr>
          <w:rFonts w:ascii="Lato" w:hAnsi="Lato" w:cs="Calibri"/>
          <w:b/>
          <w:sz w:val="18"/>
          <w:szCs w:val="18"/>
        </w:rPr>
        <w:t>5</w:t>
      </w:r>
      <w:r w:rsidRPr="008D4E5F">
        <w:rPr>
          <w:rFonts w:ascii="Lato" w:hAnsi="Lato" w:cs="Calibri"/>
          <w:b/>
          <w:sz w:val="18"/>
          <w:szCs w:val="18"/>
        </w:rPr>
        <w:t xml:space="preserve"> </w:t>
      </w:r>
      <w:r>
        <w:rPr>
          <w:rFonts w:ascii="Lato" w:hAnsi="Lato" w:cs="Calibri"/>
          <w:b/>
          <w:sz w:val="18"/>
          <w:szCs w:val="18"/>
        </w:rPr>
        <w:t>CCEIS</w:t>
      </w:r>
      <w:r w:rsidRPr="008D4E5F">
        <w:rPr>
          <w:rFonts w:ascii="Lato" w:hAnsi="Lato" w:cs="Calibri"/>
          <w:b/>
          <w:sz w:val="18"/>
          <w:szCs w:val="18"/>
        </w:rPr>
        <w:t xml:space="preserve"> ALLOCATION: </w:t>
      </w:r>
    </w:p>
    <w:p w14:paraId="1D665C5E" w14:textId="43FAFFF5" w:rsidR="008D4E5F" w:rsidRPr="008D4E5F" w:rsidRDefault="00000000" w:rsidP="008D4E5F">
      <w:pPr>
        <w:pStyle w:val="Header"/>
        <w:tabs>
          <w:tab w:val="clear" w:pos="4680"/>
          <w:tab w:val="clear" w:pos="9360"/>
          <w:tab w:val="left" w:pos="180"/>
        </w:tabs>
        <w:rPr>
          <w:rFonts w:ascii="Lato" w:hAnsi="Lato" w:cs="Calibri"/>
          <w:sz w:val="18"/>
          <w:szCs w:val="18"/>
        </w:rPr>
      </w:pPr>
      <w:sdt>
        <w:sdtPr>
          <w:rPr>
            <w:rFonts w:ascii="Lato" w:hAnsi="Lato" w:cs="Calibri"/>
            <w:sz w:val="18"/>
            <w:szCs w:val="18"/>
          </w:rPr>
          <w:alias w:val="Yes, the LEA opts to combine 611 and 619 CCEIS funds."/>
          <w:tag w:val="Yes, the LEA opts to combine 611 and 619 CCEIS funds."/>
          <w:id w:val="-109648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5B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8D4E5F" w:rsidRPr="008D4E5F">
        <w:rPr>
          <w:rFonts w:ascii="Lato" w:hAnsi="Lato" w:cs="Calibri"/>
          <w:sz w:val="18"/>
          <w:szCs w:val="18"/>
        </w:rPr>
        <w:t xml:space="preserve"> </w:t>
      </w:r>
      <w:r w:rsidR="008D4E5F">
        <w:rPr>
          <w:rFonts w:ascii="Lato" w:hAnsi="Lato" w:cs="Calibri"/>
          <w:sz w:val="18"/>
          <w:szCs w:val="18"/>
        </w:rPr>
        <w:t>Yes, t</w:t>
      </w:r>
      <w:r w:rsidR="008D4E5F" w:rsidRPr="008D4E5F">
        <w:rPr>
          <w:rFonts w:ascii="Lato" w:hAnsi="Lato" w:cs="Calibri"/>
          <w:sz w:val="18"/>
          <w:szCs w:val="18"/>
        </w:rPr>
        <w:t>he LEA opts to combine 611 and 619 CCEIS funds.</w:t>
      </w:r>
    </w:p>
    <w:p w14:paraId="274DC6B7" w14:textId="4B45E203" w:rsidR="00786620" w:rsidRDefault="00786620" w:rsidP="00786620">
      <w:pPr>
        <w:tabs>
          <w:tab w:val="left" w:pos="2880"/>
          <w:tab w:val="left" w:pos="7290"/>
        </w:tabs>
        <w:rPr>
          <w:rFonts w:ascii="Lato" w:hAnsi="Lato"/>
          <w:color w:val="000000"/>
          <w:sz w:val="18"/>
          <w:szCs w:val="18"/>
          <w:shd w:val="clear" w:color="auto" w:fill="FFFFFF"/>
        </w:rPr>
      </w:pPr>
      <w:r w:rsidRPr="008D4E5F">
        <w:rPr>
          <w:rFonts w:ascii="Lato" w:hAnsi="Lato"/>
          <w:color w:val="000000"/>
          <w:sz w:val="18"/>
          <w:szCs w:val="18"/>
          <w:shd w:val="clear" w:color="auto" w:fill="FFFFFF"/>
        </w:rPr>
        <w:t>A change in the LEA’s allocation document will be made to reflect your choice.</w:t>
      </w:r>
    </w:p>
    <w:p w14:paraId="16D29A73" w14:textId="7D9C6967" w:rsidR="008D4E5F" w:rsidRPr="008D4E5F" w:rsidRDefault="00000000" w:rsidP="008D4E5F">
      <w:pPr>
        <w:pStyle w:val="Header"/>
        <w:tabs>
          <w:tab w:val="clear" w:pos="4680"/>
          <w:tab w:val="clear" w:pos="9360"/>
          <w:tab w:val="left" w:pos="180"/>
        </w:tabs>
        <w:spacing w:after="480"/>
        <w:rPr>
          <w:rFonts w:ascii="Lato" w:hAnsi="Lato" w:cs="Calibri"/>
          <w:sz w:val="18"/>
          <w:szCs w:val="18"/>
        </w:rPr>
      </w:pPr>
      <w:sdt>
        <w:sdtPr>
          <w:rPr>
            <w:rFonts w:ascii="Lato" w:hAnsi="Lato" w:cs="Calibri"/>
            <w:sz w:val="18"/>
            <w:szCs w:val="18"/>
          </w:rPr>
          <w:alias w:val="No, the LEA does not opt to combine 611 and 619 CCEIS funds."/>
          <w:tag w:val="No, the LEA does not opt to combine 611 and 619 CCEIS funds."/>
          <w:id w:val="34575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5B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8D4E5F" w:rsidRPr="008D4E5F">
        <w:rPr>
          <w:rFonts w:ascii="Lato" w:hAnsi="Lato" w:cs="Calibri"/>
          <w:sz w:val="18"/>
          <w:szCs w:val="18"/>
        </w:rPr>
        <w:t xml:space="preserve"> </w:t>
      </w:r>
      <w:r w:rsidR="008D4E5F">
        <w:rPr>
          <w:rFonts w:ascii="Lato" w:hAnsi="Lato" w:cs="Calibri"/>
          <w:sz w:val="18"/>
          <w:szCs w:val="18"/>
        </w:rPr>
        <w:t>No, t</w:t>
      </w:r>
      <w:r w:rsidR="008D4E5F" w:rsidRPr="008D4E5F">
        <w:rPr>
          <w:rFonts w:ascii="Lato" w:hAnsi="Lato" w:cs="Calibri"/>
          <w:sz w:val="18"/>
          <w:szCs w:val="18"/>
        </w:rPr>
        <w:t xml:space="preserve">he LEA </w:t>
      </w:r>
      <w:r w:rsidR="008D4E5F">
        <w:rPr>
          <w:rFonts w:ascii="Lato" w:hAnsi="Lato" w:cs="Calibri"/>
          <w:sz w:val="18"/>
          <w:szCs w:val="18"/>
        </w:rPr>
        <w:t xml:space="preserve">does not </w:t>
      </w:r>
      <w:r w:rsidR="008D4E5F" w:rsidRPr="008D4E5F">
        <w:rPr>
          <w:rFonts w:ascii="Lato" w:hAnsi="Lato" w:cs="Calibri"/>
          <w:sz w:val="18"/>
          <w:szCs w:val="18"/>
        </w:rPr>
        <w:t>opt to combine 611 and 619 CCEIS funds.</w:t>
      </w:r>
    </w:p>
    <w:p w14:paraId="76812AEF" w14:textId="77777777" w:rsidR="005761D2" w:rsidRPr="005761D2" w:rsidRDefault="00000000" w:rsidP="005761D2">
      <w:pPr>
        <w:pBdr>
          <w:bottom w:val="single" w:sz="4" w:space="1" w:color="auto"/>
        </w:pBdr>
        <w:tabs>
          <w:tab w:val="left" w:pos="2880"/>
          <w:tab w:val="left" w:pos="6840"/>
          <w:tab w:val="left" w:pos="7290"/>
        </w:tabs>
        <w:rPr>
          <w:rFonts w:ascii="Lato" w:hAnsi="Lato"/>
          <w:sz w:val="18"/>
          <w:szCs w:val="18"/>
        </w:rPr>
      </w:pPr>
      <w:sdt>
        <w:sdtPr>
          <w:rPr>
            <w:rFonts w:ascii="Lato" w:hAnsi="Lato"/>
            <w:sz w:val="18"/>
            <w:szCs w:val="18"/>
          </w:rPr>
          <w:alias w:val="Local Director of Special Education Signature 2"/>
          <w:tag w:val="Local Director of Special Education Signature 2"/>
          <w:id w:val="108796897"/>
          <w:placeholder>
            <w:docPart w:val="51CC3008BC5F49BABD16952D2509C6F3"/>
          </w:placeholder>
          <w:showingPlcHdr/>
          <w:text/>
        </w:sdtPr>
        <w:sdtContent>
          <w:r w:rsidR="005761D2" w:rsidRPr="005761D2">
            <w:rPr>
              <w:rStyle w:val="PlaceholderText"/>
              <w:rFonts w:ascii="Lato" w:hAnsi="Lato"/>
              <w:sz w:val="18"/>
              <w:szCs w:val="18"/>
            </w:rPr>
            <w:t xml:space="preserve">Enter Name </w:t>
          </w:r>
        </w:sdtContent>
      </w:sdt>
      <w:r w:rsidR="005761D2" w:rsidRPr="005761D2">
        <w:rPr>
          <w:rFonts w:ascii="Lato" w:hAnsi="Lato"/>
          <w:sz w:val="18"/>
          <w:szCs w:val="18"/>
        </w:rPr>
        <w:tab/>
      </w:r>
      <w:r w:rsidR="005761D2" w:rsidRPr="005761D2">
        <w:rPr>
          <w:rFonts w:ascii="Lato" w:hAnsi="Lato"/>
          <w:sz w:val="18"/>
          <w:szCs w:val="18"/>
        </w:rPr>
        <w:tab/>
      </w:r>
      <w:sdt>
        <w:sdtPr>
          <w:rPr>
            <w:rFonts w:ascii="Lato" w:hAnsi="Lato"/>
            <w:sz w:val="18"/>
            <w:szCs w:val="18"/>
          </w:rPr>
          <w:alias w:val="Local Director of Special Education Signature Date 2"/>
          <w:tag w:val="Local Director of Special Education Signature Date 2"/>
          <w:id w:val="-846558887"/>
          <w:placeholder>
            <w:docPart w:val="E344EBE83FF34BFB91BAF8AF501F55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761D2" w:rsidRPr="005761D2">
            <w:rPr>
              <w:rStyle w:val="PlaceholderText"/>
              <w:rFonts w:ascii="Lato" w:hAnsi="Lato"/>
              <w:sz w:val="18"/>
              <w:szCs w:val="18"/>
            </w:rPr>
            <w:t>Click or tap to enter a date.</w:t>
          </w:r>
        </w:sdtContent>
      </w:sdt>
    </w:p>
    <w:p w14:paraId="54591CC4" w14:textId="77777777" w:rsidR="005761D2" w:rsidRPr="00B302E7" w:rsidRDefault="005761D2" w:rsidP="005761D2">
      <w:pPr>
        <w:tabs>
          <w:tab w:val="left" w:pos="3600"/>
          <w:tab w:val="left" w:pos="8730"/>
        </w:tabs>
        <w:rPr>
          <w:rFonts w:ascii="Lato" w:hAnsi="Lato"/>
          <w:b/>
          <w:sz w:val="20"/>
          <w:szCs w:val="20"/>
          <w:vertAlign w:val="subscript"/>
        </w:rPr>
      </w:pPr>
      <w:r w:rsidRPr="00B302E7">
        <w:rPr>
          <w:rFonts w:ascii="Lato" w:hAnsi="Lato"/>
          <w:b/>
          <w:sz w:val="20"/>
          <w:szCs w:val="20"/>
          <w:vertAlign w:val="subscript"/>
        </w:rPr>
        <w:t>Local Director of Special Education</w:t>
      </w:r>
      <w:r w:rsidRPr="00B302E7">
        <w:rPr>
          <w:rFonts w:ascii="Lato" w:hAnsi="Lato"/>
          <w:b/>
          <w:sz w:val="20"/>
          <w:szCs w:val="20"/>
          <w:vertAlign w:val="subscript"/>
        </w:rPr>
        <w:tab/>
        <w:t>Signature</w:t>
      </w:r>
      <w:r w:rsidRPr="00B302E7">
        <w:rPr>
          <w:rFonts w:ascii="Lato" w:hAnsi="Lato"/>
          <w:b/>
          <w:sz w:val="20"/>
          <w:szCs w:val="20"/>
          <w:vertAlign w:val="subscript"/>
        </w:rPr>
        <w:tab/>
        <w:t>Date</w:t>
      </w:r>
    </w:p>
    <w:p w14:paraId="7A0AFBD2" w14:textId="77777777" w:rsidR="005761D2" w:rsidRPr="00B302E7" w:rsidRDefault="005761D2" w:rsidP="0094637D">
      <w:pPr>
        <w:tabs>
          <w:tab w:val="left" w:pos="3600"/>
          <w:tab w:val="left" w:pos="8730"/>
        </w:tabs>
        <w:rPr>
          <w:rFonts w:ascii="Lato" w:hAnsi="Lato"/>
          <w:b/>
          <w:sz w:val="20"/>
          <w:szCs w:val="20"/>
          <w:vertAlign w:val="subscript"/>
        </w:rPr>
      </w:pPr>
    </w:p>
    <w:sectPr w:rsidR="005761D2" w:rsidRPr="00B302E7" w:rsidSect="00291C47">
      <w:headerReference w:type="default" r:id="rId12"/>
      <w:footerReference w:type="default" r:id="rId13"/>
      <w:pgSz w:w="12240" w:h="15840"/>
      <w:pgMar w:top="1080" w:right="1080" w:bottom="108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8F0D" w14:textId="77777777" w:rsidR="00291C47" w:rsidRDefault="00291C47" w:rsidP="005A6F65">
      <w:pPr>
        <w:spacing w:after="0" w:line="240" w:lineRule="auto"/>
      </w:pPr>
      <w:r>
        <w:separator/>
      </w:r>
    </w:p>
  </w:endnote>
  <w:endnote w:type="continuationSeparator" w:id="0">
    <w:p w14:paraId="29FD9D7A" w14:textId="77777777" w:rsidR="00291C47" w:rsidRDefault="00291C47" w:rsidP="005A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975F" w14:textId="77777777" w:rsidR="00A35A8D" w:rsidRDefault="00A35A8D" w:rsidP="00A35A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200 WEST BALTIMORE </w:t>
    </w:r>
    <w:proofErr w:type="gramStart"/>
    <w:r>
      <w:rPr>
        <w:rFonts w:ascii="Calibri" w:eastAsia="Calibri" w:hAnsi="Calibri" w:cs="Calibri"/>
        <w:color w:val="000000"/>
        <w:sz w:val="16"/>
        <w:szCs w:val="16"/>
      </w:rPr>
      <w:t>STREET  BALTIMORE</w:t>
    </w:r>
    <w:proofErr w:type="gramEnd"/>
    <w:r>
      <w:rPr>
        <w:rFonts w:ascii="Calibri" w:eastAsia="Calibri" w:hAnsi="Calibri" w:cs="Calibri"/>
        <w:color w:val="000000"/>
        <w:sz w:val="16"/>
        <w:szCs w:val="16"/>
      </w:rPr>
      <w:t xml:space="preserve">, MD 21201          410-767-0100    |   410-333-6442 TTY/TDD </w:t>
    </w:r>
  </w:p>
  <w:p w14:paraId="406EE36A" w14:textId="77777777" w:rsidR="00A35A8D" w:rsidRDefault="00A35A8D" w:rsidP="00A35A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jc w:val="center"/>
      <w:rPr>
        <w:rFonts w:ascii="Calibri" w:eastAsia="Calibri" w:hAnsi="Calibri" w:cs="Calibri"/>
        <w:b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MarylandPublicSchools.org</w:t>
    </w:r>
  </w:p>
  <w:p w14:paraId="7DD32480" w14:textId="77777777" w:rsidR="00A35A8D" w:rsidRDefault="00A3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A0BD" w14:textId="77777777" w:rsidR="00291C47" w:rsidRDefault="00291C47" w:rsidP="005A6F65">
      <w:pPr>
        <w:spacing w:after="0" w:line="240" w:lineRule="auto"/>
      </w:pPr>
      <w:r>
        <w:separator/>
      </w:r>
    </w:p>
  </w:footnote>
  <w:footnote w:type="continuationSeparator" w:id="0">
    <w:p w14:paraId="587357F6" w14:textId="77777777" w:rsidR="00291C47" w:rsidRDefault="00291C47" w:rsidP="005A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6136" w14:textId="48EE2387" w:rsidR="00E90263" w:rsidRDefault="006D55BD" w:rsidP="00A35A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>
      <w:rPr>
        <w:noProof/>
      </w:rPr>
      <w:drawing>
        <wp:inline distT="0" distB="0" distL="0" distR="0" wp14:anchorId="72D5DE89" wp14:editId="11C72E93">
          <wp:extent cx="5943600" cy="647065"/>
          <wp:effectExtent l="0" t="0" r="0" b="635"/>
          <wp:docPr id="2116050011" name="Picture 1" descr="Maryland State Department of Education &#10;Carey M. Wright, Ed.D. &#10;Interim State Superintendent of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800496" name="Picture 1" descr="Maryland State Department of Education &#10;Carey M. Wright, Ed.D. &#10;Interim State Superintendent of School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C7A9D" w14:textId="1EC3CBBA" w:rsidR="00B468A4" w:rsidRDefault="006D55BD" w:rsidP="00AA63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 w:rsidRPr="00843ACA">
      <w:rPr>
        <w:noProof/>
      </w:rPr>
      <mc:AlternateContent>
        <mc:Choice Requires="wps">
          <w:drawing>
            <wp:inline distT="0" distB="0" distL="0" distR="0" wp14:anchorId="48D64D1A" wp14:editId="6058C6AB">
              <wp:extent cx="5943600" cy="0"/>
              <wp:effectExtent l="0" t="0" r="0" b="0"/>
              <wp:docPr id="1859350237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08893E1" id="Straight Connector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" strokecolor="#7f7f7f [1612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5F0"/>
    <w:multiLevelType w:val="hybridMultilevel"/>
    <w:tmpl w:val="B26C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6DC"/>
    <w:multiLevelType w:val="hybridMultilevel"/>
    <w:tmpl w:val="5512E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23AB7"/>
    <w:multiLevelType w:val="hybridMultilevel"/>
    <w:tmpl w:val="78A4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19E3"/>
    <w:multiLevelType w:val="hybridMultilevel"/>
    <w:tmpl w:val="7FA2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A0F44"/>
    <w:multiLevelType w:val="hybridMultilevel"/>
    <w:tmpl w:val="A5F6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01E4D"/>
    <w:multiLevelType w:val="hybridMultilevel"/>
    <w:tmpl w:val="508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06BAC"/>
    <w:multiLevelType w:val="hybridMultilevel"/>
    <w:tmpl w:val="CA86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969AE"/>
    <w:multiLevelType w:val="multilevel"/>
    <w:tmpl w:val="F006BB00"/>
    <w:lvl w:ilvl="0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8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5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2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000" w:hanging="360"/>
      </w:pPr>
      <w:rPr>
        <w:u w:val="none"/>
      </w:rPr>
    </w:lvl>
  </w:abstractNum>
  <w:num w:numId="1" w16cid:durableId="1664625241">
    <w:abstractNumId w:val="3"/>
  </w:num>
  <w:num w:numId="2" w16cid:durableId="1345980590">
    <w:abstractNumId w:val="6"/>
  </w:num>
  <w:num w:numId="3" w16cid:durableId="274479935">
    <w:abstractNumId w:val="0"/>
  </w:num>
  <w:num w:numId="4" w16cid:durableId="211231097">
    <w:abstractNumId w:val="4"/>
  </w:num>
  <w:num w:numId="5" w16cid:durableId="1300039974">
    <w:abstractNumId w:val="7"/>
  </w:num>
  <w:num w:numId="6" w16cid:durableId="1465540695">
    <w:abstractNumId w:val="1"/>
  </w:num>
  <w:num w:numId="7" w16cid:durableId="1937790953">
    <w:abstractNumId w:val="5"/>
  </w:num>
  <w:num w:numId="8" w16cid:durableId="66848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xNDc0MDQ3MbEwNzZT0lEKTi0uzszPAykwrgUAVkHnFiwAAAA="/>
  </w:docVars>
  <w:rsids>
    <w:rsidRoot w:val="00A74EF9"/>
    <w:rsid w:val="0001377F"/>
    <w:rsid w:val="00070DE8"/>
    <w:rsid w:val="00090DA7"/>
    <w:rsid w:val="000B0D8C"/>
    <w:rsid w:val="000B1577"/>
    <w:rsid w:val="000B4961"/>
    <w:rsid w:val="000C79DA"/>
    <w:rsid w:val="000E6FD1"/>
    <w:rsid w:val="001242F5"/>
    <w:rsid w:val="001374E5"/>
    <w:rsid w:val="001541FE"/>
    <w:rsid w:val="00161EBF"/>
    <w:rsid w:val="00163737"/>
    <w:rsid w:val="00173254"/>
    <w:rsid w:val="00194CD1"/>
    <w:rsid w:val="001B349C"/>
    <w:rsid w:val="001C5003"/>
    <w:rsid w:val="001D6A46"/>
    <w:rsid w:val="001F211D"/>
    <w:rsid w:val="0027019F"/>
    <w:rsid w:val="00291C47"/>
    <w:rsid w:val="002B04C5"/>
    <w:rsid w:val="002B5E31"/>
    <w:rsid w:val="002D2DB0"/>
    <w:rsid w:val="002D5590"/>
    <w:rsid w:val="002E1D50"/>
    <w:rsid w:val="002E394C"/>
    <w:rsid w:val="002F0B9B"/>
    <w:rsid w:val="0031676E"/>
    <w:rsid w:val="00326D7E"/>
    <w:rsid w:val="00331173"/>
    <w:rsid w:val="00362F5C"/>
    <w:rsid w:val="003C65FE"/>
    <w:rsid w:val="003E4384"/>
    <w:rsid w:val="003F1C69"/>
    <w:rsid w:val="004052DA"/>
    <w:rsid w:val="00421119"/>
    <w:rsid w:val="00487A75"/>
    <w:rsid w:val="004C1763"/>
    <w:rsid w:val="004D30B7"/>
    <w:rsid w:val="004F4C89"/>
    <w:rsid w:val="0052142E"/>
    <w:rsid w:val="00544835"/>
    <w:rsid w:val="005541D1"/>
    <w:rsid w:val="0056535A"/>
    <w:rsid w:val="005761D2"/>
    <w:rsid w:val="00584071"/>
    <w:rsid w:val="005A6F65"/>
    <w:rsid w:val="005D0D6A"/>
    <w:rsid w:val="00607F2F"/>
    <w:rsid w:val="006105E3"/>
    <w:rsid w:val="00655D58"/>
    <w:rsid w:val="00674290"/>
    <w:rsid w:val="00686241"/>
    <w:rsid w:val="00694093"/>
    <w:rsid w:val="006B28CB"/>
    <w:rsid w:val="006C449B"/>
    <w:rsid w:val="006C5C8E"/>
    <w:rsid w:val="006C745E"/>
    <w:rsid w:val="006D55BD"/>
    <w:rsid w:val="006F0A3D"/>
    <w:rsid w:val="00711B50"/>
    <w:rsid w:val="007135C7"/>
    <w:rsid w:val="00755656"/>
    <w:rsid w:val="00786620"/>
    <w:rsid w:val="00797FC8"/>
    <w:rsid w:val="007B225C"/>
    <w:rsid w:val="007B510F"/>
    <w:rsid w:val="007D1499"/>
    <w:rsid w:val="007E5466"/>
    <w:rsid w:val="007F0BCE"/>
    <w:rsid w:val="00806EA0"/>
    <w:rsid w:val="00815B2B"/>
    <w:rsid w:val="00835F7A"/>
    <w:rsid w:val="00882C14"/>
    <w:rsid w:val="008C46EB"/>
    <w:rsid w:val="008D4E5F"/>
    <w:rsid w:val="00912F13"/>
    <w:rsid w:val="00923E39"/>
    <w:rsid w:val="009273E6"/>
    <w:rsid w:val="009379A4"/>
    <w:rsid w:val="0094637D"/>
    <w:rsid w:val="009534D9"/>
    <w:rsid w:val="0095451E"/>
    <w:rsid w:val="009548A3"/>
    <w:rsid w:val="00974439"/>
    <w:rsid w:val="00981EDB"/>
    <w:rsid w:val="0098697F"/>
    <w:rsid w:val="00994D4C"/>
    <w:rsid w:val="009C7BA1"/>
    <w:rsid w:val="009E0138"/>
    <w:rsid w:val="009E5B45"/>
    <w:rsid w:val="009F6DCE"/>
    <w:rsid w:val="00A35A8D"/>
    <w:rsid w:val="00A62EDA"/>
    <w:rsid w:val="00A71764"/>
    <w:rsid w:val="00A74EF9"/>
    <w:rsid w:val="00AA506E"/>
    <w:rsid w:val="00AA63C8"/>
    <w:rsid w:val="00AB08A5"/>
    <w:rsid w:val="00AD63DE"/>
    <w:rsid w:val="00AE7773"/>
    <w:rsid w:val="00AF70C6"/>
    <w:rsid w:val="00B04666"/>
    <w:rsid w:val="00B302E7"/>
    <w:rsid w:val="00B37CC2"/>
    <w:rsid w:val="00B42789"/>
    <w:rsid w:val="00B468A4"/>
    <w:rsid w:val="00B85512"/>
    <w:rsid w:val="00BA1BAE"/>
    <w:rsid w:val="00BB3E62"/>
    <w:rsid w:val="00BE03A0"/>
    <w:rsid w:val="00BF202E"/>
    <w:rsid w:val="00C06EE1"/>
    <w:rsid w:val="00C4605F"/>
    <w:rsid w:val="00C73426"/>
    <w:rsid w:val="00CE4FEC"/>
    <w:rsid w:val="00CF37C4"/>
    <w:rsid w:val="00D128A2"/>
    <w:rsid w:val="00D17247"/>
    <w:rsid w:val="00D66EE9"/>
    <w:rsid w:val="00E17027"/>
    <w:rsid w:val="00E429F1"/>
    <w:rsid w:val="00E57E9D"/>
    <w:rsid w:val="00E75369"/>
    <w:rsid w:val="00E90263"/>
    <w:rsid w:val="00EA5D5D"/>
    <w:rsid w:val="00EB6FCF"/>
    <w:rsid w:val="00EC3CE3"/>
    <w:rsid w:val="00ED19C9"/>
    <w:rsid w:val="00ED648A"/>
    <w:rsid w:val="00F24EC3"/>
    <w:rsid w:val="00F3484D"/>
    <w:rsid w:val="00F44C8F"/>
    <w:rsid w:val="00F57910"/>
    <w:rsid w:val="00F63A04"/>
    <w:rsid w:val="00F932B8"/>
    <w:rsid w:val="00FA6144"/>
    <w:rsid w:val="00FC56AC"/>
    <w:rsid w:val="00FD11D3"/>
    <w:rsid w:val="00FE41ED"/>
    <w:rsid w:val="00FF2254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CAAE7"/>
  <w15:chartTrackingRefBased/>
  <w15:docId w15:val="{B895DC7C-E111-466A-9175-371B6BDD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4"/>
    <w:next w:val="Normal"/>
    <w:link w:val="Heading1Char"/>
    <w:uiPriority w:val="9"/>
    <w:qFormat/>
    <w:rsid w:val="006D55BD"/>
    <w:pPr>
      <w:bidi/>
      <w:spacing w:after="0" w:line="240" w:lineRule="auto"/>
      <w:ind w:left="0"/>
      <w:outlineLvl w:val="0"/>
    </w:pPr>
    <w:rPr>
      <w:sz w:val="28"/>
      <w:szCs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6D55BD"/>
    <w:pPr>
      <w:spacing w:after="0"/>
      <w:ind w:left="0"/>
      <w:jc w:val="left"/>
      <w:outlineLvl w:val="1"/>
    </w:pPr>
    <w:rPr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797FC8"/>
    <w:pPr>
      <w:widowControl w:val="0"/>
      <w:ind w:left="100"/>
      <w:jc w:val="center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F65"/>
  </w:style>
  <w:style w:type="paragraph" w:styleId="Footer">
    <w:name w:val="footer"/>
    <w:basedOn w:val="Normal"/>
    <w:link w:val="FooterChar"/>
    <w:uiPriority w:val="99"/>
    <w:unhideWhenUsed/>
    <w:rsid w:val="005A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F65"/>
  </w:style>
  <w:style w:type="table" w:styleId="TableGrid">
    <w:name w:val="Table Grid"/>
    <w:basedOn w:val="TableNormal"/>
    <w:uiPriority w:val="39"/>
    <w:rsid w:val="000C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97F"/>
    <w:rPr>
      <w:color w:val="1155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9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5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D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5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6EE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797FC8"/>
    <w:rPr>
      <w:rFonts w:ascii="Calibri" w:eastAsia="Calibri" w:hAnsi="Calibri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74290"/>
    <w:rPr>
      <w:color w:val="808080"/>
    </w:rPr>
  </w:style>
  <w:style w:type="character" w:customStyle="1" w:styleId="il">
    <w:name w:val="il"/>
    <w:basedOn w:val="DefaultParagraphFont"/>
    <w:rsid w:val="00786620"/>
  </w:style>
  <w:style w:type="character" w:customStyle="1" w:styleId="Heading2Char">
    <w:name w:val="Heading 2 Char"/>
    <w:basedOn w:val="DefaultParagraphFont"/>
    <w:link w:val="Heading2"/>
    <w:uiPriority w:val="9"/>
    <w:rsid w:val="006D55BD"/>
    <w:rPr>
      <w:rFonts w:ascii="Calibri" w:eastAsia="Calibri" w:hAnsi="Calibr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D55BD"/>
    <w:rPr>
      <w:rFonts w:ascii="Calibri" w:eastAsia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sde.sftp.md.gov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marylandpublicschools.org/about/Documents/Grants/GrantForms-12-10-2020.x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1E2BC7198409197193A5307DC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F95C-4487-4A67-B49F-F9B84F13D928}"/>
      </w:docPartPr>
      <w:docPartBody>
        <w:p w:rsidR="00251E62" w:rsidRDefault="00F04455" w:rsidP="00F04455">
          <w:pPr>
            <w:pStyle w:val="5D61E2BC7198409197193A5307DC83BF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>Enter amount.</w:t>
          </w:r>
        </w:p>
      </w:docPartBody>
    </w:docPart>
    <w:docPart>
      <w:docPartPr>
        <w:name w:val="C20054743C344D68AE170E5DCD2B7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BB044-D1F6-4E4B-B0B8-FF9C5A96E9B5}"/>
      </w:docPartPr>
      <w:docPartBody>
        <w:p w:rsidR="00251E62" w:rsidRDefault="00F04455" w:rsidP="00F04455">
          <w:pPr>
            <w:pStyle w:val="C20054743C344D68AE170E5DCD2B7747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C6C978DC8C4703AA9173D08EEB0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FFE8-E517-471C-BAD1-BF80517ED7A4}"/>
      </w:docPartPr>
      <w:docPartBody>
        <w:p w:rsidR="00251E62" w:rsidRDefault="00F04455" w:rsidP="00F04455">
          <w:pPr>
            <w:pStyle w:val="30C6C978DC8C4703AA9173D08EEB0D9A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 xml:space="preserve">Enter Name </w:t>
          </w:r>
        </w:p>
      </w:docPartBody>
    </w:docPart>
    <w:docPart>
      <w:docPartPr>
        <w:name w:val="6F599A59111F4E79B8D613AA4DD6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672F-BED2-4F1B-A3F8-C62EB9E2CE39}"/>
      </w:docPartPr>
      <w:docPartBody>
        <w:p w:rsidR="00251E62" w:rsidRDefault="00F04455" w:rsidP="00F04455">
          <w:pPr>
            <w:pStyle w:val="6F599A59111F4E79B8D613AA4DD608B5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>Click or tap to enter a date.</w:t>
          </w:r>
        </w:p>
      </w:docPartBody>
    </w:docPart>
    <w:docPart>
      <w:docPartPr>
        <w:name w:val="ADB324037EB64F77A539DE9FA251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3FAA-FC0C-4B88-BF8D-07488419C679}"/>
      </w:docPartPr>
      <w:docPartBody>
        <w:p w:rsidR="006053B7" w:rsidRDefault="00F04455" w:rsidP="00F04455">
          <w:pPr>
            <w:pStyle w:val="ADB324037EB64F77A539DE9FA25161091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3846F69E1D479B895CE562D9332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ED60E-4679-4649-BC4E-F687772EC9EA}"/>
      </w:docPartPr>
      <w:docPartBody>
        <w:p w:rsidR="006053B7" w:rsidRDefault="00F04455" w:rsidP="00F04455">
          <w:pPr>
            <w:pStyle w:val="9B3846F69E1D479B895CE562D9332C961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156EA32DC849A1972E38F69765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56DA-D271-46E9-8514-6ECE4E9703D9}"/>
      </w:docPartPr>
      <w:docPartBody>
        <w:p w:rsidR="00CE0052" w:rsidRDefault="00F04455" w:rsidP="00F04455">
          <w:pPr>
            <w:pStyle w:val="11156EA32DC849A1972E38F69765F7911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>Enter amount.</w:t>
          </w:r>
        </w:p>
      </w:docPartBody>
    </w:docPart>
    <w:docPart>
      <w:docPartPr>
        <w:name w:val="4275097A11D5441DB104C9911293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0371-1962-47D1-AF1F-0EBD8E12D06E}"/>
      </w:docPartPr>
      <w:docPartBody>
        <w:p w:rsidR="00CE0052" w:rsidRDefault="00F04455" w:rsidP="00F04455">
          <w:pPr>
            <w:pStyle w:val="4275097A11D5441DB104C99112936A021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>Enter amount.</w:t>
          </w:r>
        </w:p>
      </w:docPartBody>
    </w:docPart>
    <w:docPart>
      <w:docPartPr>
        <w:name w:val="51CC3008BC5F49BABD16952D2509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2248-17A9-49CF-9AF4-27A6191FEBC9}"/>
      </w:docPartPr>
      <w:docPartBody>
        <w:p w:rsidR="00481EBF" w:rsidRDefault="00F04455" w:rsidP="00F04455">
          <w:pPr>
            <w:pStyle w:val="51CC3008BC5F49BABD16952D2509C6F31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 xml:space="preserve">Enter Name </w:t>
          </w:r>
        </w:p>
      </w:docPartBody>
    </w:docPart>
    <w:docPart>
      <w:docPartPr>
        <w:name w:val="E344EBE83FF34BFB91BAF8AF501F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5AE0-A03C-4CA1-888C-916E3C74B18F}"/>
      </w:docPartPr>
      <w:docPartBody>
        <w:p w:rsidR="00481EBF" w:rsidRDefault="00F04455" w:rsidP="00F04455">
          <w:pPr>
            <w:pStyle w:val="E344EBE83FF34BFB91BAF8AF501F55101"/>
          </w:pPr>
          <w:r w:rsidRPr="005761D2">
            <w:rPr>
              <w:rStyle w:val="PlaceholderText"/>
              <w:rFonts w:ascii="Lato" w:hAnsi="Lato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58"/>
    <w:rsid w:val="000C5593"/>
    <w:rsid w:val="00251E62"/>
    <w:rsid w:val="002C0C1A"/>
    <w:rsid w:val="00481EBF"/>
    <w:rsid w:val="004F4658"/>
    <w:rsid w:val="00502507"/>
    <w:rsid w:val="00512D09"/>
    <w:rsid w:val="006053B7"/>
    <w:rsid w:val="007E5DE8"/>
    <w:rsid w:val="00B9565B"/>
    <w:rsid w:val="00C83470"/>
    <w:rsid w:val="00CE0052"/>
    <w:rsid w:val="00DF4C01"/>
    <w:rsid w:val="00F0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455"/>
    <w:rPr>
      <w:color w:val="808080"/>
    </w:rPr>
  </w:style>
  <w:style w:type="paragraph" w:customStyle="1" w:styleId="5D61E2BC7198409197193A5307DC83BF4">
    <w:name w:val="5D61E2BC7198409197193A5307DC83BF4"/>
    <w:rsid w:val="00B9565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0054743C344D68AE170E5DCD2B77474">
    <w:name w:val="C20054743C344D68AE170E5DCD2B77474"/>
    <w:rsid w:val="00B9565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0C6C978DC8C4703AA9173D08EEB0D9A3">
    <w:name w:val="30C6C978DC8C4703AA9173D08EEB0D9A3"/>
    <w:rsid w:val="00B9565B"/>
    <w:rPr>
      <w:rFonts w:eastAsiaTheme="minorHAnsi"/>
    </w:rPr>
  </w:style>
  <w:style w:type="paragraph" w:customStyle="1" w:styleId="6F599A59111F4E79B8D613AA4DD608B53">
    <w:name w:val="6F599A59111F4E79B8D613AA4DD608B53"/>
    <w:rsid w:val="00B9565B"/>
    <w:rPr>
      <w:rFonts w:eastAsiaTheme="minorHAnsi"/>
    </w:rPr>
  </w:style>
  <w:style w:type="paragraph" w:customStyle="1" w:styleId="8112777972B247EA8979611DA4A97B592">
    <w:name w:val="8112777972B247EA8979611DA4A97B592"/>
    <w:rsid w:val="00B9565B"/>
    <w:rPr>
      <w:rFonts w:eastAsiaTheme="minorHAnsi"/>
    </w:rPr>
  </w:style>
  <w:style w:type="paragraph" w:customStyle="1" w:styleId="ADB324037EB64F77A539DE9FA2516109">
    <w:name w:val="ADB324037EB64F77A539DE9FA2516109"/>
    <w:rsid w:val="00B9565B"/>
  </w:style>
  <w:style w:type="paragraph" w:customStyle="1" w:styleId="9B3846F69E1D479B895CE562D9332C96">
    <w:name w:val="9B3846F69E1D479B895CE562D9332C96"/>
    <w:rsid w:val="00B9565B"/>
  </w:style>
  <w:style w:type="paragraph" w:customStyle="1" w:styleId="11156EA32DC849A1972E38F69765F791">
    <w:name w:val="11156EA32DC849A1972E38F69765F791"/>
    <w:rsid w:val="006053B7"/>
  </w:style>
  <w:style w:type="paragraph" w:customStyle="1" w:styleId="4275097A11D5441DB104C99112936A02">
    <w:name w:val="4275097A11D5441DB104C99112936A02"/>
    <w:rsid w:val="006053B7"/>
  </w:style>
  <w:style w:type="paragraph" w:customStyle="1" w:styleId="51CC3008BC5F49BABD16952D2509C6F3">
    <w:name w:val="51CC3008BC5F49BABD16952D2509C6F3"/>
    <w:rsid w:val="00C83470"/>
  </w:style>
  <w:style w:type="paragraph" w:customStyle="1" w:styleId="E344EBE83FF34BFB91BAF8AF501F5510">
    <w:name w:val="E344EBE83FF34BFB91BAF8AF501F5510"/>
    <w:rsid w:val="00C83470"/>
  </w:style>
  <w:style w:type="paragraph" w:customStyle="1" w:styleId="5D61E2BC7198409197193A5307DC83BF">
    <w:name w:val="5D61E2BC7198409197193A5307DC83BF"/>
    <w:rsid w:val="00F04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0054743C344D68AE170E5DCD2B7747">
    <w:name w:val="C20054743C344D68AE170E5DCD2B7747"/>
    <w:rsid w:val="00F04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1156EA32DC849A1972E38F69765F7911">
    <w:name w:val="11156EA32DC849A1972E38F69765F7911"/>
    <w:rsid w:val="00F04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DB324037EB64F77A539DE9FA25161091">
    <w:name w:val="ADB324037EB64F77A539DE9FA25161091"/>
    <w:rsid w:val="00F04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275097A11D5441DB104C99112936A021">
    <w:name w:val="4275097A11D5441DB104C99112936A021"/>
    <w:rsid w:val="00F04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B3846F69E1D479B895CE562D9332C961">
    <w:name w:val="9B3846F69E1D479B895CE562D9332C961"/>
    <w:rsid w:val="00F0445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0C6C978DC8C4703AA9173D08EEB0D9A">
    <w:name w:val="30C6C978DC8C4703AA9173D08EEB0D9A"/>
    <w:rsid w:val="00F04455"/>
    <w:rPr>
      <w:rFonts w:eastAsiaTheme="minorHAnsi"/>
    </w:rPr>
  </w:style>
  <w:style w:type="paragraph" w:customStyle="1" w:styleId="6F599A59111F4E79B8D613AA4DD608B5">
    <w:name w:val="6F599A59111F4E79B8D613AA4DD608B5"/>
    <w:rsid w:val="00F04455"/>
    <w:rPr>
      <w:rFonts w:eastAsiaTheme="minorHAnsi"/>
    </w:rPr>
  </w:style>
  <w:style w:type="paragraph" w:customStyle="1" w:styleId="51CC3008BC5F49BABD16952D2509C6F31">
    <w:name w:val="51CC3008BC5F49BABD16952D2509C6F31"/>
    <w:rsid w:val="00F04455"/>
    <w:rPr>
      <w:rFonts w:eastAsiaTheme="minorHAnsi"/>
    </w:rPr>
  </w:style>
  <w:style w:type="paragraph" w:customStyle="1" w:styleId="E344EBE83FF34BFB91BAF8AF501F55101">
    <w:name w:val="E344EBE83FF34BFB91BAF8AF501F55101"/>
    <w:rsid w:val="00F0445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CE1699-6A2D-4F81-89D9-AF0351DF1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6C631-92CE-44EF-AA10-9C497D551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30F78-34C5-45DD-BB36-1EA7190ECE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2333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Implementation for Results (LIR) and Comprehensive Coordinated Early Intervening Services (CCEIS) Declaration Form</vt:lpstr>
    </vt:vector>
  </TitlesOfParts>
  <Manager>Division of Early Intervention/Special Education Services</Manager>
  <Company>Maryland State Department of Education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Implementation for Results (LIR) and Comprehensive Coordinated Early Intervening Services (CCEIS) Declaration Form</dc:title>
  <dc:subject>Local Implementation for Results (LIR) and Comprehensive Coordinated Early Intervening Services (CCEIS) Declaration Form</dc:subject>
  <dc:creator>Division of Early Intervention/Special Education Services</dc:creator>
  <cp:keywords>Local Implementation for Results (LIR) and Comprehensive Coordinated Early Intervening Services (CCEIS) Declaration Form</cp:keywords>
  <dc:description>_x000d_
</dc:description>
  <cp:lastModifiedBy>Brandon Riesett</cp:lastModifiedBy>
  <cp:revision>2</cp:revision>
  <cp:lastPrinted>2023-04-28T19:25:00Z</cp:lastPrinted>
  <dcterms:created xsi:type="dcterms:W3CDTF">2024-03-01T19:53:00Z</dcterms:created>
  <dcterms:modified xsi:type="dcterms:W3CDTF">2024-03-01T19:53:00Z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529900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GrammarlyDocumentId">
    <vt:lpwstr>14d24bd6655ebc47734b2f78dac84331ca02d5c5a57db33440c4c92912f50ff9</vt:lpwstr>
  </property>
</Properties>
</file>