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E360" w14:textId="77777777" w:rsidR="009D2AA3" w:rsidRPr="009D2AA3" w:rsidRDefault="009D2AA3" w:rsidP="009D2AA3">
      <w:pPr>
        <w:spacing w:before="240" w:after="120" w:line="276" w:lineRule="auto"/>
        <w:outlineLvl w:val="1"/>
        <w:rPr>
          <w:rFonts w:ascii="Lato" w:eastAsia="Lato" w:hAnsi="Lato" w:cs="Times New Roman (Body CS)"/>
          <w:b/>
          <w:caps/>
          <w:color w:val="01599D"/>
          <w:sz w:val="20"/>
          <w:szCs w:val="18"/>
        </w:rPr>
      </w:pPr>
      <w:bookmarkStart w:id="0" w:name="_Toc102135519"/>
      <w:r w:rsidRPr="009D2AA3">
        <w:rPr>
          <w:rFonts w:ascii="Lato" w:eastAsia="Lato" w:hAnsi="Lato" w:cs="Times New Roman (Body CS)"/>
          <w:b/>
          <w:caps/>
          <w:color w:val="01599D"/>
          <w:sz w:val="36"/>
          <w:szCs w:val="36"/>
        </w:rPr>
        <w:t>Non-LEA/IHE Certification</w:t>
      </w:r>
      <w:bookmarkEnd w:id="0"/>
      <w:r w:rsidRPr="009D2AA3">
        <w:rPr>
          <w:rFonts w:ascii="Lato" w:eastAsia="Lato" w:hAnsi="Lato" w:cs="Times New Roman (Body CS)"/>
          <w:b/>
          <w:caps/>
          <w:color w:val="01599D"/>
          <w:sz w:val="36"/>
          <w:szCs w:val="36"/>
        </w:rPr>
        <w:t xml:space="preserve">  </w:t>
      </w:r>
    </w:p>
    <w:p w14:paraId="16428D34" w14:textId="77777777" w:rsidR="009D2AA3" w:rsidRPr="009D2AA3" w:rsidRDefault="009D2AA3" w:rsidP="009D2AA3">
      <w:pPr>
        <w:spacing w:before="120" w:after="200" w:line="276" w:lineRule="auto"/>
        <w:rPr>
          <w:rFonts w:ascii="Lato" w:eastAsia="Lato" w:hAnsi="Lato" w:cs="Lato"/>
          <w:color w:val="404040"/>
          <w:sz w:val="20"/>
        </w:rPr>
      </w:pPr>
      <w:r w:rsidRPr="009D2AA3">
        <w:rPr>
          <w:rFonts w:ascii="Lato" w:eastAsia="Lato" w:hAnsi="Lato" w:cs="Lato"/>
          <w:color w:val="404040"/>
          <w:sz w:val="20"/>
        </w:rPr>
        <w:t>The undersigned certify, to the best of their ability, that all the facts, figures, and representations made with respect to SFY 2023 Proposal for federal funds and budget submission, including exhibits and attachments, are true and correct. Furthermore, we provide assurance of the IHE/Non-LSSs compliance with federal and State regulations and reports on the proposed expenditures of allocated federal funds. This is to also certify that the Non-LEA/IHE has current policies and procedures that are available for review and that those policies and procedures include IDEA and the revised Code of Maryland Regulations. All other policies, procedures, and information are superseded by the Proposal.</w:t>
      </w:r>
    </w:p>
    <w:p w14:paraId="122FC7A1" w14:textId="77777777" w:rsidR="009D2AA3" w:rsidRPr="009D2AA3" w:rsidRDefault="009D2AA3" w:rsidP="009D2AA3">
      <w:pPr>
        <w:spacing w:before="120" w:after="200" w:line="276" w:lineRule="auto"/>
        <w:rPr>
          <w:rFonts w:ascii="Lato" w:eastAsia="Lato" w:hAnsi="Lato" w:cs="Lato"/>
          <w:color w:val="404040"/>
          <w:sz w:val="20"/>
        </w:rPr>
      </w:pPr>
      <w:r w:rsidRPr="009D2AA3">
        <w:rPr>
          <w:rFonts w:ascii="Lato" w:eastAsia="Lato" w:hAnsi="Lato" w:cs="Lato"/>
          <w:color w:val="404040"/>
          <w:sz w:val="20"/>
        </w:rPr>
        <w:t>In addition, the Non-LEA/IHE, if using federal funds to support permanent staff positions, is aware that this grant is awarded based on the availability of discretionary funds, and as such, cannot be guaranteed for the continued support of permanent staff positions beyond the grant period.</w:t>
      </w:r>
    </w:p>
    <w:p w14:paraId="4E0A26C2" w14:textId="77777777" w:rsidR="009D2AA3" w:rsidRPr="009D2AA3" w:rsidRDefault="009D2AA3" w:rsidP="009D2AA3">
      <w:pPr>
        <w:spacing w:before="120" w:after="200" w:line="276" w:lineRule="auto"/>
        <w:rPr>
          <w:rFonts w:ascii="Lato" w:eastAsia="Lato" w:hAnsi="Lato" w:cs="Lato"/>
          <w:color w:val="404040"/>
          <w:sz w:val="20"/>
        </w:rPr>
      </w:pPr>
      <w:r w:rsidRPr="009D2AA3">
        <w:rPr>
          <w:rFonts w:ascii="Lato" w:eastAsia="Lato" w:hAnsi="Lato" w:cs="Lato"/>
          <w:color w:val="404040"/>
          <w:sz w:val="20"/>
        </w:rPr>
        <w:t>[Check the appropriate box is paragraph 3.]</w:t>
      </w:r>
    </w:p>
    <w:p w14:paraId="767DADF3" w14:textId="77777777" w:rsidR="009D2AA3" w:rsidRPr="009D2AA3" w:rsidRDefault="009D2AA3" w:rsidP="009D2AA3">
      <w:pPr>
        <w:spacing w:before="120" w:after="200" w:line="276" w:lineRule="auto"/>
        <w:rPr>
          <w:rFonts w:ascii="Lato" w:eastAsia="Lato" w:hAnsi="Lato" w:cs="Lato"/>
          <w:sz w:val="20"/>
        </w:rPr>
      </w:pPr>
      <w:r w:rsidRPr="009D2AA3">
        <w:rPr>
          <w:rFonts w:ascii="Lato" w:eastAsia="Lato" w:hAnsi="Lato" w:cs="Lato"/>
          <w:color w:val="404040"/>
          <w:sz w:val="20"/>
        </w:rPr>
        <w:t xml:space="preserve">Entities expending federal funds of $750,000 or more in a single fiscal year, must have an annual financial and compliance audit in accordance with </w:t>
      </w:r>
      <w:hyperlink r:id="rId4">
        <w:r w:rsidRPr="009D2AA3">
          <w:rPr>
            <w:rFonts w:ascii="Lato" w:eastAsia="Lato" w:hAnsi="Lato" w:cs="Lato"/>
            <w:color w:val="1155CC"/>
            <w:sz w:val="20"/>
            <w:u w:val="single"/>
          </w:rPr>
          <w:t>2 CFR Subpart F 200.500 et. seq</w:t>
        </w:r>
      </w:hyperlink>
      <w:r w:rsidRPr="009D2AA3">
        <w:rPr>
          <w:rFonts w:ascii="Lato" w:eastAsia="Lato" w:hAnsi="Lato" w:cs="Lato"/>
          <w:color w:val="404040"/>
          <w:sz w:val="20"/>
        </w:rPr>
        <w:t>. The Entity completing this application</w:t>
      </w:r>
      <w:sdt>
        <w:sdtPr>
          <w:rPr>
            <w:rFonts w:ascii="Lato" w:eastAsia="Lato" w:hAnsi="Lato" w:cs="Lato"/>
            <w:color w:val="404040"/>
            <w:sz w:val="20"/>
          </w:rPr>
          <w:id w:val="479887212"/>
          <w14:checkbox>
            <w14:checked w14:val="0"/>
            <w14:checkedState w14:val="2612" w14:font="MS Gothic"/>
            <w14:uncheckedState w14:val="2610" w14:font="MS Gothic"/>
          </w14:checkbox>
        </w:sdtPr>
        <w:sdtContent>
          <w:r w:rsidRPr="009D2AA3">
            <w:rPr>
              <w:rFonts w:ascii="Segoe UI Symbol" w:eastAsia="Lato" w:hAnsi="Segoe UI Symbol" w:cs="Segoe UI Symbol"/>
              <w:color w:val="404040"/>
              <w:sz w:val="20"/>
            </w:rPr>
            <w:t>☐</w:t>
          </w:r>
        </w:sdtContent>
      </w:sdt>
      <w:r w:rsidRPr="009D2AA3">
        <w:rPr>
          <w:rFonts w:ascii="Lato" w:eastAsia="Lato" w:hAnsi="Lato" w:cs="Lato"/>
          <w:color w:val="404040"/>
          <w:sz w:val="20"/>
        </w:rPr>
        <w:t xml:space="preserve">is </w:t>
      </w:r>
      <w:sdt>
        <w:sdtPr>
          <w:rPr>
            <w:rFonts w:ascii="Lato" w:eastAsia="Lato" w:hAnsi="Lato" w:cs="Lato"/>
            <w:color w:val="404040"/>
          </w:rPr>
          <w:id w:val="-1077272294"/>
          <w14:checkbox>
            <w14:checked w14:val="0"/>
            <w14:checkedState w14:val="2612" w14:font="MS Gothic"/>
            <w14:uncheckedState w14:val="2610" w14:font="MS Gothic"/>
          </w14:checkbox>
        </w:sdtPr>
        <w:sdtContent>
          <w:r w:rsidRPr="009D2AA3">
            <w:rPr>
              <w:rFonts w:ascii="Segoe UI Symbol" w:eastAsia="Lato" w:hAnsi="Segoe UI Symbol" w:cs="Segoe UI Symbol"/>
              <w:color w:val="404040"/>
            </w:rPr>
            <w:t>☐</w:t>
          </w:r>
        </w:sdtContent>
      </w:sdt>
      <w:r w:rsidRPr="009D2AA3">
        <w:rPr>
          <w:rFonts w:ascii="Lato" w:eastAsia="Lato" w:hAnsi="Lato" w:cs="Lato"/>
          <w:color w:val="404040"/>
          <w:sz w:val="20"/>
        </w:rPr>
        <w:t xml:space="preserve"> </w:t>
      </w:r>
      <w:proofErr w:type="spellStart"/>
      <w:r w:rsidRPr="009D2AA3">
        <w:rPr>
          <w:rFonts w:ascii="Lato" w:eastAsia="Lato" w:hAnsi="Lato" w:cs="Lato"/>
          <w:color w:val="404040"/>
          <w:sz w:val="20"/>
        </w:rPr>
        <w:t>is</w:t>
      </w:r>
      <w:proofErr w:type="spellEnd"/>
      <w:r w:rsidRPr="009D2AA3">
        <w:rPr>
          <w:rFonts w:ascii="Lato" w:eastAsia="Lato" w:hAnsi="Lato" w:cs="Lato"/>
          <w:color w:val="404040"/>
          <w:sz w:val="20"/>
        </w:rPr>
        <w:t xml:space="preserve"> not required to file a Single Audit (check the appropriate box). </w:t>
      </w:r>
      <w:r w:rsidRPr="009D2AA3">
        <w:rPr>
          <w:rFonts w:ascii="Lato" w:eastAsia="Lato" w:hAnsi="Lato" w:cs="Lato"/>
          <w:color w:val="404040"/>
          <w:sz w:val="20"/>
          <w:u w:val="single"/>
        </w:rPr>
        <w:t xml:space="preserve">If required, attach the </w:t>
      </w:r>
      <w:r w:rsidRPr="009D2AA3">
        <w:rPr>
          <w:rFonts w:ascii="Lato" w:eastAsia="Lato" w:hAnsi="Lato" w:cs="Lato"/>
          <w:sz w:val="20"/>
          <w:u w:val="single"/>
        </w:rPr>
        <w:t>most recent Single Audit Report</w:t>
      </w:r>
      <w:r w:rsidRPr="009D2AA3">
        <w:rPr>
          <w:rFonts w:ascii="Lato" w:eastAsia="Lato" w:hAnsi="Lato" w:cs="Lato"/>
          <w:sz w:val="20"/>
        </w:rPr>
        <w:t>.</w:t>
      </w:r>
    </w:p>
    <w:p w14:paraId="4E873C70" w14:textId="77777777" w:rsidR="009D2AA3" w:rsidRPr="009D2AA3" w:rsidRDefault="009D2AA3" w:rsidP="009D2AA3">
      <w:pPr>
        <w:spacing w:before="120" w:after="200" w:line="276" w:lineRule="auto"/>
        <w:rPr>
          <w:rFonts w:ascii="Lato" w:eastAsia="Lato" w:hAnsi="Lato" w:cs="Lato"/>
          <w:sz w:val="20"/>
        </w:rPr>
      </w:pPr>
      <w:r w:rsidRPr="009D2AA3">
        <w:rPr>
          <w:rFonts w:ascii="Lato" w:eastAsia="Lato" w:hAnsi="Lato" w:cs="Lato"/>
          <w:sz w:val="20"/>
        </w:rPr>
        <w:t>We further certify that the signatures on all assurance forms submitted as part of the State Fiscal Year 2020 grant application apply to all MSDE awards for the term of the SFY 2023 award. The signed Assurances will be affixed to each NOGA issued to the grantee.</w:t>
      </w:r>
    </w:p>
    <w:p w14:paraId="35266397" w14:textId="77777777" w:rsidR="009D2AA3" w:rsidRPr="009D2AA3" w:rsidRDefault="009D2AA3" w:rsidP="009D2AA3">
      <w:pPr>
        <w:pBdr>
          <w:bottom w:val="single" w:sz="4" w:space="1" w:color="000000"/>
        </w:pBdr>
        <w:tabs>
          <w:tab w:val="left" w:pos="3060"/>
          <w:tab w:val="left" w:pos="6480"/>
        </w:tabs>
        <w:rPr>
          <w:rFonts w:ascii="Lato" w:eastAsia="Lato" w:hAnsi="Lato" w:cs="Lato"/>
        </w:rPr>
      </w:pPr>
      <w:sdt>
        <w:sdtPr>
          <w:rPr>
            <w:rFonts w:ascii="Lato" w:eastAsia="Lato" w:hAnsi="Lato" w:cs="Lato"/>
            <w:sz w:val="20"/>
          </w:rPr>
          <w:id w:val="-1186513748"/>
          <w:placeholder>
            <w:docPart w:val="C95C639DA36042D092C8CB4BF5AB609A"/>
          </w:placeholder>
          <w:showingPlcHdr/>
        </w:sdtPr>
        <w:sdtContent>
          <w:r w:rsidRPr="009D2AA3">
            <w:rPr>
              <w:rFonts w:ascii="Lato" w:eastAsia="Lato" w:hAnsi="Lato" w:cs="Lato"/>
              <w:sz w:val="20"/>
            </w:rPr>
            <w:t>Click or tap here to enter text.</w:t>
          </w:r>
        </w:sdtContent>
      </w:sdt>
      <w:r w:rsidRPr="009D2AA3">
        <w:rPr>
          <w:rFonts w:ascii="Lato" w:eastAsia="Lato" w:hAnsi="Lato" w:cs="Lato"/>
          <w:sz w:val="20"/>
        </w:rPr>
        <w:tab/>
      </w:r>
      <w:r w:rsidRPr="009D2AA3">
        <w:rPr>
          <w:rFonts w:ascii="Lato" w:eastAsia="Lato" w:hAnsi="Lato" w:cs="Lato"/>
          <w:sz w:val="24"/>
          <w:szCs w:val="24"/>
        </w:rPr>
        <w:tab/>
      </w:r>
      <w:sdt>
        <w:sdtPr>
          <w:rPr>
            <w:rFonts w:ascii="Lato" w:eastAsia="Lato" w:hAnsi="Lato" w:cs="Lato"/>
            <w:sz w:val="24"/>
            <w:szCs w:val="24"/>
          </w:rPr>
          <w:id w:val="-1710865736"/>
          <w:placeholder>
            <w:docPart w:val="8A3151F72587424FAF7A4D473C4A0545"/>
          </w:placeholder>
          <w:showingPlcHdr/>
          <w:date>
            <w:dateFormat w:val="M/d/yyyy"/>
            <w:lid w:val="en-US"/>
            <w:storeMappedDataAs w:val="dateTime"/>
            <w:calendar w:val="gregorian"/>
          </w:date>
        </w:sdtPr>
        <w:sdtContent>
          <w:r w:rsidRPr="009D2AA3">
            <w:rPr>
              <w:rFonts w:ascii="Lato" w:eastAsia="Lato" w:hAnsi="Lato" w:cs="Lato"/>
              <w:sz w:val="20"/>
            </w:rPr>
            <w:t>Click or tap to enter a date.</w:t>
          </w:r>
        </w:sdtContent>
      </w:sdt>
    </w:p>
    <w:p w14:paraId="1CC75599" w14:textId="77777777" w:rsidR="009D2AA3" w:rsidRPr="009D2AA3" w:rsidRDefault="009D2AA3" w:rsidP="009D2AA3">
      <w:pPr>
        <w:tabs>
          <w:tab w:val="left" w:pos="3600"/>
          <w:tab w:val="left" w:pos="6840"/>
        </w:tabs>
        <w:spacing w:after="0" w:line="240" w:lineRule="auto"/>
        <w:rPr>
          <w:rFonts w:ascii="Lato" w:eastAsia="Lato" w:hAnsi="Lato" w:cs="Lato"/>
          <w:bCs/>
          <w:sz w:val="20"/>
          <w:szCs w:val="20"/>
        </w:rPr>
      </w:pPr>
      <w:r w:rsidRPr="009D2AA3">
        <w:rPr>
          <w:rFonts w:ascii="Lato" w:eastAsia="Lato" w:hAnsi="Lato" w:cs="Lato"/>
          <w:bCs/>
          <w:sz w:val="20"/>
          <w:szCs w:val="20"/>
        </w:rPr>
        <w:t xml:space="preserve">Project Director &amp; Title </w:t>
      </w:r>
      <w:r w:rsidRPr="009D2AA3">
        <w:rPr>
          <w:rFonts w:ascii="Lato" w:eastAsia="Lato" w:hAnsi="Lato" w:cs="Lato"/>
          <w:bCs/>
          <w:sz w:val="20"/>
          <w:szCs w:val="20"/>
        </w:rPr>
        <w:tab/>
        <w:t>Signature</w:t>
      </w:r>
      <w:r w:rsidRPr="009D2AA3">
        <w:rPr>
          <w:rFonts w:ascii="Lato" w:eastAsia="Lato" w:hAnsi="Lato" w:cs="Lato"/>
          <w:bCs/>
          <w:sz w:val="20"/>
          <w:szCs w:val="20"/>
        </w:rPr>
        <w:tab/>
        <w:t>Date</w:t>
      </w:r>
    </w:p>
    <w:p w14:paraId="262B9BD6" w14:textId="77777777" w:rsidR="009D2AA3" w:rsidRPr="009D2AA3" w:rsidRDefault="009D2AA3" w:rsidP="009D2AA3">
      <w:pPr>
        <w:tabs>
          <w:tab w:val="left" w:pos="3600"/>
          <w:tab w:val="left" w:pos="6840"/>
        </w:tabs>
        <w:spacing w:after="0" w:line="240" w:lineRule="auto"/>
        <w:rPr>
          <w:rFonts w:ascii="Lato" w:eastAsia="Lato" w:hAnsi="Lato" w:cs="Lato"/>
          <w:bCs/>
          <w:sz w:val="20"/>
          <w:szCs w:val="20"/>
        </w:rPr>
      </w:pPr>
    </w:p>
    <w:p w14:paraId="72061EA1" w14:textId="77777777" w:rsidR="009D2AA3" w:rsidRPr="009D2AA3" w:rsidRDefault="009D2AA3" w:rsidP="009D2AA3">
      <w:pPr>
        <w:pBdr>
          <w:bottom w:val="single" w:sz="4" w:space="1" w:color="000000"/>
        </w:pBdr>
        <w:tabs>
          <w:tab w:val="left" w:pos="3060"/>
          <w:tab w:val="left" w:pos="6480"/>
        </w:tabs>
        <w:rPr>
          <w:rFonts w:ascii="Lato" w:eastAsia="Lato" w:hAnsi="Lato" w:cs="Lato"/>
        </w:rPr>
      </w:pPr>
      <w:sdt>
        <w:sdtPr>
          <w:rPr>
            <w:rFonts w:ascii="Lato" w:eastAsia="Lato" w:hAnsi="Lato" w:cs="Lato"/>
            <w:sz w:val="20"/>
          </w:rPr>
          <w:id w:val="1949436689"/>
          <w:placeholder>
            <w:docPart w:val="C95C639DA36042D092C8CB4BF5AB609A"/>
          </w:placeholder>
          <w:showingPlcHdr/>
        </w:sdtPr>
        <w:sdtContent>
          <w:r w:rsidRPr="009D2AA3">
            <w:rPr>
              <w:rFonts w:ascii="Lato" w:eastAsia="Lato" w:hAnsi="Lato" w:cs="Lato"/>
              <w:sz w:val="20"/>
            </w:rPr>
            <w:t>Click or tap here to enter text.</w:t>
          </w:r>
        </w:sdtContent>
      </w:sdt>
      <w:r w:rsidRPr="009D2AA3">
        <w:rPr>
          <w:rFonts w:ascii="Lato" w:eastAsia="Lato" w:hAnsi="Lato" w:cs="Lato"/>
          <w:sz w:val="20"/>
        </w:rPr>
        <w:tab/>
      </w:r>
      <w:r w:rsidRPr="009D2AA3">
        <w:rPr>
          <w:rFonts w:ascii="Lato" w:eastAsia="Lato" w:hAnsi="Lato" w:cs="Lato"/>
          <w:sz w:val="24"/>
          <w:szCs w:val="24"/>
        </w:rPr>
        <w:tab/>
      </w:r>
      <w:sdt>
        <w:sdtPr>
          <w:rPr>
            <w:rFonts w:ascii="Lato" w:eastAsia="Lato" w:hAnsi="Lato" w:cs="Lato"/>
            <w:sz w:val="24"/>
            <w:szCs w:val="24"/>
          </w:rPr>
          <w:id w:val="432170792"/>
          <w:placeholder>
            <w:docPart w:val="8A3151F72587424FAF7A4D473C4A0545"/>
          </w:placeholder>
          <w:showingPlcHdr/>
          <w:date>
            <w:dateFormat w:val="M/d/yyyy"/>
            <w:lid w:val="en-US"/>
            <w:storeMappedDataAs w:val="dateTime"/>
            <w:calendar w:val="gregorian"/>
          </w:date>
        </w:sdtPr>
        <w:sdtContent>
          <w:r w:rsidRPr="009D2AA3">
            <w:rPr>
              <w:rFonts w:ascii="Lato" w:eastAsia="Lato" w:hAnsi="Lato" w:cs="Lato"/>
              <w:sz w:val="20"/>
            </w:rPr>
            <w:t>Click or tap to enter a date.</w:t>
          </w:r>
        </w:sdtContent>
      </w:sdt>
    </w:p>
    <w:p w14:paraId="6FD20809" w14:textId="77777777" w:rsidR="009D2AA3" w:rsidRPr="009D2AA3" w:rsidRDefault="009D2AA3" w:rsidP="009D2AA3">
      <w:pPr>
        <w:tabs>
          <w:tab w:val="left" w:pos="3600"/>
          <w:tab w:val="left" w:pos="6840"/>
        </w:tabs>
        <w:spacing w:after="0" w:line="240" w:lineRule="auto"/>
        <w:rPr>
          <w:rFonts w:ascii="Lato" w:eastAsia="Lato" w:hAnsi="Lato" w:cs="Lato"/>
          <w:bCs/>
          <w:sz w:val="20"/>
          <w:szCs w:val="20"/>
        </w:rPr>
      </w:pPr>
      <w:r w:rsidRPr="009D2AA3">
        <w:rPr>
          <w:rFonts w:ascii="Lato" w:eastAsia="Lato" w:hAnsi="Lato" w:cs="Lato"/>
          <w:bCs/>
          <w:sz w:val="20"/>
          <w:szCs w:val="20"/>
        </w:rPr>
        <w:t>Finance Officer</w:t>
      </w:r>
      <w:r w:rsidRPr="009D2AA3">
        <w:rPr>
          <w:rFonts w:ascii="Lato" w:eastAsia="Lato" w:hAnsi="Lato" w:cs="Lato"/>
          <w:bCs/>
          <w:sz w:val="20"/>
          <w:szCs w:val="20"/>
        </w:rPr>
        <w:tab/>
        <w:t>Signature</w:t>
      </w:r>
      <w:r w:rsidRPr="009D2AA3">
        <w:rPr>
          <w:rFonts w:ascii="Lato" w:eastAsia="Lato" w:hAnsi="Lato" w:cs="Lato"/>
          <w:bCs/>
          <w:sz w:val="20"/>
          <w:szCs w:val="20"/>
        </w:rPr>
        <w:tab/>
        <w:t>Date</w:t>
      </w:r>
    </w:p>
    <w:p w14:paraId="678B43B8" w14:textId="77777777" w:rsidR="009D2AA3" w:rsidRPr="009D2AA3" w:rsidRDefault="009D2AA3" w:rsidP="009D2AA3">
      <w:pPr>
        <w:spacing w:before="240" w:after="120" w:line="276" w:lineRule="auto"/>
        <w:outlineLvl w:val="1"/>
        <w:rPr>
          <w:rFonts w:ascii="Lato" w:eastAsia="Lato" w:hAnsi="Lato" w:cs="Times New Roman (Body CS)"/>
          <w:b/>
          <w:caps/>
          <w:sz w:val="20"/>
          <w:szCs w:val="18"/>
        </w:rPr>
      </w:pPr>
      <w:bookmarkStart w:id="1" w:name="_heading=h.txypaqlqpcyk" w:colFirst="0" w:colLast="0"/>
      <w:bookmarkEnd w:id="1"/>
    </w:p>
    <w:p w14:paraId="64B1CCD2" w14:textId="77777777" w:rsidR="009D2AA3" w:rsidRPr="009D2AA3" w:rsidRDefault="009D2AA3" w:rsidP="009D2AA3">
      <w:pPr>
        <w:spacing w:before="240" w:after="120" w:line="276" w:lineRule="auto"/>
        <w:outlineLvl w:val="1"/>
        <w:rPr>
          <w:rFonts w:ascii="Lato" w:eastAsia="Lato" w:hAnsi="Lato" w:cs="Times New Roman (Body CS)"/>
          <w:b/>
          <w:caps/>
          <w:color w:val="01599D"/>
          <w:sz w:val="20"/>
          <w:szCs w:val="18"/>
        </w:rPr>
      </w:pPr>
      <w:bookmarkStart w:id="2" w:name="_heading=h.n2nfjzi2bm07" w:colFirst="0" w:colLast="0"/>
      <w:bookmarkStart w:id="3" w:name="_Toc102135520"/>
      <w:bookmarkEnd w:id="2"/>
      <w:r w:rsidRPr="009D2AA3">
        <w:rPr>
          <w:rFonts w:ascii="Lato" w:eastAsia="Lato" w:hAnsi="Lato" w:cs="Times New Roman (Body CS)"/>
          <w:b/>
          <w:caps/>
          <w:color w:val="01599D"/>
          <w:sz w:val="20"/>
          <w:szCs w:val="18"/>
        </w:rPr>
        <w:t>MSDE Approval (FOR MSDE USE ONLY)</w:t>
      </w:r>
      <w:bookmarkEnd w:id="3"/>
    </w:p>
    <w:p w14:paraId="140B9279" w14:textId="77777777" w:rsidR="009D2AA3" w:rsidRPr="009D2AA3" w:rsidRDefault="009D2AA3" w:rsidP="009D2AA3">
      <w:pPr>
        <w:pBdr>
          <w:bottom w:val="single" w:sz="4" w:space="1" w:color="000000"/>
        </w:pBdr>
        <w:tabs>
          <w:tab w:val="left" w:pos="3060"/>
          <w:tab w:val="left" w:pos="6480"/>
        </w:tabs>
        <w:rPr>
          <w:rFonts w:ascii="Lato" w:eastAsia="Lato" w:hAnsi="Lato" w:cs="Lato"/>
          <w:color w:val="000000"/>
        </w:rPr>
      </w:pPr>
      <w:r w:rsidRPr="009D2AA3">
        <w:rPr>
          <w:rFonts w:ascii="Lato" w:eastAsia="Lato" w:hAnsi="Lato" w:cs="Lato"/>
          <w:color w:val="000000"/>
          <w:sz w:val="20"/>
        </w:rPr>
        <w:t>Marcella E. Franczkowski, M.S.</w:t>
      </w:r>
      <w:r w:rsidRPr="009D2AA3">
        <w:rPr>
          <w:rFonts w:ascii="Lato" w:eastAsia="Lato" w:hAnsi="Lato" w:cs="Lato"/>
          <w:color w:val="000000"/>
          <w:sz w:val="20"/>
        </w:rPr>
        <w:tab/>
      </w:r>
      <w:r w:rsidRPr="009D2AA3">
        <w:rPr>
          <w:rFonts w:ascii="Lato" w:eastAsia="Lato" w:hAnsi="Lato" w:cs="Lato"/>
          <w:color w:val="000000"/>
          <w:sz w:val="24"/>
          <w:szCs w:val="24"/>
        </w:rPr>
        <w:tab/>
      </w:r>
    </w:p>
    <w:p w14:paraId="1AFEDAF1" w14:textId="77777777" w:rsidR="009D2AA3" w:rsidRPr="009D2AA3" w:rsidRDefault="009D2AA3" w:rsidP="009D2AA3">
      <w:pPr>
        <w:tabs>
          <w:tab w:val="left" w:pos="5040"/>
          <w:tab w:val="left" w:pos="7200"/>
        </w:tabs>
        <w:spacing w:after="0" w:line="240" w:lineRule="auto"/>
        <w:rPr>
          <w:rFonts w:ascii="Lato" w:eastAsia="Lato" w:hAnsi="Lato" w:cs="Lato"/>
          <w:bCs/>
          <w:color w:val="000000"/>
          <w:sz w:val="20"/>
          <w:szCs w:val="20"/>
        </w:rPr>
      </w:pPr>
      <w:r w:rsidRPr="009D2AA3">
        <w:rPr>
          <w:rFonts w:ascii="Lato" w:eastAsia="Lato" w:hAnsi="Lato" w:cs="Lato"/>
          <w:bCs/>
          <w:color w:val="000000"/>
          <w:sz w:val="20"/>
          <w:szCs w:val="20"/>
        </w:rPr>
        <w:t>Assistant State Superintendent, MSDE, DEI/SES</w:t>
      </w:r>
      <w:r w:rsidRPr="009D2AA3">
        <w:rPr>
          <w:rFonts w:ascii="Lato" w:eastAsia="Lato" w:hAnsi="Lato" w:cs="Lato"/>
          <w:bCs/>
          <w:color w:val="000000"/>
          <w:sz w:val="20"/>
          <w:szCs w:val="20"/>
        </w:rPr>
        <w:tab/>
        <w:t>Signature</w:t>
      </w:r>
      <w:r w:rsidRPr="009D2AA3">
        <w:rPr>
          <w:rFonts w:ascii="Lato" w:eastAsia="Lato" w:hAnsi="Lato" w:cs="Lato"/>
          <w:bCs/>
          <w:color w:val="000000"/>
          <w:sz w:val="20"/>
          <w:szCs w:val="20"/>
        </w:rPr>
        <w:tab/>
        <w:t>Date</w:t>
      </w:r>
    </w:p>
    <w:p w14:paraId="72C6F7B8" w14:textId="77777777" w:rsidR="009D2AA3" w:rsidRDefault="009D2AA3"/>
    <w:sectPr w:rsidR="009D2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A3"/>
    <w:rsid w:val="009D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0DF9"/>
  <w15:chartTrackingRefBased/>
  <w15:docId w15:val="{719F28E5-553D-456F-A889-50172974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hyperlink" Target="https://www.ecfr.gov/current/title-2/subtitle-A/chapter-I/part-180/subpart-F" TargetMode="Externa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C639DA36042D092C8CB4BF5AB609A"/>
        <w:category>
          <w:name w:val="General"/>
          <w:gallery w:val="placeholder"/>
        </w:category>
        <w:types>
          <w:type w:val="bbPlcHdr"/>
        </w:types>
        <w:behaviors>
          <w:behavior w:val="content"/>
        </w:behaviors>
        <w:guid w:val="{F1091D6E-8986-4563-8B5F-43457D4C9433}"/>
      </w:docPartPr>
      <w:docPartBody>
        <w:p w:rsidR="00000000" w:rsidRDefault="000E1E9E" w:rsidP="000E1E9E">
          <w:pPr>
            <w:pStyle w:val="C95C639DA36042D092C8CB4BF5AB609A"/>
          </w:pPr>
          <w:r w:rsidRPr="00F50C66">
            <w:rPr>
              <w:rStyle w:val="PlaceholderText"/>
            </w:rPr>
            <w:t>Click or tap here to enter text.</w:t>
          </w:r>
        </w:p>
      </w:docPartBody>
    </w:docPart>
    <w:docPart>
      <w:docPartPr>
        <w:name w:val="8A3151F72587424FAF7A4D473C4A0545"/>
        <w:category>
          <w:name w:val="General"/>
          <w:gallery w:val="placeholder"/>
        </w:category>
        <w:types>
          <w:type w:val="bbPlcHdr"/>
        </w:types>
        <w:behaviors>
          <w:behavior w:val="content"/>
        </w:behaviors>
        <w:guid w:val="{403B7BF9-96D2-44A6-8C19-05C6A3578705}"/>
      </w:docPartPr>
      <w:docPartBody>
        <w:p w:rsidR="00000000" w:rsidRDefault="000E1E9E" w:rsidP="000E1E9E">
          <w:pPr>
            <w:pStyle w:val="8A3151F72587424FAF7A4D473C4A0545"/>
          </w:pPr>
          <w:r w:rsidRPr="00F50C6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9E"/>
    <w:rsid w:val="000E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E9E"/>
    <w:rPr>
      <w:color w:val="808080"/>
    </w:rPr>
  </w:style>
  <w:style w:type="paragraph" w:customStyle="1" w:styleId="C95C639DA36042D092C8CB4BF5AB609A">
    <w:name w:val="C95C639DA36042D092C8CB4BF5AB609A"/>
    <w:rsid w:val="000E1E9E"/>
  </w:style>
  <w:style w:type="paragraph" w:customStyle="1" w:styleId="8A3151F72587424FAF7A4D473C4A0545">
    <w:name w:val="8A3151F72587424FAF7A4D473C4A0545"/>
    <w:rsid w:val="000E1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75A2DD-BD62-4EE6-954A-78FD448B07E2}"/>
</file>

<file path=customXml/itemProps2.xml><?xml version="1.0" encoding="utf-8"?>
<ds:datastoreItem xmlns:ds="http://schemas.openxmlformats.org/officeDocument/2006/customXml" ds:itemID="{69357940-4696-49F8-9EE0-C9B949804EA4}"/>
</file>

<file path=customXml/itemProps3.xml><?xml version="1.0" encoding="utf-8"?>
<ds:datastoreItem xmlns:ds="http://schemas.openxmlformats.org/officeDocument/2006/customXml" ds:itemID="{3477A025-D78C-4583-8A79-3F224E3CDDFD}"/>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Maryland Department of Information Technology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Alicia Palmer</cp:lastModifiedBy>
  <cp:revision>1</cp:revision>
  <dcterms:created xsi:type="dcterms:W3CDTF">2022-05-17T14:41:00Z</dcterms:created>
  <dcterms:modified xsi:type="dcterms:W3CDTF">2022-05-17T14:42:00Z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543000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